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5D2A8" w14:textId="77777777" w:rsidR="00A77B3E" w:rsidRDefault="00877F8E">
      <w:pPr>
        <w:jc w:val="center"/>
        <w:rPr>
          <w:b/>
          <w:caps/>
        </w:rPr>
      </w:pPr>
      <w:r>
        <w:rPr>
          <w:b/>
          <w:caps/>
        </w:rPr>
        <w:t>Uchwała Nr 599/XXXIX/21</w:t>
      </w:r>
      <w:r>
        <w:rPr>
          <w:b/>
          <w:caps/>
        </w:rPr>
        <w:br/>
        <w:t>Rady Miejskiej Węglińca</w:t>
      </w:r>
    </w:p>
    <w:p w14:paraId="739F70F0" w14:textId="77777777" w:rsidR="00A77B3E" w:rsidRDefault="00877F8E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46BC9568" w14:textId="77777777" w:rsidR="00A77B3E" w:rsidRDefault="00877F8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BBC981D" w14:textId="77777777" w:rsidR="00A77B3E" w:rsidRDefault="00877F8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D246881" w14:textId="77777777" w:rsidR="00A77B3E" w:rsidRDefault="00877F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Brzozowej na działce o numerze ewidencyjnym 252/6 z </w:t>
      </w:r>
      <w:r w:rsidRPr="00272941">
        <w:rPr>
          <w:color w:val="000000"/>
          <w:highlight w:val="black"/>
          <w:u w:color="000000"/>
        </w:rPr>
        <w:t>Panią Alicją Gł</w:t>
      </w:r>
      <w:r w:rsidRPr="00272941">
        <w:rPr>
          <w:color w:val="000000"/>
          <w:highlight w:val="black"/>
          <w:u w:color="000000"/>
        </w:rPr>
        <w:t>owacką</w:t>
      </w:r>
      <w:r>
        <w:rPr>
          <w:color w:val="000000"/>
          <w:u w:color="000000"/>
        </w:rPr>
        <w:t>.</w:t>
      </w:r>
    </w:p>
    <w:p w14:paraId="18C9D9C8" w14:textId="77777777" w:rsidR="00A77B3E" w:rsidRDefault="00877F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B49AFC" w14:textId="77777777" w:rsidR="00A77B3E" w:rsidRDefault="00877F8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5AA7A6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26BED9" w14:textId="77777777" w:rsidR="00A77B3E" w:rsidRDefault="00877F8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F5E56" w14:paraId="3638A4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46738" w14:textId="77777777" w:rsidR="003F5E56" w:rsidRDefault="003F5E5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A8A7C2" w14:textId="77777777" w:rsidR="003F5E56" w:rsidRDefault="00877F8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F5E56" w14:paraId="2DA27A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039D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B84DAA" w14:textId="77777777" w:rsidR="003F5E56" w:rsidRDefault="003F5E56"/>
          <w:p w14:paraId="56885B0F" w14:textId="77777777" w:rsidR="003F5E56" w:rsidRDefault="003F5E56"/>
          <w:p w14:paraId="481A224B" w14:textId="77777777" w:rsidR="003F5E56" w:rsidRDefault="003F5E56"/>
        </w:tc>
      </w:tr>
      <w:tr w:rsidR="003F5E56" w14:paraId="534EC4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1B9B9" w14:textId="77777777" w:rsidR="00A77B3E" w:rsidRDefault="00877F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F5E56" w14:paraId="5F80B0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1AB98" w14:textId="77777777" w:rsidR="00A77B3E" w:rsidRDefault="00877F8E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7130B1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EF34A" w14:textId="77777777" w:rsidR="00877F8E" w:rsidRDefault="00877F8E">
      <w:r>
        <w:separator/>
      </w:r>
    </w:p>
  </w:endnote>
  <w:endnote w:type="continuationSeparator" w:id="0">
    <w:p w14:paraId="265F48BA" w14:textId="77777777" w:rsidR="00877F8E" w:rsidRDefault="0087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F5E56" w14:paraId="11F5EE0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576BC1" w14:textId="77777777" w:rsidR="003F5E56" w:rsidRDefault="00877F8E">
          <w:pPr>
            <w:jc w:val="left"/>
            <w:rPr>
              <w:sz w:val="18"/>
            </w:rPr>
          </w:pPr>
          <w:r>
            <w:rPr>
              <w:sz w:val="18"/>
            </w:rPr>
            <w:t>Id: 189755C7-C358-4091-8303-1686FA73DC45.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CDA9BF" w14:textId="77777777" w:rsidR="003F5E56" w:rsidRDefault="00877F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7294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B9AD75" w14:textId="77777777" w:rsidR="003F5E56" w:rsidRDefault="003F5E5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DBB54" w14:textId="77777777" w:rsidR="00877F8E" w:rsidRDefault="00877F8E">
      <w:r>
        <w:separator/>
      </w:r>
    </w:p>
  </w:footnote>
  <w:footnote w:type="continuationSeparator" w:id="0">
    <w:p w14:paraId="48809E87" w14:textId="77777777" w:rsidR="00877F8E" w:rsidRDefault="00877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2941"/>
    <w:rsid w:val="003F5E56"/>
    <w:rsid w:val="00877F8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26DF5"/>
  <w15:docId w15:val="{3F455942-6F27-48B3-A01B-7D9AAD03D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599/XXXIX/21 z dnia 22 września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2021-10-05T09:02:00Z</dcterms:created>
  <dcterms:modified xsi:type="dcterms:W3CDTF">2021-10-05T07:02:00Z</dcterms:modified>
  <cp:category>Akt prawny</cp:category>
</cp:coreProperties>
</file>