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B611C" w14:textId="77777777" w:rsidR="00A77B3E" w:rsidRDefault="008426C7">
      <w:pPr>
        <w:jc w:val="center"/>
        <w:rPr>
          <w:b/>
          <w:caps/>
        </w:rPr>
      </w:pPr>
      <w:r>
        <w:rPr>
          <w:b/>
          <w:caps/>
        </w:rPr>
        <w:t>Uchwała Nr 605/XXXIX/21</w:t>
      </w:r>
      <w:r>
        <w:rPr>
          <w:b/>
          <w:caps/>
        </w:rPr>
        <w:br/>
        <w:t>Rady Miejskiej Węglińca</w:t>
      </w:r>
    </w:p>
    <w:p w14:paraId="407961F6" w14:textId="77777777" w:rsidR="00A77B3E" w:rsidRDefault="008426C7">
      <w:pPr>
        <w:spacing w:before="280" w:after="280"/>
        <w:jc w:val="center"/>
        <w:rPr>
          <w:b/>
          <w:caps/>
        </w:rPr>
      </w:pPr>
      <w:r>
        <w:t>z dnia 22 września 2021 r.</w:t>
      </w:r>
    </w:p>
    <w:p w14:paraId="0BAFFEB3" w14:textId="77777777" w:rsidR="00A77B3E" w:rsidRDefault="008426C7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garażu</w:t>
      </w:r>
    </w:p>
    <w:p w14:paraId="79CAD4D1" w14:textId="77777777" w:rsidR="00A77B3E" w:rsidRDefault="008426C7">
      <w:pPr>
        <w:keepLines/>
        <w:spacing w:before="120" w:after="120"/>
        <w:ind w:firstLine="227"/>
      </w:pPr>
      <w:r>
        <w:t>Na podstawie art. 18 ust. 2 pkt 9 lit. a ustawy z dnia 8 marca 1990 r. o </w:t>
      </w:r>
      <w:r>
        <w:t>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7553542D" w14:textId="77777777" w:rsidR="00A77B3E" w:rsidRDefault="008426C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</w:t>
      </w:r>
      <w:r>
        <w:t>tąpienie od obowiązku trybu przetargowego i zawarcie umowy najmu garażu o powierzchni 20,10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położonego w Węglińcu przy ul. Sikorskiego na działce o numerze ewidencyjnym 36/53 z </w:t>
      </w:r>
      <w:r w:rsidRPr="00007AC5">
        <w:rPr>
          <w:color w:val="000000"/>
          <w:highlight w:val="black"/>
          <w:u w:color="000000"/>
        </w:rPr>
        <w:t>Panią Dorotą Zarzycką i Panem Stefanem Zarzyckim</w:t>
      </w:r>
      <w:r>
        <w:rPr>
          <w:color w:val="000000"/>
          <w:u w:color="000000"/>
        </w:rPr>
        <w:t>.</w:t>
      </w:r>
    </w:p>
    <w:p w14:paraId="18D1451A" w14:textId="77777777" w:rsidR="00A77B3E" w:rsidRDefault="008426C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F54A893" w14:textId="77777777" w:rsidR="00A77B3E" w:rsidRDefault="008426C7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5DD3D6BC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2E1C124" w14:textId="77777777" w:rsidR="00A77B3E" w:rsidRDefault="008426C7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E6308D" w14:paraId="2EBDE02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BB498F" w14:textId="77777777" w:rsidR="00E6308D" w:rsidRDefault="00E6308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01D7BB" w14:textId="77777777" w:rsidR="00E6308D" w:rsidRDefault="008426C7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E6308D" w14:paraId="7A2BBE8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4DDD83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737C926" w14:textId="77777777" w:rsidR="00E6308D" w:rsidRDefault="00E6308D"/>
          <w:p w14:paraId="122C997D" w14:textId="77777777" w:rsidR="00E6308D" w:rsidRDefault="00E6308D"/>
          <w:p w14:paraId="54090C5A" w14:textId="77777777" w:rsidR="00E6308D" w:rsidRDefault="00E6308D"/>
        </w:tc>
      </w:tr>
      <w:tr w:rsidR="00E6308D" w14:paraId="522C0E1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38EEBF" w14:textId="77777777" w:rsidR="00A77B3E" w:rsidRDefault="008426C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E6308D" w14:paraId="618C7E3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25A088" w14:textId="77777777" w:rsidR="00A77B3E" w:rsidRDefault="008426C7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</w:t>
            </w:r>
            <w:r>
              <w:t>samorządzie gminnym po umowie najmu zawartej na czas oznaczony do 3 lat na zawarcie kolejnej umowy, której przedmiotem jest ta sama nieruchomość wymagana jest uchwała Rady Miejskiej. W oparciu o art. 37 ust. 4 ustawy z dnia 21.08.1997 r. o gospodarce nieru</w:t>
            </w:r>
            <w:r>
              <w:t>chomościami zawarcie umów użytkowania, najmu lub dzierżawy na czas oznaczony dłuższy niż 3 lata lub na czas nieoznaczony następuje w drodze przetargu. Wojewoda albo odpowiednia rada lub sejmik mogą wyrazić zgodę na odstąpienie od obowiązku przetargowego tr</w:t>
            </w:r>
            <w:r>
              <w:t>ybu zawarcia tych umów.</w:t>
            </w:r>
          </w:p>
        </w:tc>
      </w:tr>
    </w:tbl>
    <w:p w14:paraId="65D3B550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203E73" w14:textId="77777777" w:rsidR="008426C7" w:rsidRDefault="008426C7">
      <w:r>
        <w:separator/>
      </w:r>
    </w:p>
  </w:endnote>
  <w:endnote w:type="continuationSeparator" w:id="0">
    <w:p w14:paraId="0A9775F6" w14:textId="77777777" w:rsidR="008426C7" w:rsidRDefault="008426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E6308D" w14:paraId="675FBC88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8E2E564" w14:textId="77777777" w:rsidR="00E6308D" w:rsidRDefault="008426C7">
          <w:pPr>
            <w:jc w:val="left"/>
            <w:rPr>
              <w:sz w:val="18"/>
            </w:rPr>
          </w:pPr>
          <w:r>
            <w:rPr>
              <w:sz w:val="18"/>
            </w:rPr>
            <w:t>Id: AABC76B8-2B29-436D-8321-3752C730E14B.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386D9D7" w14:textId="77777777" w:rsidR="00E6308D" w:rsidRDefault="008426C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07AC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ED0ACC8" w14:textId="77777777" w:rsidR="00E6308D" w:rsidRDefault="00E6308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637169" w14:textId="77777777" w:rsidR="008426C7" w:rsidRDefault="008426C7">
      <w:r>
        <w:separator/>
      </w:r>
    </w:p>
  </w:footnote>
  <w:footnote w:type="continuationSeparator" w:id="0">
    <w:p w14:paraId="1DF663E6" w14:textId="77777777" w:rsidR="008426C7" w:rsidRDefault="008426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07AC5"/>
    <w:rsid w:val="008426C7"/>
    <w:rsid w:val="00A77B3E"/>
    <w:rsid w:val="00CA2A55"/>
    <w:rsid w:val="00E63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28DFF"/>
  <w15:docId w15:val="{ECB01198-BAF2-4D02-BBFB-6CC424599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605/XXXIX/21 z dnia 22 września 2021 r.</dc:title>
  <dc:subject>w sprawie wyrażenia zgody na odstąpienie od obowiązku trybu przetargowego i^zawarcie umowy najmu garażu</dc:subject>
  <dc:creator>Alicja</dc:creator>
  <cp:lastModifiedBy>Alicja</cp:lastModifiedBy>
  <cp:revision>2</cp:revision>
  <dcterms:created xsi:type="dcterms:W3CDTF">2021-10-05T08:28:00Z</dcterms:created>
  <dcterms:modified xsi:type="dcterms:W3CDTF">2021-10-05T06:28:00Z</dcterms:modified>
  <cp:category>Akt prawny</cp:category>
</cp:coreProperties>
</file>