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66A" w:rsidRDefault="007706AC">
      <w:pPr>
        <w:pStyle w:val="Teksttreci20"/>
        <w:rPr>
          <w:sz w:val="30"/>
          <w:szCs w:val="30"/>
        </w:rPr>
      </w:pPr>
      <w:r>
        <w:t>ZARZĄDZENIE NR 100/2021</w:t>
      </w:r>
      <w:r>
        <w:br/>
        <w:t>BURMISTRZA GMINYI MIASTA</w:t>
      </w:r>
      <w:r>
        <w:br/>
        <w:t>WĘGLINIEC</w:t>
      </w:r>
      <w:r>
        <w:br/>
      </w:r>
      <w:r>
        <w:rPr>
          <w:b w:val="0"/>
          <w:bCs w:val="0"/>
          <w:sz w:val="30"/>
          <w:szCs w:val="30"/>
        </w:rPr>
        <w:t>z dnia 11.10.2021r.</w:t>
      </w:r>
    </w:p>
    <w:p w:rsidR="007F366A" w:rsidRDefault="007706AC">
      <w:pPr>
        <w:pStyle w:val="Teksttreci0"/>
        <w:spacing w:after="260"/>
        <w:ind w:firstLine="0"/>
        <w:jc w:val="center"/>
        <w:rPr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>w sprawie przeznaczenia do zbycia w drodze bezprzetargowej gminnej nieruchomości</w:t>
      </w:r>
      <w:r>
        <w:rPr>
          <w:b/>
          <w:bCs/>
          <w:sz w:val="24"/>
          <w:szCs w:val="24"/>
        </w:rPr>
        <w:br/>
        <w:t>gruntowej zabudowanej budynkiem gospodarczym.</w:t>
      </w:r>
    </w:p>
    <w:bookmarkEnd w:id="0"/>
    <w:p w:rsidR="007F366A" w:rsidRDefault="007706AC">
      <w:pPr>
        <w:pStyle w:val="Teksttreci0"/>
        <w:spacing w:after="0"/>
        <w:ind w:left="1700" w:firstLine="0"/>
      </w:pPr>
      <w:r>
        <w:t xml:space="preserve">Na </w:t>
      </w:r>
      <w:r>
        <w:t>podstawie art. 30 ust. 2 pkt 3 ustawy z dnia 8 marca 1990r. o samorządzie gminnym -</w:t>
      </w:r>
    </w:p>
    <w:p w:rsidR="007F366A" w:rsidRDefault="007706AC">
      <w:pPr>
        <w:pStyle w:val="Teksttreci0"/>
        <w:spacing w:after="260"/>
        <w:ind w:left="860" w:firstLine="140"/>
        <w:jc w:val="both"/>
      </w:pPr>
      <w:proofErr w:type="gramStart"/>
      <w:r>
        <w:t>( Dz.U.</w:t>
      </w:r>
      <w:proofErr w:type="gramEnd"/>
      <w:r>
        <w:t xml:space="preserve"> z 202Ir., poz. 1372 ), oraz art.25, oraz art.37 ust. 2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>sierpnia 1997r. o gospodarce nieruchomościami ( Dz. U. z 202Ir.poz. 18</w:t>
      </w:r>
      <w:r>
        <w:t>99) oraz § 20 ust.2 pkt h)</w:t>
      </w:r>
      <w:r>
        <w:br/>
        <w:t>Regulaminu Organizacyjnego Urzędu Gminy i Miasta w Węglińcu, oraz Uchwały nr 640/XXXI/14</w:t>
      </w:r>
      <w:r>
        <w:br/>
        <w:t>Rady Miejskiej Węglińca z dnia 06 marca.2014r.</w:t>
      </w:r>
    </w:p>
    <w:p w:rsidR="007F366A" w:rsidRDefault="007706AC">
      <w:pPr>
        <w:pStyle w:val="Teksttreci50"/>
      </w:pPr>
      <w:r>
        <w:t>Zarządzam, co następuje:</w:t>
      </w:r>
    </w:p>
    <w:p w:rsidR="007F366A" w:rsidRDefault="007706AC">
      <w:pPr>
        <w:pStyle w:val="Teksttreci0"/>
        <w:spacing w:after="940"/>
        <w:ind w:left="860" w:firstLine="40"/>
        <w:jc w:val="both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w drodze bezprzetargowej gminną nieruchomoś</w:t>
      </w:r>
      <w:r>
        <w:rPr>
          <w:i w:val="0"/>
          <w:iCs w:val="0"/>
          <w:sz w:val="24"/>
          <w:szCs w:val="24"/>
        </w:rPr>
        <w:t>ć gruntową</w:t>
      </w:r>
      <w:r>
        <w:rPr>
          <w:i w:val="0"/>
          <w:iCs w:val="0"/>
          <w:sz w:val="24"/>
          <w:szCs w:val="24"/>
        </w:rPr>
        <w:br/>
        <w:t xml:space="preserve">położoną w Węglińcu przy </w:t>
      </w:r>
      <w:proofErr w:type="spellStart"/>
      <w:r>
        <w:rPr>
          <w:i w:val="0"/>
          <w:iCs w:val="0"/>
          <w:sz w:val="24"/>
          <w:szCs w:val="24"/>
        </w:rPr>
        <w:t>uł</w:t>
      </w:r>
      <w:proofErr w:type="spellEnd"/>
      <w:r>
        <w:rPr>
          <w:i w:val="0"/>
          <w:iCs w:val="0"/>
          <w:sz w:val="24"/>
          <w:szCs w:val="24"/>
        </w:rPr>
        <w:t>. Piłsudskiego 8 o numerze ewidencyjnym 21/4 o pow. 0,2289</w:t>
      </w:r>
      <w:r>
        <w:rPr>
          <w:i w:val="0"/>
          <w:iCs w:val="0"/>
          <w:sz w:val="24"/>
          <w:szCs w:val="24"/>
        </w:rPr>
        <w:br/>
        <w:t>ha zabudowanej budynkiem gospodarczym na rzecz właścicieli nieruchomości o numerze</w:t>
      </w:r>
      <w:r>
        <w:rPr>
          <w:i w:val="0"/>
          <w:iCs w:val="0"/>
          <w:sz w:val="24"/>
          <w:szCs w:val="24"/>
        </w:rPr>
        <w:br/>
        <w:t>ewidencyjnym 21/3 w Węglińcu.</w:t>
      </w:r>
    </w:p>
    <w:p w:rsidR="007F366A" w:rsidRDefault="007706AC">
      <w:pPr>
        <w:pStyle w:val="Teksttreci0"/>
        <w:spacing w:after="1000"/>
        <w:ind w:firstLine="8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Wykonanie zarządzenia powierza się </w:t>
      </w:r>
      <w:r>
        <w:rPr>
          <w:i w:val="0"/>
          <w:iCs w:val="0"/>
          <w:sz w:val="24"/>
          <w:szCs w:val="24"/>
        </w:rPr>
        <w:t>Kierownikowi Wydziału Infrastruktury Komunalnej.</w:t>
      </w:r>
    </w:p>
    <w:p w:rsidR="007F366A" w:rsidRDefault="007706AC">
      <w:pPr>
        <w:pStyle w:val="Teksttreci0"/>
        <w:spacing w:after="3020"/>
        <w:ind w:firstLine="8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:rsidR="007F366A" w:rsidRDefault="007706AC">
      <w:pPr>
        <w:pStyle w:val="Teksttreci30"/>
      </w:pPr>
      <w:r>
        <w:t>przygotowała:</w:t>
      </w:r>
      <w:r>
        <w:br/>
        <w:t>11.10.2021r.</w:t>
      </w:r>
    </w:p>
    <w:p w:rsidR="007F366A" w:rsidRDefault="007706AC">
      <w:pPr>
        <w:pStyle w:val="Teksttreci30"/>
      </w:pPr>
      <w:r>
        <w:t xml:space="preserve">M. </w:t>
      </w:r>
      <w:proofErr w:type="spellStart"/>
      <w:r>
        <w:t>Podkaiicka</w:t>
      </w:r>
      <w:proofErr w:type="spellEnd"/>
      <w:r>
        <w:br/>
        <w:t>Wydz. 1K.</w:t>
      </w:r>
    </w:p>
    <w:sectPr w:rsidR="007F366A">
      <w:pgSz w:w="11900" w:h="16840"/>
      <w:pgMar w:top="487" w:right="1381" w:bottom="487" w:left="460" w:header="59" w:footer="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6AC" w:rsidRDefault="007706AC">
      <w:r>
        <w:separator/>
      </w:r>
    </w:p>
  </w:endnote>
  <w:endnote w:type="continuationSeparator" w:id="0">
    <w:p w:rsidR="007706AC" w:rsidRDefault="00770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6AC" w:rsidRDefault="007706AC"/>
  </w:footnote>
  <w:footnote w:type="continuationSeparator" w:id="0">
    <w:p w:rsidR="007706AC" w:rsidRDefault="007706A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66A"/>
    <w:rsid w:val="0039188D"/>
    <w:rsid w:val="007706AC"/>
    <w:rsid w:val="007F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58E3C"/>
  <w15:docId w15:val="{5930E08A-3446-4E75-A115-D42D5F56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b w:val="0"/>
      <w:bCs w:val="0"/>
      <w:i w:val="0"/>
      <w:iCs w:val="0"/>
      <w:smallCaps w:val="0"/>
      <w:strike w:val="0"/>
      <w:color w:val="E66688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40">
    <w:name w:val="Tekst treści (4)"/>
    <w:basedOn w:val="Normalny"/>
    <w:link w:val="Teksttreci4"/>
    <w:pPr>
      <w:spacing w:after="360" w:line="149" w:lineRule="auto"/>
      <w:ind w:left="260" w:hanging="130"/>
    </w:pPr>
    <w:rPr>
      <w:color w:val="E66688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26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0"/>
      <w:ind w:firstLine="9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94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59" w:lineRule="auto"/>
      <w:ind w:left="860" w:firstLine="40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955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KM_C224e-20211105131932</dc:title>
  <dc:subject/>
  <dc:creator/>
  <cp:keywords/>
  <cp:lastModifiedBy>ABC</cp:lastModifiedBy>
  <cp:revision>3</cp:revision>
  <dcterms:created xsi:type="dcterms:W3CDTF">2021-11-07T16:41:00Z</dcterms:created>
  <dcterms:modified xsi:type="dcterms:W3CDTF">2021-11-07T16:42:00Z</dcterms:modified>
</cp:coreProperties>
</file>