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BDE" w:rsidRDefault="006F0B9C">
      <w:pPr>
        <w:pStyle w:val="Teksttreci30"/>
        <w:rPr>
          <w:sz w:val="28"/>
          <w:szCs w:val="28"/>
        </w:rPr>
      </w:pPr>
      <w:r>
        <w:t>ZARZĄDZENIE NR 108/2021</w:t>
      </w:r>
      <w:r>
        <w:br/>
        <w:t>B URMISTRZA GMINY I MIASTA</w:t>
      </w:r>
      <w:r>
        <w:br/>
        <w:t>WĘGLINIEC</w:t>
      </w:r>
      <w:r>
        <w:br/>
      </w:r>
      <w:r>
        <w:rPr>
          <w:b w:val="0"/>
          <w:bCs w:val="0"/>
          <w:sz w:val="28"/>
          <w:szCs w:val="28"/>
        </w:rPr>
        <w:t>z dnia 26 października 2021 roku</w:t>
      </w:r>
    </w:p>
    <w:p w:rsidR="00F43BDE" w:rsidRDefault="006F0B9C">
      <w:pPr>
        <w:pStyle w:val="Teksttreci0"/>
        <w:spacing w:after="300"/>
        <w:jc w:val="center"/>
      </w:pPr>
      <w:bookmarkStart w:id="0" w:name="_GoBack"/>
      <w:r>
        <w:t>w sprawie przeznaczenia do sprzedaży w drodze przetargu nieograniczonego ustnego</w:t>
      </w:r>
      <w:r>
        <w:br/>
        <w:t xml:space="preserve">gminnej nieruchomości gruntowej </w:t>
      </w:r>
      <w:r>
        <w:t>zabudowanej w Ruszowie przy ul. Zgorzeleckiej 6 o</w:t>
      </w:r>
      <w:r>
        <w:br/>
        <w:t>numerze ewidencyjnym: 656/4 o pow. 0,18 ha.</w:t>
      </w:r>
    </w:p>
    <w:bookmarkEnd w:id="0"/>
    <w:p w:rsidR="00F43BDE" w:rsidRDefault="006F0B9C">
      <w:pPr>
        <w:pStyle w:val="Teksttreci20"/>
        <w:spacing w:after="0"/>
        <w:ind w:firstLine="260"/>
      </w:pPr>
      <w:r>
        <w:t>Na podstawie art. 30 ust. 2 pkt 3 ustawy z dnia 8 marca 1990r. o samorządzie gminnym -</w:t>
      </w:r>
    </w:p>
    <w:p w:rsidR="00F43BDE" w:rsidRDefault="006F0B9C">
      <w:pPr>
        <w:pStyle w:val="Teksttreci20"/>
        <w:spacing w:after="500"/>
      </w:pPr>
      <w:proofErr w:type="gramStart"/>
      <w:r>
        <w:t>( Dz.U.</w:t>
      </w:r>
      <w:proofErr w:type="gramEnd"/>
      <w:r>
        <w:t xml:space="preserve"> z 2021r., poz. 1372 ), oraz art.25, oraz art.37 ust. 1 i art. 40 </w:t>
      </w:r>
      <w:proofErr w:type="spellStart"/>
      <w:r>
        <w:t>us</w:t>
      </w:r>
      <w:r>
        <w:t>t.l</w:t>
      </w:r>
      <w:proofErr w:type="spellEnd"/>
      <w:r>
        <w:t xml:space="preserve"> pkt 1 ustawy z dnia 21</w:t>
      </w:r>
      <w:r>
        <w:br/>
        <w:t>sierpnia 1997r. o gospodarce nieruchomościami ( Dz. U. z 202Ir.poz. 1899) oraz § 20 ust.2 pkt b)</w:t>
      </w:r>
      <w:r>
        <w:br/>
        <w:t>Regulaminu Organizacyjnego Urzędu Gminy i Miasta w Węglińcu</w:t>
      </w:r>
    </w:p>
    <w:p w:rsidR="00F43BDE" w:rsidRDefault="006F0B9C">
      <w:pPr>
        <w:pStyle w:val="Teksttreci50"/>
        <w:spacing w:after="340"/>
      </w:pPr>
      <w:r>
        <w:t>Zarządzam, co następuje:</w:t>
      </w:r>
    </w:p>
    <w:p w:rsidR="00F43BDE" w:rsidRDefault="006F0B9C">
      <w:pPr>
        <w:pStyle w:val="Teksttreci50"/>
        <w:spacing w:after="300"/>
        <w:rPr>
          <w:sz w:val="30"/>
          <w:szCs w:val="30"/>
        </w:rPr>
      </w:pPr>
      <w:r>
        <w:rPr>
          <w:b/>
          <w:bCs/>
          <w:i w:val="0"/>
          <w:iCs w:val="0"/>
          <w:sz w:val="30"/>
          <w:szCs w:val="30"/>
        </w:rPr>
        <w:t>§1</w:t>
      </w:r>
    </w:p>
    <w:p w:rsidR="00F43BDE" w:rsidRDefault="006F0B9C">
      <w:pPr>
        <w:pStyle w:val="Teksttreci0"/>
        <w:spacing w:after="1620"/>
      </w:pPr>
      <w:r>
        <w:rPr>
          <w:i w:val="0"/>
          <w:iCs w:val="0"/>
        </w:rPr>
        <w:t xml:space="preserve">Przeznaczam do sprzedaży </w:t>
      </w:r>
      <w:r>
        <w:rPr>
          <w:i w:val="0"/>
          <w:iCs w:val="0"/>
        </w:rPr>
        <w:t>zabudowaną nieruchomość gruntową o numerze ewidencyjnym nr</w:t>
      </w:r>
      <w:r>
        <w:rPr>
          <w:i w:val="0"/>
          <w:iCs w:val="0"/>
        </w:rPr>
        <w:br/>
        <w:t>656/4 położoną w Ruszowie przy ul. Zgorzeleckiej 6 w drodze przetargu nieograniczonego</w:t>
      </w:r>
      <w:r>
        <w:rPr>
          <w:i w:val="0"/>
          <w:iCs w:val="0"/>
        </w:rPr>
        <w:br/>
        <w:t>ustnego.</w:t>
      </w:r>
    </w:p>
    <w:p w:rsidR="00F43BDE" w:rsidRDefault="006F0B9C">
      <w:pPr>
        <w:pStyle w:val="Teksttreci0"/>
        <w:spacing w:after="124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F43BDE" w:rsidRDefault="006F0B9C">
      <w:pPr>
        <w:pStyle w:val="Teksttreci0"/>
        <w:spacing w:after="252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</w:t>
      </w:r>
      <w:r>
        <w:rPr>
          <w:i w:val="0"/>
          <w:iCs w:val="0"/>
          <w:sz w:val="22"/>
          <w:szCs w:val="22"/>
        </w:rPr>
        <w:t>zi w życie z dniem podpisania.</w:t>
      </w:r>
    </w:p>
    <w:p w:rsidR="00F43BDE" w:rsidRDefault="006F0B9C">
      <w:pPr>
        <w:pStyle w:val="Teksttreci40"/>
      </w:pPr>
      <w:proofErr w:type="gramStart"/>
      <w:r>
        <w:t>przygotowała :</w:t>
      </w:r>
      <w:proofErr w:type="gramEnd"/>
      <w:r>
        <w:br/>
        <w:t>26.10.2021 r.</w:t>
      </w:r>
      <w:r>
        <w:br/>
        <w:t>M. Podkalicka</w:t>
      </w:r>
      <w:r>
        <w:br/>
        <w:t>Wydz. IK.</w:t>
      </w:r>
    </w:p>
    <w:sectPr w:rsidR="00F43BDE">
      <w:pgSz w:w="11900" w:h="16840"/>
      <w:pgMar w:top="850" w:right="1449" w:bottom="850" w:left="1268" w:header="422" w:footer="42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B9C" w:rsidRDefault="006F0B9C">
      <w:r>
        <w:separator/>
      </w:r>
    </w:p>
  </w:endnote>
  <w:endnote w:type="continuationSeparator" w:id="0">
    <w:p w:rsidR="006F0B9C" w:rsidRDefault="006F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B9C" w:rsidRDefault="006F0B9C"/>
  </w:footnote>
  <w:footnote w:type="continuationSeparator" w:id="0">
    <w:p w:rsidR="006F0B9C" w:rsidRDefault="006F0B9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BDE"/>
    <w:rsid w:val="006F0B9C"/>
    <w:rsid w:val="00CF6E0C"/>
    <w:rsid w:val="00F4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AA93"/>
  <w15:docId w15:val="{76758C1D-273D-48D0-9D0B-CBA80CAA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/>
      <w:strike w:val="0"/>
      <w:color w:val="E37393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60">
    <w:name w:val="Tekst treści (6)"/>
    <w:basedOn w:val="Normalny"/>
    <w:link w:val="Teksttreci6"/>
    <w:pPr>
      <w:spacing w:line="180" w:lineRule="auto"/>
      <w:ind w:hanging="760"/>
    </w:pPr>
    <w:rPr>
      <w:rFonts w:ascii="Arial" w:eastAsia="Arial" w:hAnsi="Arial" w:cs="Arial"/>
      <w:smallCaps/>
      <w:color w:val="E37393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50" w:line="259" w:lineRule="auto"/>
      <w:ind w:firstLine="1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</w:rPr>
  </w:style>
  <w:style w:type="paragraph" w:customStyle="1" w:styleId="Teksttreci50">
    <w:name w:val="Tekst treści (5)"/>
    <w:basedOn w:val="Normalny"/>
    <w:link w:val="Teksttreci5"/>
    <w:pPr>
      <w:spacing w:after="32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320"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KM_C224e-20211105132115</dc:title>
  <dc:subject/>
  <dc:creator/>
  <cp:keywords/>
  <cp:lastModifiedBy>ABC</cp:lastModifiedBy>
  <cp:revision>3</cp:revision>
  <dcterms:created xsi:type="dcterms:W3CDTF">2021-11-07T16:38:00Z</dcterms:created>
  <dcterms:modified xsi:type="dcterms:W3CDTF">2021-11-07T16:39:00Z</dcterms:modified>
</cp:coreProperties>
</file>