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-640" w:right="0" w:firstLine="0"/>
        <w:jc w:val="both"/>
        <w:rPr>
          <w:sz w:val="26"/>
          <w:szCs w:val="26"/>
        </w:rPr>
      </w:pPr>
      <w:r>
        <w:rPr>
          <w:color w:val="EC6A87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BURMISTRZ</w:t>
        <w:br/>
        <w:t>Gminy i Miasta</w:t>
        <w:br/>
        <w:t>Węgliniec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117/2021</w:t>
        <w:br/>
        <w:t>BURMISTRZA GMINY I MIASTA WĘGLINIEC</w:t>
        <w:br/>
        <w:t>z dnia 17.11.2021 r.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sprawie zarządzenia wyborów Sołtysa i Rady Soleckiej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sołectwie Ruszów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§ 13 ust. 1 Statutu Sołectwa Ruszów zarządzam co następuje: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S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dokonania wyboru Sołtysa i Rady Sołeckiej Sołectwa Ruszów zarządzam</w:t>
        <w:br/>
        <w:t xml:space="preserve">przeprowadzenie wyborów w dniu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 xml:space="preserve">19 grudnia 2021 I*.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(niedziela) w godzinach od 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godz. 16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lokalu wyborczym w Domu Kultury w Ruszowie.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Kandydaci na funkcję Sołtysa i członka Rady Sołeckiej winni dokonać pisemnego</w:t>
        <w:br/>
        <w:t>zgłoszenia.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Zgłoszenie danego kandydata winno popierać (w formie pisemnej,) co najmniej 20</w:t>
        <w:br/>
        <w:t>mieszkańców sołectwa uprawnionych do głosowania.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Druk zgłoszenia kandydata do odbioru, w sekretariacie Urzędu Gminy i Miasta w</w:t>
        <w:br/>
        <w:t>Węglińcu,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0" w:line="276" w:lineRule="auto"/>
        <w:ind w:left="560" w:right="0" w:hanging="56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Pisemne zgłoszenia kandydatów przyjmowane będą w godzinach pracy Urzędu Gminy i</w:t>
        <w:br/>
        <w:t xml:space="preserve">Miasta w Węglińcu przy ul. Sikorskiego 3 do dnia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3 grudnia 2021 roku.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30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Zgłoszenia, o których mowa w ust. 4 przyjmowane są przez Komisję Wyborczą,</w:t>
        <w:br/>
        <w:t>powołaną zarządzeniem Burmistrza.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Wydziału Społeczno-Administracyjnego przygotuje spis wyborców</w:t>
        <w:br/>
        <w:t>Sołectwa Ruszów wg stanu na dzień 19.12.2021 r.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Wydziału Społeczno-Administracyjnego zabezpieczy i przygotuje lokal</w:t>
        <w:br/>
        <w:t>wyborczy na czas trwania głosowania i ustalenia wyników wyborów, w sposób</w:t>
        <w:br/>
        <w:t>zapewniający zachowanie bezpieczeństwa, w związku z wprowadzonym stanem</w:t>
        <w:br/>
        <w:t>epidemii, a mianowicie: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 w:line="221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członkom komisji i głosującym maseczek ochronnych, rękawiczek</w:t>
        <w:br/>
        <w:t>jednorazowych i długopisów jednorazowych w ilości opowiadającej potrzebom,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0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osłon oddzielających komisję od głosujących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04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miejsca do dezynfekcji rąk dla głosujących i dla komisji wyborczej,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21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możliwości miejscowego odkażenia ciągów komunikacyjnych,</w:t>
        <w:br/>
        <w:t>miejsc do oddawania głosu, urny wyborczej.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9" w:val="left"/>
        </w:tabs>
        <w:bidi w:val="0"/>
        <w:spacing w:before="0" w:after="560" w:line="240" w:lineRule="auto"/>
        <w:ind w:left="56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Wydział SA Urzędu Gminy i Miasta dniu 7.12.2021 r. rozplakatuje listy zgłoszonych</w:t>
        <w:br/>
        <w:t>kandydatów na Sołtysa i członków Rady Sołeckiej.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05" w:val="left"/>
        </w:tabs>
        <w:bidi w:val="0"/>
        <w:spacing w:before="0" w:after="12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prowadzonym stanem epidemii na terenie Rzeczypospolitej Polskiej,</w:t>
        <w:br/>
        <w:t>wybory Sołtysa i Rady Sołeckiej Sołectwa Ruszów zostaną przeprowadzone wg zaleceń</w:t>
        <w:br/>
        <w:t>Powiatowego Inspektora Sanitarnego w Zgorzelcu tj.: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6" w:val="left"/>
        </w:tabs>
        <w:bidi w:val="0"/>
        <w:spacing w:before="0" w:after="0" w:line="223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 lokalem wyborczym, wyborcy ustawiają się w kolejce w odstępach co</w:t>
        <w:br/>
        <w:t>najmniej 2 metrów od siebie,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 w:after="0" w:line="228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wyborcy zobowiązani są głosować w maseczkach ochronnych i rękawiczkach</w:t>
        <w:br/>
        <w:t>jednorazowych za pomocą długopisów jednorazowych wydawanych przed</w:t>
        <w:br/>
        <w:t>głosowaniem przez komisją wyborczą.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6" w:val="left"/>
        </w:tabs>
        <w:bidi w:val="0"/>
        <w:spacing w:before="0" w:after="0" w:line="223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głosujący zobowiązani są do dezynfekcji rąk w stacji dezynfekcji rąk dla</w:t>
        <w:br/>
        <w:t>głosujących umieszczonych w lokalu wyborczym,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4" w:val="left"/>
        </w:tabs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lokalu wyborczym może przebywać jednocześnie dwóch wyborców.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6" w:val="left"/>
        </w:tabs>
        <w:bidi w:val="0"/>
        <w:spacing w:before="0" w:after="440" w:line="228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 wyborcza co 1 godzinę zarządza przerwę 5 minutową w celu</w:t>
        <w:br/>
        <w:t>przeprowadzenia dezynfekcji ciągów komunikacyjnych, miejsc do oddawania</w:t>
        <w:br/>
        <w:t>głosu, urny wyborczej.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Nadzór nad wykonaniem Zarządzenia powierzam Sekretarzowi Gminy i Miasta Węgliniec.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§5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 xml:space="preserve">Gminy i </w:t>
      </w:r>
      <w:r>
        <w:rPr>
          <w:color w:val="B089BD"/>
          <w:spacing w:val="0"/>
          <w:w w:val="100"/>
          <w:position w:val="0"/>
          <w:shd w:val="clear" w:color="auto" w:fill="auto"/>
          <w:lang w:val="pl-PL" w:eastAsia="pl-PL" w:bidi="pl-PL"/>
        </w:rPr>
        <w:t>Miast/T\ęgl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iniec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E7ABC6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Mariusz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"yncczorek</w:t>
      </w:r>
    </w:p>
    <w:sectPr>
      <w:footnotePr>
        <w:pos w:val="pageBottom"/>
        <w:numFmt w:val="decimal"/>
        <w:numRestart w:val="continuous"/>
      </w:footnotePr>
      <w:pgSz w:w="11900" w:h="16840"/>
      <w:pgMar w:top="583" w:right="1409" w:bottom="1481" w:left="1332" w:header="155" w:footer="105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9">
    <w:name w:val="Tekst treści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Tekst treści (2)_"/>
    <w:basedOn w:val="DefaultParagraphFont"/>
    <w:link w:val="Style1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7ABC6"/>
      <w:sz w:val="17"/>
      <w:szCs w:val="17"/>
      <w:u w:val="none"/>
    </w:rPr>
  </w:style>
  <w:style w:type="character" w:customStyle="1" w:styleId="CharStyle16">
    <w:name w:val="Tekst treści (3)_"/>
    <w:basedOn w:val="DefaultParagraphFont"/>
    <w:link w:val="Style1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B089BD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20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8">
    <w:name w:val="Tekst treści (4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Tekst treści (2)"/>
    <w:basedOn w:val="Normal"/>
    <w:link w:val="CharStyle13"/>
    <w:pPr>
      <w:widowControl w:val="0"/>
      <w:shd w:val="clear" w:color="auto" w:fill="auto"/>
      <w:spacing w:after="140" w:line="218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E7ABC6"/>
      <w:sz w:val="17"/>
      <w:szCs w:val="17"/>
      <w:u w:val="none"/>
    </w:rPr>
  </w:style>
  <w:style w:type="paragraph" w:customStyle="1" w:styleId="Style15">
    <w:name w:val="Tekst treści (3)"/>
    <w:basedOn w:val="Normal"/>
    <w:link w:val="CharStyle16"/>
    <w:pPr>
      <w:widowControl w:val="0"/>
      <w:shd w:val="clear" w:color="auto" w:fill="auto"/>
      <w:spacing w:after="440"/>
      <w:jc w:val="center"/>
    </w:pPr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B089BD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KM_C224e-20211122124155</dc:title>
  <dc:subject/>
  <dc:creator/>
  <cp:keywords/>
</cp:coreProperties>
</file>