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4A4" w:rsidRDefault="00A014A4">
      <w:pPr>
        <w:pStyle w:val="Teksttreci30"/>
        <w:ind w:firstLine="140"/>
      </w:pPr>
    </w:p>
    <w:p w:rsidR="00A014A4" w:rsidRDefault="005634C4">
      <w:pPr>
        <w:pStyle w:val="Teksttreci0"/>
        <w:tabs>
          <w:tab w:val="left" w:pos="6181"/>
        </w:tabs>
        <w:spacing w:after="520"/>
        <w:jc w:val="both"/>
      </w:pPr>
      <w:r>
        <w:t>IK.6220.5.7.2021.OŚ</w:t>
      </w:r>
      <w:r>
        <w:tab/>
        <w:t>Węgliniec, dnia 07.10.2021 r.</w:t>
      </w:r>
    </w:p>
    <w:p w:rsidR="00A014A4" w:rsidRDefault="005634C4">
      <w:pPr>
        <w:pStyle w:val="Teksttreci0"/>
        <w:spacing w:after="0"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OBWIESZCZENIE</w:t>
      </w:r>
    </w:p>
    <w:p w:rsidR="00A014A4" w:rsidRDefault="005634C4">
      <w:pPr>
        <w:pStyle w:val="Teksttreci0"/>
        <w:spacing w:after="280"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Burmistrza Gminy i Miasta Węgliniec</w:t>
      </w:r>
    </w:p>
    <w:p w:rsidR="00A014A4" w:rsidRDefault="005634C4">
      <w:pPr>
        <w:pStyle w:val="Teksttreci0"/>
        <w:spacing w:line="252" w:lineRule="auto"/>
        <w:ind w:firstLine="440"/>
        <w:jc w:val="both"/>
      </w:pPr>
      <w:r>
        <w:t>Na podstawie art. 33 ust. 1, w związku z art. 79 ust. 1 ustawy z dnia 3 października</w:t>
      </w:r>
      <w:r>
        <w:br/>
        <w:t xml:space="preserve">2008 r. </w:t>
      </w:r>
      <w:r>
        <w:rPr>
          <w:i/>
          <w:iCs/>
        </w:rPr>
        <w:t xml:space="preserve">o </w:t>
      </w:r>
      <w:r>
        <w:rPr>
          <w:i/>
          <w:iCs/>
        </w:rPr>
        <w:t>udostępnianiu informacji o środowisku i jego ochronie, udziale społeczeństwa</w:t>
      </w:r>
      <w:r>
        <w:rPr>
          <w:i/>
          <w:iCs/>
        </w:rPr>
        <w:br/>
        <w:t>w ochronie środowiska oraz ocenach oddziaływania na środowisko (t.j. Dz. U. z 2021 r.,</w:t>
      </w:r>
      <w:r>
        <w:rPr>
          <w:i/>
          <w:iCs/>
        </w:rPr>
        <w:br/>
        <w:t>poz.247.),</w:t>
      </w:r>
      <w:r>
        <w:t xml:space="preserve"> w ramach prowadzonego postępowania administracyjnego w sprawie wydania</w:t>
      </w:r>
      <w:r>
        <w:br/>
        <w:t xml:space="preserve">decyzji o </w:t>
      </w:r>
      <w:r>
        <w:t xml:space="preserve">środowiskowych uwarunkowaniach dla przedsięwzięcia polegającego na </w:t>
      </w:r>
      <w:r>
        <w:rPr>
          <w:b/>
          <w:bCs/>
        </w:rPr>
        <w:t>„Eksploatacji</w:t>
      </w:r>
      <w:r>
        <w:rPr>
          <w:b/>
          <w:bCs/>
        </w:rPr>
        <w:br/>
        <w:t>złoża iłów kamionkowych „Zebrzydowa Zachód” w Zielonce, gm. Węgliniec, woj. dolnośląskie”</w:t>
      </w:r>
      <w:r>
        <w:rPr>
          <w:b/>
          <w:bCs/>
        </w:rPr>
        <w:br/>
      </w:r>
      <w:r>
        <w:t>planowanego do realizacji w rejonie miejscowości Zielonka, położonej w gminie Węglini</w:t>
      </w:r>
      <w:r>
        <w:t>ec, w powiecie</w:t>
      </w:r>
      <w:r>
        <w:br/>
        <w:t>zgorzeleckim, w województwie dolnośląskim.</w:t>
      </w:r>
    </w:p>
    <w:p w:rsidR="00A014A4" w:rsidRDefault="005634C4">
      <w:pPr>
        <w:pStyle w:val="Teksttreci0"/>
        <w:spacing w:after="280"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informuję:</w:t>
      </w:r>
    </w:p>
    <w:p w:rsidR="00A014A4" w:rsidRDefault="005634C4">
      <w:pPr>
        <w:pStyle w:val="Teksttreci0"/>
        <w:numPr>
          <w:ilvl w:val="0"/>
          <w:numId w:val="1"/>
        </w:numPr>
        <w:tabs>
          <w:tab w:val="left" w:pos="349"/>
        </w:tabs>
        <w:spacing w:after="0"/>
        <w:ind w:left="320" w:hanging="320"/>
        <w:jc w:val="both"/>
      </w:pPr>
      <w:r>
        <w:t xml:space="preserve">o złożeniu przez Inwestora- </w:t>
      </w:r>
      <w:proofErr w:type="spellStart"/>
      <w:r>
        <w:t>Ekoceramika</w:t>
      </w:r>
      <w:proofErr w:type="spellEnd"/>
      <w:r>
        <w:t xml:space="preserve"> Sp. z.o.o. pismem znak </w:t>
      </w:r>
      <w:proofErr w:type="spellStart"/>
      <w:r>
        <w:t>L.dz.DZS</w:t>
      </w:r>
      <w:proofErr w:type="spellEnd"/>
      <w:r>
        <w:t>/2501/10/2021</w:t>
      </w:r>
      <w:r>
        <w:br/>
        <w:t>z dnia 04.10.2021 r. (data wpływu do tut urzędu 07.10.2021 r.) uzupełnienia do raportu</w:t>
      </w:r>
      <w:r>
        <w:br/>
        <w:t>o oddziaływaniu</w:t>
      </w:r>
      <w:r>
        <w:t xml:space="preserve"> przedsięwzięcia na środowisko zgodnie z uwagami wniesionymi przez</w:t>
      </w:r>
      <w:r>
        <w:br/>
        <w:t>Dyrektora Regionalnego Zarządu Gospodarki Wodnej Wód Polskich we Wrocławiu</w:t>
      </w:r>
      <w:r>
        <w:br/>
        <w:t xml:space="preserve">w piśmie znak </w:t>
      </w:r>
      <w:proofErr w:type="gramStart"/>
      <w:r>
        <w:t>WR.RZŚ</w:t>
      </w:r>
      <w:proofErr w:type="gramEnd"/>
      <w:r>
        <w:t>.4360.77.2021.JT z dnia 16 września 2021 r. (data wpływu do tut.</w:t>
      </w:r>
      <w:r>
        <w:br/>
        <w:t>urzędu 21.09.2021 r.)</w:t>
      </w:r>
    </w:p>
    <w:p w:rsidR="00A014A4" w:rsidRDefault="005634C4">
      <w:pPr>
        <w:pStyle w:val="Teksttreci0"/>
        <w:numPr>
          <w:ilvl w:val="0"/>
          <w:numId w:val="1"/>
        </w:numPr>
        <w:tabs>
          <w:tab w:val="left" w:pos="349"/>
        </w:tabs>
        <w:spacing w:after="0"/>
        <w:ind w:left="320" w:hanging="320"/>
        <w:jc w:val="both"/>
      </w:pPr>
      <w:r>
        <w:t>o wezwa</w:t>
      </w:r>
      <w:r>
        <w:t xml:space="preserve">niu Inwestora - </w:t>
      </w:r>
      <w:proofErr w:type="spellStart"/>
      <w:r>
        <w:t>Ekoceramika</w:t>
      </w:r>
      <w:proofErr w:type="spellEnd"/>
      <w:r>
        <w:t xml:space="preserve"> Sp. z.o.o. przez Regionalnego Dyrektora Ochrony</w:t>
      </w:r>
      <w:r>
        <w:br/>
        <w:t>Środowiska we Wrocławiu pismem znak WOOŚ.4221.148.2021.TP.1 z dnia 21.09.2021 r.</w:t>
      </w:r>
      <w:r>
        <w:br/>
        <w:t>(data wpływu do tut. urzędu 23.09.2021 r.) do uzupełnienia braków dotyczących aspektów</w:t>
      </w:r>
      <w:r>
        <w:br/>
        <w:t>przyrodniczy</w:t>
      </w:r>
      <w:r>
        <w:t>ch i środowiskowych</w:t>
      </w:r>
    </w:p>
    <w:p w:rsidR="00A014A4" w:rsidRDefault="005634C4">
      <w:pPr>
        <w:pStyle w:val="Teksttreci0"/>
        <w:numPr>
          <w:ilvl w:val="0"/>
          <w:numId w:val="1"/>
        </w:numPr>
        <w:tabs>
          <w:tab w:val="left" w:pos="349"/>
        </w:tabs>
        <w:spacing w:after="0"/>
        <w:ind w:left="320" w:hanging="320"/>
        <w:jc w:val="both"/>
      </w:pPr>
      <w:r>
        <w:t>o możliwości zapoznania się z dokumentacją sprawy w siedzibie Urzędu Miasta i Gminy</w:t>
      </w:r>
      <w:r>
        <w:br/>
        <w:t>Węgliniec przy ul. Sikorskiego 3 w Wydziale Infrastruktury Komunalnej, Ochrony</w:t>
      </w:r>
      <w:r>
        <w:br/>
        <w:t>Środowiska i Gospodarki Nieruchomościami w poniedziałek w godz. od 7</w:t>
      </w:r>
      <w:r>
        <w:rPr>
          <w:vertAlign w:val="superscript"/>
        </w:rPr>
        <w:t>00</w:t>
      </w:r>
      <w:r>
        <w:t xml:space="preserve"> do 16</w:t>
      </w:r>
      <w:r>
        <w:rPr>
          <w:vertAlign w:val="superscript"/>
        </w:rPr>
        <w:t>00</w:t>
      </w:r>
      <w:r>
        <w:t>, od</w:t>
      </w:r>
      <w:r>
        <w:br/>
        <w:t>wtorku do czwartku w godz. od 7</w:t>
      </w:r>
      <w:r>
        <w:rPr>
          <w:vertAlign w:val="superscript"/>
        </w:rPr>
        <w:t>00</w:t>
      </w:r>
      <w:r>
        <w:t xml:space="preserve"> do 15</w:t>
      </w:r>
      <w:r>
        <w:rPr>
          <w:vertAlign w:val="superscript"/>
        </w:rPr>
        <w:t>00</w:t>
      </w:r>
      <w:r>
        <w:t xml:space="preserve"> i piątek w godz. od 7</w:t>
      </w:r>
      <w:r>
        <w:rPr>
          <w:vertAlign w:val="superscript"/>
        </w:rPr>
        <w:t>00</w:t>
      </w:r>
      <w:r>
        <w:t xml:space="preserve"> do 14</w:t>
      </w:r>
      <w:r>
        <w:rPr>
          <w:vertAlign w:val="superscript"/>
        </w:rPr>
        <w:t>00</w:t>
      </w:r>
      <w:r>
        <w:t xml:space="preserve"> po wcześniejszym</w:t>
      </w:r>
      <w:r>
        <w:br/>
        <w:t>kontakcie telefonicznym (teł. 75 77 11 435).</w:t>
      </w:r>
    </w:p>
    <w:p w:rsidR="00A014A4" w:rsidRDefault="005634C4">
      <w:pPr>
        <w:pStyle w:val="Teksttreci0"/>
        <w:numPr>
          <w:ilvl w:val="0"/>
          <w:numId w:val="1"/>
        </w:numPr>
        <w:tabs>
          <w:tab w:val="left" w:pos="349"/>
        </w:tabs>
        <w:spacing w:after="280" w:line="262" w:lineRule="auto"/>
        <w:ind w:left="320" w:hanging="320"/>
        <w:jc w:val="both"/>
      </w:pPr>
      <w:r>
        <w:t>o możliwości składania uwag i wniosków - w formie pisemnej w siedzibie Urzędu Gminy</w:t>
      </w:r>
      <w:r>
        <w:br/>
        <w:t>i Miasta w Węglińcu prz</w:t>
      </w:r>
      <w:r>
        <w:t>y ul. Sikorskiego 3, ustnie do protokołu w Wydziale Infrastruktury</w:t>
      </w:r>
      <w:r>
        <w:br/>
        <w:t>Komunalnej, Ochrony Środowiska i Gospodarki Komunalnej lub za pomocą środków</w:t>
      </w:r>
      <w:r>
        <w:br/>
        <w:t xml:space="preserve">komunikacji elektronicznej: </w:t>
      </w:r>
      <w:hyperlink r:id="rId7" w:history="1">
        <w:r>
          <w:rPr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t xml:space="preserve"> </w:t>
      </w:r>
      <w:r>
        <w:t>w terminie 30 dni</w:t>
      </w:r>
      <w:r>
        <w:t xml:space="preserve"> od dnia publicznego</w:t>
      </w:r>
      <w:r>
        <w:br/>
        <w:t xml:space="preserve">ogłoszenia tj. </w:t>
      </w:r>
      <w:r>
        <w:rPr>
          <w:u w:val="single"/>
        </w:rPr>
        <w:t>od 07.10.2021 r. do 05.11.2021 r.</w:t>
      </w:r>
    </w:p>
    <w:p w:rsidR="00A014A4" w:rsidRDefault="005634C4">
      <w:pPr>
        <w:pStyle w:val="Teksttreci0"/>
        <w:spacing w:after="0"/>
        <w:ind w:firstLine="300"/>
        <w:jc w:val="both"/>
      </w:pPr>
      <w:r>
        <w:t>Uwagi i wnioski zgłoszone w związku z prowadzonym postępowaniem zostaną rozpatrzone</w:t>
      </w:r>
      <w:r>
        <w:br/>
        <w:t>przez Burmistrza Gminy i Miasta Węgliniec przed wydaniem decyzji o środowiskowych</w:t>
      </w:r>
      <w:r>
        <w:br/>
        <w:t>uwarunkowaniach.</w:t>
      </w:r>
    </w:p>
    <w:p w:rsidR="00A014A4" w:rsidRDefault="005634C4">
      <w:pPr>
        <w:pStyle w:val="Teksttreci0"/>
        <w:spacing w:after="460"/>
        <w:ind w:firstLine="300"/>
        <w:jc w:val="both"/>
      </w:pPr>
      <w:r>
        <w:t>Nin</w:t>
      </w:r>
      <w:r>
        <w:t>iejsze obwieszczenie zostaje podane do wiadomości przez zamieszczenie na stronie</w:t>
      </w:r>
      <w:r>
        <w:br/>
        <w:t>internetowej Biuletynu Informacji Publicznej Urzędu Gminy i Miasta Węgliniec:</w:t>
      </w:r>
      <w:r>
        <w:br/>
      </w:r>
      <w:hyperlink r:id="rId8" w:history="1">
        <w:r>
          <w:rPr>
            <w:u w:val="single"/>
            <w:lang w:val="en-US" w:eastAsia="en-US" w:bidi="en-US"/>
          </w:rPr>
          <w:t>www.wegliniec.pl</w:t>
        </w:r>
      </w:hyperlink>
      <w:r>
        <w:rPr>
          <w:lang w:val="en-US" w:eastAsia="en-US" w:bidi="en-US"/>
        </w:rPr>
        <w:t xml:space="preserve">, </w:t>
      </w:r>
      <w:r>
        <w:t>wywieszone na tablicy ogłoszeń Urzędu Gmi</w:t>
      </w:r>
      <w:r>
        <w:t>ny i Miasta Węgliniec oraz</w:t>
      </w:r>
      <w:r>
        <w:br/>
        <w:t>wywieszone w pobliżu miejsca realizacji planowanej inwestycji.</w:t>
      </w:r>
    </w:p>
    <w:p w:rsidR="00A014A4" w:rsidRDefault="005634C4">
      <w:pPr>
        <w:pStyle w:val="Teksttreci20"/>
        <w:pBdr>
          <w:top w:val="single" w:sz="4" w:space="0" w:color="auto"/>
        </w:pBdr>
        <w:rPr>
          <w:sz w:val="19"/>
          <w:szCs w:val="19"/>
        </w:rPr>
      </w:pPr>
      <w:r>
        <w:rPr>
          <w:b/>
          <w:bCs/>
          <w:i/>
          <w:iCs/>
          <w:sz w:val="19"/>
          <w:szCs w:val="19"/>
        </w:rPr>
        <w:t>Sporządził:</w:t>
      </w:r>
    </w:p>
    <w:p w:rsidR="00A014A4" w:rsidRDefault="005634C4">
      <w:pPr>
        <w:pStyle w:val="Teksttreci20"/>
      </w:pPr>
      <w:r>
        <w:t>Marek Pańków</w:t>
      </w:r>
      <w:r>
        <w:br/>
        <w:t>tel. 75-77-11-435 (wew. 53)</w:t>
      </w:r>
      <w:r>
        <w:br/>
        <w:t xml:space="preserve">e-mail: </w:t>
      </w:r>
      <w:hyperlink r:id="rId9" w:history="1">
        <w:r>
          <w:rPr>
            <w:u w:val="single"/>
            <w:lang w:val="en-US" w:eastAsia="en-US" w:bidi="en-US"/>
          </w:rPr>
          <w:t>pankow@weglmiec.pl</w:t>
        </w:r>
      </w:hyperlink>
    </w:p>
    <w:p w:rsidR="00A014A4" w:rsidRDefault="00A014A4">
      <w:pPr>
        <w:rPr>
          <w:sz w:val="2"/>
          <w:szCs w:val="2"/>
        </w:rPr>
      </w:pPr>
      <w:bookmarkStart w:id="0" w:name="_GoBack"/>
      <w:bookmarkEnd w:id="0"/>
    </w:p>
    <w:sectPr w:rsidR="00A014A4">
      <w:pgSz w:w="11900" w:h="16840"/>
      <w:pgMar w:top="278" w:right="1363" w:bottom="0" w:left="1311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34C4" w:rsidRDefault="005634C4">
      <w:r>
        <w:separator/>
      </w:r>
    </w:p>
  </w:endnote>
  <w:endnote w:type="continuationSeparator" w:id="0">
    <w:p w:rsidR="005634C4" w:rsidRDefault="00563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34C4" w:rsidRDefault="005634C4"/>
  </w:footnote>
  <w:footnote w:type="continuationSeparator" w:id="0">
    <w:p w:rsidR="005634C4" w:rsidRDefault="005634C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4E0885"/>
    <w:multiLevelType w:val="multilevel"/>
    <w:tmpl w:val="1C7AE39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4A4"/>
    <w:rsid w:val="005634C4"/>
    <w:rsid w:val="006B458C"/>
    <w:rsid w:val="00A01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8F6F2"/>
  <w15:docId w15:val="{993B14DF-023C-40D9-A17D-B8E92E20A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A73A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DA73A0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30">
    <w:name w:val="Tekst treści (3)"/>
    <w:basedOn w:val="Normalny"/>
    <w:link w:val="Teksttreci3"/>
    <w:pPr>
      <w:spacing w:line="230" w:lineRule="auto"/>
      <w:ind w:firstLine="320"/>
    </w:pPr>
    <w:rPr>
      <w:rFonts w:ascii="Times New Roman" w:eastAsia="Times New Roman" w:hAnsi="Times New Roman" w:cs="Times New Roman"/>
      <w:color w:val="DA73A0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00"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50"/>
      <w:ind w:right="900"/>
      <w:jc w:val="right"/>
    </w:pPr>
    <w:rPr>
      <w:rFonts w:ascii="Arial" w:eastAsia="Arial" w:hAnsi="Arial" w:cs="Arial"/>
      <w:color w:val="DA73A0"/>
      <w:sz w:val="17"/>
      <w:szCs w:val="17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ankow@weglm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423</Words>
  <Characters>2541</Characters>
  <Application>Microsoft Office Word</Application>
  <DocSecurity>0</DocSecurity>
  <Lines>21</Lines>
  <Paragraphs>5</Paragraphs>
  <ScaleCrop>false</ScaleCrop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2021-11-24T09:41:00Z</dcterms:created>
  <dcterms:modified xsi:type="dcterms:W3CDTF">2021-11-24T09:50:00Z</dcterms:modified>
</cp:coreProperties>
</file>