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8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609/XLI/21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8/II/18 Rady Miejskiej Węglińca z dnia 30 listopada 2018 r. w sprawie powołania Społecznej Komisji Mieszkaniowej Rady Miejskiej Węglińca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21 ust.1 ustawy z dnia 08 marca 1990r. o samorządzie gminnym (Dz. U. z 2021 r., poz. 1372) oraz § 13 uchwały nr 714/XXXV/14 Rady Miejskiej Węglińca z dnia 28 sierpnia 2014r. w sprawie zasad wynajmowania lokali wchodzących w skład mieszkaniowego zasobu gminy Węgliniec,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8/II/18 Rady Miejskiej Węglińca z dnia 30 listopada 2018 r. w sprawie powołania Społecznej Komisji Mieszkaniowej Rady Miejskiej Węglińca wprowadza się następujące zmiany: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 punkt 1 podpunkt 4 w miejsce Dawida Szymczaka powołuje się radną Jolantę Gołębską.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 punkt 2 w miejsce Dawida Szymczaka powołuje się radną Jolantę Gołębską.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Uchwałę podejmuje się na podstawie przepisów przytoczonych na wstępie w celu dokonania wyboru nowego członka i Przewodniczącego Komisji Mieszkaniowej Rady Miejskiej Węglińca. Zmiany dokonuje się w związku z rezygnacją z mandatu radnego Pana Dawida Szymczaka  będącego członkiem i pełniącego funkcję Przewodniczącego Komisji Mieszkaniowej.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FD041BBA-285E-415A-A944-11A78DC7E77D.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609/XLI/21 z dnia 28 października 2021 r.</dc:title>
  <dc:subject>w sprawie zmiany uchwały nr 8/II/18 Rady Miejskiej Węglińca z^dnia 30^listopada 2018^r. w^sprawie powołania Społecznej Komisji Mieszkaniowej Rady Miejskiej Węglińca</dc:subject>
  <dc:creator>Alicja</dc:creator>
  <cp:lastModifiedBy>Alicja</cp:lastModifiedBy>
  <cp:revision>1</cp:revision>
  <dcterms:created xsi:type="dcterms:W3CDTF">2021-11-10T09:57:40Z</dcterms:created>
  <dcterms:modified xsi:type="dcterms:W3CDTF">2021-11-10T09:57:40Z</dcterms:modified>
  <cp:category>Akt prawny</cp:category>
</cp:coreProperties>
</file>