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BCD6B" w14:textId="77777777" w:rsidR="00A77B3E" w:rsidRDefault="004F42FE">
      <w:pPr>
        <w:jc w:val="center"/>
        <w:rPr>
          <w:b/>
          <w:caps/>
        </w:rPr>
      </w:pPr>
      <w:r>
        <w:rPr>
          <w:b/>
          <w:caps/>
        </w:rPr>
        <w:t>Uchwała Nr 723/XLII/21</w:t>
      </w:r>
      <w:r>
        <w:rPr>
          <w:b/>
          <w:caps/>
        </w:rPr>
        <w:br/>
        <w:t>Rady Miejskiej Węglińca</w:t>
      </w:r>
    </w:p>
    <w:p w14:paraId="4EF4873E" w14:textId="77777777" w:rsidR="00A77B3E" w:rsidRDefault="004F42FE">
      <w:pPr>
        <w:spacing w:before="280" w:after="280"/>
        <w:jc w:val="center"/>
        <w:rPr>
          <w:b/>
          <w:caps/>
        </w:rPr>
      </w:pPr>
      <w:r>
        <w:t>z dnia 30 listopada 2021 r.</w:t>
      </w:r>
    </w:p>
    <w:p w14:paraId="15F53BA7" w14:textId="77777777" w:rsidR="00A77B3E" w:rsidRDefault="004F42FE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7BFE3F3F" w14:textId="77777777" w:rsidR="00A77B3E" w:rsidRDefault="004F42FE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 z </w:t>
      </w:r>
      <w:proofErr w:type="spellStart"/>
      <w:r>
        <w:t>poźn</w:t>
      </w:r>
      <w:proofErr w:type="spellEnd"/>
      <w:r>
        <w:t>. zm.) w związku z art. 37 ust. 4 ustawy z dnia 21 sierpnia 1997 r. o gospodarce nieruchomościami (Dz. U. z 2021 r., poz. 1899 z </w:t>
      </w:r>
      <w:proofErr w:type="spellStart"/>
      <w:r>
        <w:t>późn</w:t>
      </w:r>
      <w:proofErr w:type="spellEnd"/>
      <w:r>
        <w:t>. zm. ) Rada Miejska Węglińca uchwal</w:t>
      </w:r>
      <w:r>
        <w:t>a, co następuje:</w:t>
      </w:r>
    </w:p>
    <w:p w14:paraId="63CD3BF6" w14:textId="77777777" w:rsidR="00A77B3E" w:rsidRDefault="004F42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36/137 o powierzchni 88,00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Węglińcu przy ul. Sikorskiego z </w:t>
      </w:r>
      <w:r w:rsidRPr="00675E58">
        <w:rPr>
          <w:color w:val="000000"/>
          <w:highlight w:val="black"/>
          <w:u w:color="000000"/>
        </w:rPr>
        <w:t xml:space="preserve">Panem </w:t>
      </w:r>
      <w:r w:rsidRPr="00675E58">
        <w:rPr>
          <w:color w:val="000000"/>
          <w:highlight w:val="black"/>
          <w:u w:color="000000"/>
        </w:rPr>
        <w:t xml:space="preserve">Kacprem </w:t>
      </w:r>
      <w:proofErr w:type="spellStart"/>
      <w:r w:rsidRPr="00675E58">
        <w:rPr>
          <w:color w:val="000000"/>
          <w:highlight w:val="black"/>
          <w:u w:color="000000"/>
        </w:rPr>
        <w:t>Harbulem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538231BF" w14:textId="77777777" w:rsidR="00A77B3E" w:rsidRDefault="004F42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4BB3D02" w14:textId="77777777" w:rsidR="00A77B3E" w:rsidRDefault="004F42FE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E2060A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B28A1DD" w14:textId="77777777" w:rsidR="00A77B3E" w:rsidRDefault="004F42FE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D0FDB" w14:paraId="32986B3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D661CC" w14:textId="77777777" w:rsidR="001D0FDB" w:rsidRDefault="001D0FD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727FAA" w14:textId="77777777" w:rsidR="001D0FDB" w:rsidRDefault="004F42FE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1D0FDB" w14:paraId="375BD26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55BC6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20288CD6" w14:textId="77777777" w:rsidR="001D0FDB" w:rsidRDefault="001D0FDB"/>
          <w:p w14:paraId="4EAFBF0A" w14:textId="77777777" w:rsidR="001D0FDB" w:rsidRDefault="001D0FDB"/>
          <w:p w14:paraId="4740BF8B" w14:textId="77777777" w:rsidR="001D0FDB" w:rsidRDefault="001D0FDB"/>
          <w:p w14:paraId="1A011A54" w14:textId="77777777" w:rsidR="001D0FDB" w:rsidRDefault="001D0FDB"/>
        </w:tc>
      </w:tr>
      <w:tr w:rsidR="001D0FDB" w14:paraId="0B655A9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A34A47" w14:textId="77777777" w:rsidR="00A77B3E" w:rsidRDefault="004F42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1D0FDB" w14:paraId="4777866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520430" w14:textId="77777777" w:rsidR="00A77B3E" w:rsidRDefault="004F42FE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4F6BAC2E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4D2E5" w14:textId="77777777" w:rsidR="004F42FE" w:rsidRDefault="004F42FE">
      <w:r>
        <w:separator/>
      </w:r>
    </w:p>
  </w:endnote>
  <w:endnote w:type="continuationSeparator" w:id="0">
    <w:p w14:paraId="1AEACD23" w14:textId="77777777" w:rsidR="004F42FE" w:rsidRDefault="004F4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D0FDB" w14:paraId="164DC41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4C48B90" w14:textId="77777777" w:rsidR="001D0FDB" w:rsidRDefault="004F42FE">
          <w:pPr>
            <w:jc w:val="left"/>
            <w:rPr>
              <w:sz w:val="18"/>
            </w:rPr>
          </w:pPr>
          <w:r w:rsidRPr="00675E58">
            <w:rPr>
              <w:sz w:val="18"/>
              <w:lang w:val="en-US"/>
            </w:rPr>
            <w:t>Id: 889D10D4-C1CE-459F-BD9F-45BBF3FF4CB7.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32B1191" w14:textId="77777777" w:rsidR="001D0FDB" w:rsidRDefault="004F42F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75E5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067723A" w14:textId="77777777" w:rsidR="001D0FDB" w:rsidRDefault="001D0FD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B79F7" w14:textId="77777777" w:rsidR="004F42FE" w:rsidRDefault="004F42FE">
      <w:r>
        <w:separator/>
      </w:r>
    </w:p>
  </w:footnote>
  <w:footnote w:type="continuationSeparator" w:id="0">
    <w:p w14:paraId="0D25DA84" w14:textId="77777777" w:rsidR="004F42FE" w:rsidRDefault="004F42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D0FDB"/>
    <w:rsid w:val="004F42FE"/>
    <w:rsid w:val="00675E58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C1EF07"/>
  <w15:docId w15:val="{23AE754F-7A49-4C34-AA36-D079137A9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723/XLII/21 z dnia 30 listopada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2021-12-07T10:33:00Z</dcterms:created>
  <dcterms:modified xsi:type="dcterms:W3CDTF">2021-12-07T09:33:00Z</dcterms:modified>
  <cp:category>Akt prawny</cp:category>
</cp:coreProperties>
</file>