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w dniu </w:t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29 grudnia 2021 r. 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o godz. </w:t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10</w:t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  <w:rPr>
          <w:sz w:val="30"/>
          <w:szCs w:val="30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W SALI POSIEDZEŃ URZĘDU GMINY I MIASTA</w:t>
        <w:br/>
        <w:t>W WĘGLIŃCU UL. SIKORSKIEGO 3</w:t>
        <w:br/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ODBĘDZIE SIĘ WSPÓLNE POSIEDZENIE KOMISJI:</w:t>
        <w:br/>
        <w:t>GOSPODARCZEJ, SPOŁECZNEJ, REWIZYJNEJ</w:t>
        <w:br/>
        <w:t>ORAZ SKARG, WNIOSKÓW I PETYCJI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0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82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after="5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Sprawy różne.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2400" w:firstLine="0"/>
        <w:jc w:val="righ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240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celu zapobieżenia rozprzestrzeniania się koronawirusa COVID-19 oraz mając na względzie ochronę zdrowia</w:t>
        <w:br/>
        <w:t>mieszkańców oraz pracowników Urzędu Gminy i Miasta w Węglińcu, informuję, że posiedzenie Komisji Rady Miejskiej</w:t>
        <w:br/>
        <w:t>Węglińca odbędzie się bez udziału publiczności.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</w:t>
        <w:br/>
        <w:t>pomocy maseczki. Osoby nie noszące maseczek proszone są o przedstawienie zaświadczenia lekarskiego bądź innego</w:t>
        <w:br/>
        <w:t>stosownego dokumentu zwalniającego z obowiązku noszenia maseczki.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845" w:right="1383" w:bottom="845" w:left="1364" w:header="417" w:footer="417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CharStyle10">
    <w:name w:val="Tekst treści (2)_"/>
    <w:basedOn w:val="DefaultParagraphFont"/>
    <w:link w:val="Style9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paragraph" w:customStyle="1" w:styleId="Style9">
    <w:name w:val="Tekst treści (2)"/>
    <w:basedOn w:val="Normal"/>
    <w:link w:val="CharStyle10"/>
    <w:pPr>
      <w:widowControl w:val="0"/>
      <w:shd w:val="clear" w:color="auto" w:fill="auto"/>
      <w:spacing w:after="400"/>
      <w:ind w:right="120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