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83F" w:rsidRDefault="0078083F">
      <w:pPr>
        <w:pStyle w:val="Nagwek10"/>
        <w:keepNext/>
        <w:keepLines/>
        <w:tabs>
          <w:tab w:val="left" w:pos="3260"/>
        </w:tabs>
        <w:spacing w:after="0" w:line="194" w:lineRule="auto"/>
        <w:ind w:firstLine="220"/>
        <w:jc w:val="left"/>
        <w:rPr>
          <w:b w:val="0"/>
          <w:bCs w:val="0"/>
          <w:color w:val="EB6E8A"/>
          <w:sz w:val="26"/>
          <w:szCs w:val="26"/>
        </w:rPr>
      </w:pPr>
      <w:bookmarkStart w:id="0" w:name="bookmark2"/>
    </w:p>
    <w:p w:rsidR="006724C0" w:rsidRDefault="00295168">
      <w:pPr>
        <w:pStyle w:val="Nagwek10"/>
        <w:keepNext/>
        <w:keepLines/>
        <w:tabs>
          <w:tab w:val="left" w:pos="3260"/>
        </w:tabs>
        <w:spacing w:after="0" w:line="194" w:lineRule="auto"/>
        <w:ind w:firstLine="220"/>
        <w:jc w:val="left"/>
      </w:pPr>
      <w:r>
        <w:rPr>
          <w:b w:val="0"/>
          <w:bCs w:val="0"/>
          <w:color w:val="EB6E8A"/>
          <w:sz w:val="26"/>
          <w:szCs w:val="26"/>
        </w:rPr>
        <w:tab/>
      </w:r>
      <w:r>
        <w:t>Zarządzenie nr 13^021</w:t>
      </w:r>
      <w:bookmarkEnd w:id="0"/>
    </w:p>
    <w:p w:rsidR="006724C0" w:rsidRDefault="00295168">
      <w:pPr>
        <w:pStyle w:val="Nagwek10"/>
        <w:keepNext/>
        <w:keepLines/>
        <w:spacing w:after="60" w:line="194" w:lineRule="auto"/>
        <w:ind w:firstLine="0"/>
      </w:pPr>
      <w:r>
        <w:t>Burmistrza Gminy i Miasta Węgliniec</w:t>
      </w:r>
    </w:p>
    <w:p w:rsidR="006724C0" w:rsidRDefault="00295168">
      <w:pPr>
        <w:pStyle w:val="Nagwek20"/>
        <w:keepNext/>
        <w:keepLines/>
      </w:pPr>
      <w:bookmarkStart w:id="1" w:name="bookmark5"/>
      <w:r>
        <w:t>z dnia 27.12.2021r.</w:t>
      </w:r>
      <w:bookmarkEnd w:id="1"/>
    </w:p>
    <w:p w:rsidR="006724C0" w:rsidRDefault="00295168">
      <w:pPr>
        <w:pStyle w:val="Teksttreci0"/>
        <w:spacing w:line="223" w:lineRule="auto"/>
        <w:ind w:firstLine="48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 w budżecie</w:t>
      </w:r>
    </w:p>
    <w:p w:rsidR="006724C0" w:rsidRDefault="00295168">
      <w:pPr>
        <w:pStyle w:val="Teksttreci0"/>
        <w:spacing w:after="60" w:line="240" w:lineRule="auto"/>
        <w:ind w:left="480"/>
        <w:jc w:val="both"/>
        <w:rPr>
          <w:sz w:val="20"/>
          <w:szCs w:val="20"/>
        </w:rPr>
      </w:pPr>
      <w:r>
        <w:rPr>
          <w:i/>
          <w:iCs/>
        </w:rPr>
        <w:t>Na podstawie art. 30 ust. 2 pkt 4) ustawy z dnia 8 marca 1990 r o samorządzie gminnym (t.j. Dz.U. z 202Ir.,</w:t>
      </w:r>
      <w:r>
        <w:rPr>
          <w:i/>
          <w:iCs/>
        </w:rPr>
        <w:br/>
        <w:t xml:space="preserve">poz. 1372), </w:t>
      </w:r>
      <w:r>
        <w:rPr>
          <w:i/>
          <w:iCs/>
        </w:rPr>
        <w:t>art. 222 i 257 ustawy z dnia 27 sierpnia 2009r. o finansach publicznych (t. j. Dz. U. z 202Ir.</w:t>
      </w:r>
      <w:r>
        <w:rPr>
          <w:i/>
          <w:iCs/>
        </w:rPr>
        <w:br/>
        <w:t>poz.305 z późn.zm.), art. 15zo ustawy z dnia 31 marca 2020r. o zmianie ustawy o szczególnych</w:t>
      </w:r>
      <w:r>
        <w:rPr>
          <w:i/>
          <w:iCs/>
        </w:rPr>
        <w:br/>
        <w:t>rozwiązaniach związanych z zapobieganiem, przeciwdziałaniem i zwalcz</w:t>
      </w:r>
      <w:r>
        <w:rPr>
          <w:i/>
          <w:iCs/>
        </w:rPr>
        <w:t>aniem COYID-19, innych chorób</w:t>
      </w:r>
      <w:r>
        <w:rPr>
          <w:i/>
          <w:iCs/>
        </w:rPr>
        <w:br/>
        <w:t>zakaźnych oraz wywołanych nimi sytuacji kryzysowych oraz niektórych innych ustaw (Dz.U. z 2020r.</w:t>
      </w:r>
      <w:r>
        <w:rPr>
          <w:i/>
          <w:iCs/>
        </w:rPr>
        <w:br/>
        <w:t>poz. 568 ze zm.) oraz § 11 ust.2 i 3 uchwały Rady Miejskiej Węglińca nr 469/XXIX/20 z dnia</w:t>
      </w:r>
      <w:r>
        <w:rPr>
          <w:i/>
          <w:iCs/>
        </w:rPr>
        <w:br/>
        <w:t>30.12.2020roku w sprawie budżetu Gminy</w:t>
      </w:r>
      <w:r>
        <w:rPr>
          <w:i/>
          <w:iCs/>
        </w:rPr>
        <w:t xml:space="preserve"> Węgliniec </w:t>
      </w:r>
      <w:r>
        <w:rPr>
          <w:b/>
          <w:bCs/>
          <w:i/>
          <w:iCs/>
          <w:sz w:val="20"/>
          <w:szCs w:val="20"/>
        </w:rPr>
        <w:t>na 2021rok Burmistrz Gminy i Miasta Węgliniec</w:t>
      </w:r>
      <w:r>
        <w:rPr>
          <w:b/>
          <w:bCs/>
          <w:i/>
          <w:iCs/>
          <w:sz w:val="20"/>
          <w:szCs w:val="20"/>
        </w:rPr>
        <w:br/>
        <w:t>zarządza, co następuje:</w:t>
      </w:r>
    </w:p>
    <w:p w:rsidR="006724C0" w:rsidRDefault="006724C0">
      <w:pPr>
        <w:pStyle w:val="Nagwek20"/>
        <w:keepNext/>
        <w:keepLines/>
        <w:numPr>
          <w:ilvl w:val="0"/>
          <w:numId w:val="1"/>
        </w:numPr>
      </w:pPr>
    </w:p>
    <w:p w:rsidR="006724C0" w:rsidRDefault="00295168">
      <w:pPr>
        <w:pStyle w:val="Teksttreci0"/>
        <w:ind w:left="480"/>
        <w:jc w:val="both"/>
      </w:pPr>
      <w:r>
        <w:t>Dokonuje się zmian w planie dochodów budżetu Gminy Węgliniec na 2021 rok zgodnie z</w:t>
      </w:r>
      <w:r>
        <w:br/>
        <w:t>załącznikiem nr 1 do niniejszego Zarządzenia.</w:t>
      </w:r>
    </w:p>
    <w:p w:rsidR="006724C0" w:rsidRDefault="006724C0">
      <w:pPr>
        <w:pStyle w:val="Nagwek20"/>
        <w:keepNext/>
        <w:keepLines/>
        <w:numPr>
          <w:ilvl w:val="0"/>
          <w:numId w:val="1"/>
        </w:numPr>
      </w:pPr>
    </w:p>
    <w:p w:rsidR="006724C0" w:rsidRDefault="00295168">
      <w:pPr>
        <w:pStyle w:val="Teksttreci0"/>
        <w:spacing w:after="60"/>
        <w:ind w:left="480"/>
        <w:jc w:val="both"/>
      </w:pPr>
      <w:r>
        <w:t xml:space="preserve">Dokonuje się zmian w planie wydatków </w:t>
      </w:r>
      <w:r>
        <w:t>budżetu Gminy Węgliniec na 2021 rok zgodnie z</w:t>
      </w:r>
      <w:r>
        <w:br/>
        <w:t>załącznikiem nr 2 do niniejszego Zarządzenia.</w:t>
      </w:r>
    </w:p>
    <w:p w:rsidR="006724C0" w:rsidRDefault="006724C0">
      <w:pPr>
        <w:pStyle w:val="Nagwek20"/>
        <w:keepNext/>
        <w:keepLines/>
        <w:numPr>
          <w:ilvl w:val="0"/>
          <w:numId w:val="1"/>
        </w:numPr>
      </w:pPr>
    </w:p>
    <w:p w:rsidR="006724C0" w:rsidRDefault="00295168">
      <w:pPr>
        <w:pStyle w:val="Teksttreci0"/>
        <w:spacing w:line="240" w:lineRule="auto"/>
        <w:ind w:firstLine="480"/>
        <w:jc w:val="both"/>
      </w:pPr>
      <w:r>
        <w:t>Plan po zmianach na 202Ir. wynosi:</w:t>
      </w:r>
    </w:p>
    <w:p w:rsidR="006724C0" w:rsidRDefault="00295168">
      <w:pPr>
        <w:pStyle w:val="Teksttreci0"/>
        <w:tabs>
          <w:tab w:val="left" w:pos="6924"/>
        </w:tabs>
        <w:spacing w:line="240" w:lineRule="auto"/>
        <w:ind w:firstLine="480"/>
        <w:jc w:val="both"/>
      </w:pPr>
      <w:r>
        <w:t>- po stronie dochodów 45.967.774,84zł, w tym: bieżące -</w:t>
      </w:r>
      <w:r>
        <w:tab/>
        <w:t>40.736.016,43zł, majątkowe -</w:t>
      </w:r>
    </w:p>
    <w:p w:rsidR="006724C0" w:rsidRDefault="00295168">
      <w:pPr>
        <w:pStyle w:val="Teksttreci0"/>
        <w:spacing w:line="240" w:lineRule="auto"/>
        <w:ind w:firstLine="480"/>
        <w:jc w:val="both"/>
      </w:pPr>
      <w:r>
        <w:t>5.231.758,41 zł</w:t>
      </w:r>
    </w:p>
    <w:p w:rsidR="006724C0" w:rsidRDefault="00295168">
      <w:pPr>
        <w:pStyle w:val="Teksttreci0"/>
        <w:tabs>
          <w:tab w:val="left" w:pos="6924"/>
        </w:tabs>
        <w:spacing w:line="240" w:lineRule="auto"/>
        <w:ind w:firstLine="480"/>
        <w:jc w:val="both"/>
      </w:pPr>
      <w:r>
        <w:t xml:space="preserve">- po stronie </w:t>
      </w:r>
      <w:r>
        <w:t>wydatków 52.513.064,04zł, w tym: bieżące -</w:t>
      </w:r>
      <w:r>
        <w:tab/>
        <w:t>38.639.385,04zł, majątkowe -</w:t>
      </w:r>
    </w:p>
    <w:p w:rsidR="006724C0" w:rsidRDefault="00295168">
      <w:pPr>
        <w:pStyle w:val="Teksttreci0"/>
        <w:tabs>
          <w:tab w:val="left" w:pos="8735"/>
        </w:tabs>
        <w:spacing w:line="240" w:lineRule="auto"/>
        <w:ind w:firstLine="480"/>
        <w:jc w:val="both"/>
      </w:pPr>
      <w:r>
        <w:t>13.873.679,OOzł.</w:t>
      </w:r>
      <w:r>
        <w:tab/>
      </w:r>
    </w:p>
    <w:p w:rsidR="0078083F" w:rsidRDefault="00295168" w:rsidP="0078083F">
      <w:pPr>
        <w:pStyle w:val="Teksttreci30"/>
        <w:tabs>
          <w:tab w:val="left" w:pos="8459"/>
        </w:tabs>
        <w:spacing w:after="0" w:line="187" w:lineRule="auto"/>
        <w:ind w:left="5140"/>
        <w:jc w:val="both"/>
      </w:pPr>
      <w:r>
        <w:rPr>
          <w:color w:val="000000"/>
        </w:rPr>
        <w:tab/>
      </w:r>
    </w:p>
    <w:p w:rsidR="006724C0" w:rsidRDefault="00295168">
      <w:pPr>
        <w:pStyle w:val="Teksttreci0"/>
        <w:spacing w:line="240" w:lineRule="auto"/>
        <w:ind w:left="480" w:firstLine="7460"/>
        <w:jc w:val="both"/>
      </w:pPr>
      <w:r>
        <w:rPr>
          <w:rFonts w:ascii="Tahoma" w:eastAsia="Tahoma" w:hAnsi="Tahoma" w:cs="Tahoma"/>
          <w:color w:val="DD95BB"/>
          <w:sz w:val="18"/>
          <w:szCs w:val="18"/>
        </w:rPr>
        <w:br/>
      </w:r>
      <w:r>
        <w:t>Zarządzenie wchodzi w życie z dniem wydania.</w:t>
      </w:r>
    </w:p>
    <w:p w:rsidR="006724C0" w:rsidRDefault="00295168">
      <w:pPr>
        <w:pStyle w:val="Teksttreci0"/>
        <w:tabs>
          <w:tab w:val="left" w:pos="4358"/>
          <w:tab w:val="left" w:pos="7976"/>
        </w:tabs>
        <w:spacing w:after="500" w:line="180" w:lineRule="auto"/>
        <w:ind w:left="2900" w:firstLine="0"/>
        <w:jc w:val="both"/>
      </w:pPr>
      <w:r>
        <w:rPr>
          <w:vertAlign w:val="superscript"/>
        </w:rPr>
        <w:tab/>
      </w:r>
      <w:r>
        <w:tab/>
      </w:r>
    </w:p>
    <w:p w:rsidR="006724C0" w:rsidRDefault="00295168">
      <w:pPr>
        <w:pStyle w:val="Nagwek10"/>
        <w:keepNext/>
        <w:keepLines/>
        <w:spacing w:after="0" w:line="204" w:lineRule="auto"/>
        <w:ind w:firstLine="0"/>
      </w:pPr>
      <w:bookmarkStart w:id="2" w:name="bookmark13"/>
      <w:r>
        <w:rPr>
          <w:rFonts w:ascii="Times New Roman" w:eastAsia="Times New Roman" w:hAnsi="Times New Roman" w:cs="Times New Roman"/>
        </w:rPr>
        <w:t>Uzasadnienie</w:t>
      </w:r>
      <w:bookmarkEnd w:id="2"/>
    </w:p>
    <w:p w:rsidR="006724C0" w:rsidRDefault="00295168">
      <w:pPr>
        <w:pStyle w:val="Teksttreci0"/>
        <w:spacing w:line="240" w:lineRule="auto"/>
        <w:ind w:firstLine="48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W § 1 dokonuje się zmian planu </w:t>
      </w:r>
      <w:r>
        <w:rPr>
          <w:b/>
          <w:bCs/>
          <w:sz w:val="24"/>
          <w:szCs w:val="24"/>
        </w:rPr>
        <w:t>dochodów o kwotę 113,OOzł, z tego:</w:t>
      </w:r>
    </w:p>
    <w:p w:rsidR="006724C0" w:rsidRDefault="00295168">
      <w:pPr>
        <w:pStyle w:val="Teksttreci0"/>
        <w:numPr>
          <w:ilvl w:val="0"/>
          <w:numId w:val="2"/>
        </w:numPr>
        <w:tabs>
          <w:tab w:val="left" w:pos="1039"/>
        </w:tabs>
        <w:spacing w:line="240" w:lineRule="auto"/>
        <w:ind w:firstLine="48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113,OOzł, z tego:</w:t>
      </w:r>
    </w:p>
    <w:p w:rsidR="006724C0" w:rsidRDefault="00295168">
      <w:pPr>
        <w:pStyle w:val="Teksttreci0"/>
        <w:numPr>
          <w:ilvl w:val="1"/>
          <w:numId w:val="2"/>
        </w:numPr>
        <w:tabs>
          <w:tab w:val="left" w:pos="1039"/>
        </w:tabs>
        <w:spacing w:after="260"/>
        <w:ind w:left="920" w:hanging="420"/>
        <w:jc w:val="both"/>
      </w:pPr>
      <w:r>
        <w:t>Dział 855, rozdział 85503 o kwotę 113,OOzł - zwiększenie środków dotacji celowej z</w:t>
      </w:r>
      <w:r>
        <w:br/>
        <w:t>budżetu państwa na zadanie zlecone gminie - realizacja zadań Karta Dużej Rodziny na</w:t>
      </w:r>
      <w:r>
        <w:br/>
        <w:t xml:space="preserve">podstawie pisma </w:t>
      </w:r>
      <w:r>
        <w:t>Wojewody Dolnośląskiego nr FB-BP.3111.495.2021.MK z dnia 17 grudnia</w:t>
      </w:r>
      <w:r>
        <w:br/>
        <w:t>2021 roku.</w:t>
      </w:r>
    </w:p>
    <w:p w:rsidR="006724C0" w:rsidRDefault="00295168">
      <w:pPr>
        <w:pStyle w:val="Teksttreci0"/>
        <w:spacing w:line="233" w:lineRule="auto"/>
        <w:ind w:firstLine="48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113,OOzł, z tego:</w:t>
      </w:r>
    </w:p>
    <w:p w:rsidR="006724C0" w:rsidRDefault="00295168">
      <w:pPr>
        <w:pStyle w:val="Teksttreci0"/>
        <w:numPr>
          <w:ilvl w:val="0"/>
          <w:numId w:val="3"/>
        </w:numPr>
        <w:tabs>
          <w:tab w:val="left" w:pos="851"/>
        </w:tabs>
        <w:spacing w:line="233" w:lineRule="auto"/>
        <w:ind w:left="48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22.179,50zł: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1039"/>
        </w:tabs>
        <w:spacing w:line="254" w:lineRule="auto"/>
        <w:ind w:left="480"/>
        <w:jc w:val="both"/>
      </w:pPr>
      <w:r>
        <w:t xml:space="preserve">Dział 710 rozdział 71035 o kwotę 420,OOzł- przeniesienie między §§ </w:t>
      </w:r>
      <w:r>
        <w:t>klasyfikacji budżetowej</w:t>
      </w:r>
      <w:r>
        <w:br/>
        <w:t>(z § 4210-420zł na § 4300-420,00,OOzł).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1039"/>
        </w:tabs>
        <w:spacing w:line="254" w:lineRule="auto"/>
        <w:ind w:left="480"/>
        <w:jc w:val="both"/>
      </w:pPr>
      <w:r>
        <w:t>Dział 750 o kwotę 2.550,OOzł, z tego:</w:t>
      </w:r>
    </w:p>
    <w:p w:rsidR="006724C0" w:rsidRDefault="00295168">
      <w:pPr>
        <w:pStyle w:val="Teksttreci0"/>
        <w:numPr>
          <w:ilvl w:val="0"/>
          <w:numId w:val="4"/>
        </w:numPr>
        <w:tabs>
          <w:tab w:val="left" w:pos="849"/>
        </w:tabs>
        <w:spacing w:line="254" w:lineRule="auto"/>
        <w:ind w:left="480"/>
        <w:jc w:val="both"/>
      </w:pPr>
      <w:r>
        <w:t>rozdział 75023 o kwotę 2.150,OOzł- przeniesienie między §§ klasyfikacji budżetowej (z § 4110-</w:t>
      </w:r>
      <w:r>
        <w:br/>
        <w:t>150,00zł i § 4360-2.000,OOzł na § 4710-150,OOzł i § 4260-2.0</w:t>
      </w:r>
      <w:r>
        <w:t>00,OOzł)</w:t>
      </w:r>
    </w:p>
    <w:p w:rsidR="006724C0" w:rsidRDefault="00295168">
      <w:pPr>
        <w:pStyle w:val="Teksttreci0"/>
        <w:numPr>
          <w:ilvl w:val="0"/>
          <w:numId w:val="4"/>
        </w:numPr>
        <w:tabs>
          <w:tab w:val="left" w:pos="867"/>
        </w:tabs>
        <w:spacing w:line="254" w:lineRule="auto"/>
        <w:ind w:left="480"/>
        <w:jc w:val="both"/>
      </w:pPr>
      <w:r>
        <w:t>rozdział 75075 o kwotę 400,OOzł - przeniesienie między §§ klasyfikacji budżetowej (z § 4210-</w:t>
      </w:r>
      <w:r>
        <w:br/>
        <w:t>400,OOzł na § 4300-400,OOzł).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1039"/>
        </w:tabs>
        <w:spacing w:line="254" w:lineRule="auto"/>
        <w:ind w:left="480"/>
        <w:jc w:val="both"/>
      </w:pPr>
      <w:r>
        <w:t>Dział 751, rozdział 75101 o kwotę 0,50zł- przeniesienie między §§ klasyfikacji budżetowej (z §</w:t>
      </w:r>
      <w:r>
        <w:br/>
        <w:t>4010-0,50zł na § 4710-0,50zł)</w:t>
      </w:r>
      <w:r>
        <w:t>.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1039"/>
        </w:tabs>
        <w:spacing w:line="254" w:lineRule="auto"/>
        <w:ind w:left="480"/>
        <w:jc w:val="both"/>
      </w:pPr>
      <w:r>
        <w:t>Dział 758, rozdział 75818 o kwotę 1.456,OOzł- uruchomienie środków rezerwy ogólnej w</w:t>
      </w:r>
      <w:r>
        <w:br/>
        <w:t>kwocie 1.456,OOzł - z przeznaczeniem na zakup gazu na boisko sportowe w Czerwonej Wodzie.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1039"/>
          <w:tab w:val="left" w:pos="3260"/>
        </w:tabs>
        <w:spacing w:line="254" w:lineRule="auto"/>
        <w:ind w:left="480"/>
        <w:jc w:val="both"/>
      </w:pPr>
      <w:r>
        <w:t>Dział 801 o kwotę</w:t>
      </w:r>
      <w:r>
        <w:tab/>
        <w:t xml:space="preserve">17.753,OOzł - przesunięcie między jednostkami, </w:t>
      </w:r>
      <w:r>
        <w:t>rozdziałami i §§</w:t>
      </w:r>
    </w:p>
    <w:p w:rsidR="006724C0" w:rsidRDefault="00295168">
      <w:pPr>
        <w:pStyle w:val="Teksttreci0"/>
        <w:spacing w:line="254" w:lineRule="auto"/>
        <w:ind w:firstLine="480"/>
        <w:jc w:val="both"/>
      </w:pPr>
      <w:r>
        <w:t>klasyfikacji budżetowej, z tego:</w:t>
      </w:r>
      <w:r>
        <w:br w:type="page"/>
      </w:r>
    </w:p>
    <w:p w:rsidR="006724C0" w:rsidRDefault="00295168">
      <w:pPr>
        <w:pStyle w:val="Teksttreci0"/>
        <w:numPr>
          <w:ilvl w:val="0"/>
          <w:numId w:val="5"/>
        </w:numPr>
        <w:tabs>
          <w:tab w:val="left" w:pos="844"/>
        </w:tabs>
        <w:ind w:left="480"/>
        <w:jc w:val="both"/>
      </w:pPr>
      <w:r>
        <w:lastRenderedPageBreak/>
        <w:t>rozdział 80101 o kwotę 16.008,00zł, z tego:</w:t>
      </w:r>
    </w:p>
    <w:p w:rsidR="006724C0" w:rsidRDefault="00295168">
      <w:pPr>
        <w:pStyle w:val="Teksttreci0"/>
        <w:ind w:left="480"/>
        <w:jc w:val="both"/>
      </w:pPr>
      <w:r>
        <w:t>- 3.000,OOzł- SP Ruszów § 401 ON - przeniesienie środków do Miejskiego Przedszkola Publicznego</w:t>
      </w:r>
      <w:r>
        <w:br/>
        <w:t>- 13.008,OOzł- SP Węgliniec - z § 4270-12.700,OOzł i §4260 hala-30</w:t>
      </w:r>
      <w:r>
        <w:t>8,00zł na § 4170-2.391,56zł, §</w:t>
      </w:r>
      <w:r>
        <w:br/>
        <w:t>4110-41 l,00zł, § 4120-58,OOzł, § 4210-9.839,44zł, § 4270hala-308,00zł</w:t>
      </w:r>
    </w:p>
    <w:p w:rsidR="006724C0" w:rsidRDefault="00295168">
      <w:pPr>
        <w:pStyle w:val="Teksttreci0"/>
        <w:numPr>
          <w:ilvl w:val="0"/>
          <w:numId w:val="5"/>
        </w:numPr>
        <w:tabs>
          <w:tab w:val="left" w:pos="835"/>
        </w:tabs>
        <w:ind w:left="480"/>
        <w:jc w:val="both"/>
      </w:pPr>
      <w:r>
        <w:t>rozdział 80104 o kwotę 500,OOzł - przeniesienie w planie finansowym Miejskiego Przedszkola</w:t>
      </w:r>
      <w:r>
        <w:br/>
        <w:t>Publicznego w Węglińcu- z § 4710-500,OOzł na § 4110N-500,00zł</w:t>
      </w:r>
    </w:p>
    <w:p w:rsidR="006724C0" w:rsidRDefault="00295168">
      <w:pPr>
        <w:pStyle w:val="Teksttreci0"/>
        <w:numPr>
          <w:ilvl w:val="0"/>
          <w:numId w:val="5"/>
        </w:numPr>
        <w:tabs>
          <w:tab w:val="left" w:pos="821"/>
        </w:tabs>
        <w:ind w:left="480"/>
        <w:jc w:val="both"/>
      </w:pPr>
      <w:r>
        <w:t>rozdział 80149 o kwotę 429,OOzł- przeniesienie w planie finansowym Miejskiego Przedszkola</w:t>
      </w:r>
      <w:r>
        <w:br/>
        <w:t>Publicznego w Węglińcu- z § 4110-429,OOzł na § 411 ON-13,OOzł, § 4110AO-342,00zł,§ 4120N-</w:t>
      </w:r>
      <w:r>
        <w:br/>
        <w:t>74,OOzł.</w:t>
      </w:r>
    </w:p>
    <w:p w:rsidR="006724C0" w:rsidRDefault="00295168">
      <w:pPr>
        <w:pStyle w:val="Teksttreci0"/>
        <w:numPr>
          <w:ilvl w:val="0"/>
          <w:numId w:val="5"/>
        </w:numPr>
        <w:tabs>
          <w:tab w:val="left" w:pos="835"/>
        </w:tabs>
        <w:ind w:left="480"/>
        <w:jc w:val="both"/>
      </w:pPr>
      <w:r>
        <w:t xml:space="preserve">rozdział 80195 o kwotę 816,OOzł- przeniesienie w planie finansowym </w:t>
      </w:r>
      <w:r>
        <w:t>UGiM -projekt Utworzenie</w:t>
      </w:r>
      <w:r>
        <w:br/>
        <w:t>nowych miejsc wychowania przedszkolnego w Przedszkolu im. Świętego Mikołaja w Węglińcu- z</w:t>
      </w:r>
      <w:r>
        <w:br/>
        <w:t>§ 6060-816,OOzł na § 6069-816,OOzł.</w:t>
      </w:r>
    </w:p>
    <w:p w:rsidR="006724C0" w:rsidRDefault="00295168">
      <w:pPr>
        <w:pStyle w:val="Teksttreci0"/>
        <w:numPr>
          <w:ilvl w:val="0"/>
          <w:numId w:val="3"/>
        </w:numPr>
        <w:tabs>
          <w:tab w:val="left" w:pos="833"/>
        </w:tabs>
        <w:spacing w:line="240" w:lineRule="auto"/>
        <w:ind w:left="48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22.292,50zł: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990"/>
        </w:tabs>
        <w:ind w:left="480"/>
        <w:jc w:val="both"/>
      </w:pPr>
      <w:r>
        <w:t>Dział 710 rozdział 71035 o kwotę 420,OOzł- przeniesienie między §§ klasy</w:t>
      </w:r>
      <w:r>
        <w:t>fikacji budżetowej</w:t>
      </w:r>
      <w:r>
        <w:br/>
        <w:t>(z § 4210-420zł na § 4300-420,00,OOzł).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1006"/>
        </w:tabs>
        <w:ind w:left="480"/>
        <w:jc w:val="both"/>
      </w:pPr>
      <w:r>
        <w:t>Dział 750 o kwotę 2.550,OOzł, z tego:</w:t>
      </w:r>
    </w:p>
    <w:p w:rsidR="006724C0" w:rsidRDefault="00295168">
      <w:pPr>
        <w:pStyle w:val="Teksttreci0"/>
        <w:numPr>
          <w:ilvl w:val="0"/>
          <w:numId w:val="6"/>
        </w:numPr>
        <w:tabs>
          <w:tab w:val="left" w:pos="821"/>
        </w:tabs>
        <w:ind w:left="480"/>
        <w:jc w:val="both"/>
      </w:pPr>
      <w:r>
        <w:t>rozdział 75023 o kwotę 2.150,OOzł- przeniesienie między §§ klasyfikacji budżetowej (z § 4110-</w:t>
      </w:r>
      <w:r>
        <w:br/>
        <w:t>150,OOzł i § 4360-2.000,OOzł na § 4710-150,OOzł i § 4260-2.000,OO</w:t>
      </w:r>
      <w:r>
        <w:t>zł)</w:t>
      </w:r>
    </w:p>
    <w:p w:rsidR="006724C0" w:rsidRDefault="00295168">
      <w:pPr>
        <w:pStyle w:val="Teksttreci0"/>
        <w:numPr>
          <w:ilvl w:val="0"/>
          <w:numId w:val="6"/>
        </w:numPr>
        <w:tabs>
          <w:tab w:val="left" w:pos="839"/>
        </w:tabs>
        <w:ind w:left="480"/>
        <w:jc w:val="both"/>
      </w:pPr>
      <w:r>
        <w:t>rozdział 75075 o kwotę 400,OOzł - przeniesienie między §§ klasyfikacji budżetowej (z § 4210-</w:t>
      </w:r>
      <w:r>
        <w:br/>
        <w:t>400,OOzł na § 4300-400,OOzł).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993"/>
        </w:tabs>
        <w:ind w:left="480"/>
        <w:jc w:val="both"/>
      </w:pPr>
      <w:r>
        <w:t>Dział 751, rozdział 75101 o kwotę 0,50zł- przeniesienie między §§ klasyfikacji budżetowej (z §</w:t>
      </w:r>
      <w:r>
        <w:br/>
        <w:t>4010-0,50zł na § 4710-0,50zł).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993"/>
        </w:tabs>
        <w:ind w:left="480"/>
        <w:jc w:val="both"/>
      </w:pPr>
      <w:r>
        <w:t>Dzi</w:t>
      </w:r>
      <w:r>
        <w:t>ał 801 o kwotę 17.753,OOzł - przesunięcie między jednostkami, rozdziałami i §§</w:t>
      </w:r>
      <w:r>
        <w:br/>
        <w:t>klasyfikacji budżetowej, z tego:</w:t>
      </w:r>
    </w:p>
    <w:p w:rsidR="006724C0" w:rsidRDefault="00295168">
      <w:pPr>
        <w:pStyle w:val="Teksttreci0"/>
        <w:numPr>
          <w:ilvl w:val="0"/>
          <w:numId w:val="7"/>
        </w:numPr>
        <w:tabs>
          <w:tab w:val="left" w:pos="841"/>
        </w:tabs>
        <w:ind w:left="480"/>
        <w:jc w:val="both"/>
      </w:pPr>
      <w:r>
        <w:t>rozdział 80101 o kwotę 13.008,OOzł, z tego:</w:t>
      </w:r>
    </w:p>
    <w:p w:rsidR="006724C0" w:rsidRDefault="00295168">
      <w:pPr>
        <w:pStyle w:val="Teksttreci0"/>
        <w:ind w:left="480"/>
        <w:jc w:val="both"/>
      </w:pPr>
      <w:r>
        <w:t>- 13.008,OOzł- SP Węgliniec -na § 4170-2.391,56zł, § 4110-411,OOzł, § 4120-58,OOzł, § 4210-</w:t>
      </w:r>
      <w:r>
        <w:br/>
        <w:t>9.839,44</w:t>
      </w:r>
      <w:r>
        <w:t>zł, § 4270hala-308,00zł</w:t>
      </w:r>
    </w:p>
    <w:p w:rsidR="006724C0" w:rsidRDefault="00295168">
      <w:pPr>
        <w:pStyle w:val="Teksttreci0"/>
        <w:numPr>
          <w:ilvl w:val="0"/>
          <w:numId w:val="7"/>
        </w:numPr>
        <w:tabs>
          <w:tab w:val="left" w:pos="842"/>
        </w:tabs>
        <w:ind w:left="480"/>
        <w:jc w:val="both"/>
      </w:pPr>
      <w:r>
        <w:t>rozdział 80104 o kwotę 3.929,OOzł - z czego 929,OOzł- przeniesienie w planie finansowym</w:t>
      </w:r>
      <w:r>
        <w:br/>
        <w:t>Miejskiego Przedszkola Publicznego w Węglińcu- na § 4110N-500,00zł, § 4110N-13,00zł, §</w:t>
      </w:r>
      <w:r>
        <w:br/>
        <w:t xml:space="preserve">4110AO-342,00zł,§ 4120N-74,00zł oraz 3.000,OOzł § </w:t>
      </w:r>
      <w:r>
        <w:t>4010N - przeniesienie środków do</w:t>
      </w:r>
      <w:r>
        <w:br/>
        <w:t>Miejskiego Przedszkola Publicznego z SP Ruszów</w:t>
      </w:r>
    </w:p>
    <w:p w:rsidR="006724C0" w:rsidRDefault="00295168">
      <w:pPr>
        <w:pStyle w:val="Teksttreci0"/>
        <w:numPr>
          <w:ilvl w:val="0"/>
          <w:numId w:val="7"/>
        </w:numPr>
        <w:tabs>
          <w:tab w:val="left" w:pos="824"/>
        </w:tabs>
        <w:ind w:left="480"/>
        <w:jc w:val="both"/>
      </w:pPr>
      <w:r>
        <w:t>rozdział 80195 o kwotę 816,OOzł- przeniesienie w planie finansowym UGiM -projekt Utworzenie</w:t>
      </w:r>
      <w:r>
        <w:br/>
        <w:t>nowych miejsc wychowania przedszkolnego w Przedszkolu im. Świętego Mikołaja w Węgliń</w:t>
      </w:r>
      <w:r>
        <w:t>cu- z</w:t>
      </w:r>
      <w:r>
        <w:br/>
        <w:t>§ 6060-816,OOzł na § 6069-816,OOzł.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997"/>
        </w:tabs>
        <w:ind w:left="480"/>
        <w:jc w:val="both"/>
      </w:pPr>
      <w:r>
        <w:t>Dział 855, rozdział 85503 o kwotę 113,OOzł - zwiększenie środków z dotacji celowej z budżetu</w:t>
      </w:r>
      <w:r>
        <w:br/>
        <w:t>państwa na zadanie zlecone gminie - realizacja zadań Karta Dużej Rodziny</w:t>
      </w:r>
    </w:p>
    <w:p w:rsidR="006724C0" w:rsidRDefault="00295168">
      <w:pPr>
        <w:pStyle w:val="Teksttreci0"/>
        <w:numPr>
          <w:ilvl w:val="1"/>
          <w:numId w:val="3"/>
        </w:numPr>
        <w:tabs>
          <w:tab w:val="left" w:pos="993"/>
        </w:tabs>
        <w:spacing w:after="80"/>
        <w:ind w:left="480"/>
        <w:jc w:val="both"/>
      </w:pPr>
      <w:r>
        <w:t xml:space="preserve">Dział 926, rozdział 92601 o kwotę 1.456,OOzł- z </w:t>
      </w:r>
      <w:r>
        <w:t>przeznaczeniem na zakup gazu na boisko</w:t>
      </w:r>
      <w:r>
        <w:br/>
        <w:t>sportowe w Czerwonej Wodzie.</w:t>
      </w:r>
    </w:p>
    <w:p w:rsidR="006724C0" w:rsidRDefault="006724C0">
      <w:pPr>
        <w:pStyle w:val="Teksttreci30"/>
        <w:spacing w:after="160" w:line="209" w:lineRule="auto"/>
        <w:ind w:left="0" w:right="440"/>
        <w:jc w:val="right"/>
      </w:pPr>
    </w:p>
    <w:p w:rsidR="006724C0" w:rsidRDefault="00295168">
      <w:pPr>
        <w:pStyle w:val="Teksttreci0"/>
        <w:tabs>
          <w:tab w:val="left" w:pos="7745"/>
        </w:tabs>
        <w:spacing w:after="160" w:line="300" w:lineRule="auto"/>
        <w:ind w:firstLine="480"/>
        <w:jc w:val="both"/>
      </w:pPr>
      <w:r>
        <w:rPr>
          <w:i/>
          <w:iCs/>
          <w:sz w:val="19"/>
          <w:szCs w:val="19"/>
        </w:rPr>
        <w:t>sporz.J.Zawisza</w:t>
      </w:r>
      <w:r>
        <w:tab/>
      </w:r>
    </w:p>
    <w:p w:rsidR="006724C0" w:rsidRDefault="00295168">
      <w:pPr>
        <w:jc w:val="center"/>
        <w:rPr>
          <w:sz w:val="2"/>
          <w:szCs w:val="2"/>
        </w:rPr>
        <w:sectPr w:rsidR="006724C0">
          <w:footerReference w:type="default" r:id="rId7"/>
          <w:pgSz w:w="11900" w:h="16840"/>
          <w:pgMar w:top="775" w:right="1111" w:bottom="997" w:left="573" w:header="347" w:footer="3" w:gutter="0"/>
          <w:pgNumType w:start="1"/>
          <w:cols w:space="720"/>
          <w:noEndnote/>
          <w:docGrid w:linePitch="360"/>
        </w:sectPr>
      </w:pPr>
      <w:r>
        <w:rPr>
          <w:noProof/>
        </w:rPr>
        <w:drawing>
          <wp:inline distT="0" distB="0" distL="0" distR="0">
            <wp:extent cx="676910" cy="39624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7691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4C0" w:rsidRDefault="006724C0">
      <w:pPr>
        <w:spacing w:before="46" w:after="46" w:line="240" w:lineRule="exact"/>
        <w:rPr>
          <w:sz w:val="19"/>
          <w:szCs w:val="19"/>
        </w:rPr>
      </w:pPr>
    </w:p>
    <w:p w:rsidR="006724C0" w:rsidRDefault="006724C0">
      <w:pPr>
        <w:spacing w:line="1" w:lineRule="exact"/>
        <w:sectPr w:rsidR="006724C0">
          <w:footerReference w:type="default" r:id="rId9"/>
          <w:pgSz w:w="16840" w:h="11900" w:orient="landscape"/>
          <w:pgMar w:top="496" w:right="1335" w:bottom="880" w:left="899" w:header="0" w:footer="3" w:gutter="0"/>
          <w:cols w:space="720"/>
          <w:noEndnote/>
          <w:docGrid w:linePitch="360"/>
        </w:sectPr>
      </w:pPr>
    </w:p>
    <w:p w:rsidR="006724C0" w:rsidRDefault="00295168">
      <w:pPr>
        <w:pStyle w:val="Teksttreci20"/>
      </w:pPr>
      <w:r>
        <w:rPr>
          <w:b/>
          <w:bCs/>
        </w:rPr>
        <w:t>Zmiana planu dochodów budżetu Gminy Węgliniec na 2021 rok</w:t>
      </w:r>
    </w:p>
    <w:p w:rsidR="006724C0" w:rsidRDefault="00295168">
      <w:pPr>
        <w:pStyle w:val="Teksttreci20"/>
      </w:pPr>
      <w:r>
        <w:t>Załącznik nr 1 do Zarządzenia nr 132/2021 Burmistrza Gminy i Miasta Węgliniec z dnia 27.12.2021 r.</w:t>
      </w:r>
    </w:p>
    <w:p w:rsidR="006724C0" w:rsidRDefault="00295168">
      <w:pPr>
        <w:spacing w:line="1" w:lineRule="exact"/>
      </w:pPr>
      <w:r>
        <w:rPr>
          <w:noProof/>
        </w:rPr>
        <mc:AlternateContent>
          <mc:Choice Requires="wps">
            <w:drawing>
              <wp:anchor distT="127000" distB="4587875" distL="0" distR="0" simplePos="0" relativeHeight="125829378" behindDoc="0" locked="0" layoutInCell="1" allowOverlap="1">
                <wp:simplePos x="0" y="0"/>
                <wp:positionH relativeFrom="page">
                  <wp:posOffset>5410835</wp:posOffset>
                </wp:positionH>
                <wp:positionV relativeFrom="paragraph">
                  <wp:posOffset>127000</wp:posOffset>
                </wp:positionV>
                <wp:extent cx="1721485" cy="130175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485" cy="130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24C0" w:rsidRDefault="00295168">
                            <w:pPr>
                              <w:pStyle w:val="Teksttreci4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tabs>
                                <w:tab w:val="left" w:pos="1616"/>
                              </w:tabs>
                              <w:jc w:val="both"/>
                            </w:pPr>
                            <w:r>
                              <w:t>Razem:</w:t>
                            </w:r>
                            <w:r>
                              <w:tab/>
                              <w:t>45 967 661,84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26.05000000000001pt;margin-top:10.pt;width:135.55000000000001pt;height:10.25pt;z-index:-125829375;mso-wrap-distance-left:0;mso-wrap-distance-top:10.pt;mso-wrap-distance-right:0;mso-wrap-distance-bottom:361.25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tabs>
                          <w:tab w:pos="161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Razem:</w:t>
                        <w:tab/>
                        <w:t>45 967 661,84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9540" distB="4582795" distL="0" distR="0" simplePos="0" relativeHeight="125829380" behindDoc="0" locked="0" layoutInCell="1" allowOverlap="1">
                <wp:simplePos x="0" y="0"/>
                <wp:positionH relativeFrom="page">
                  <wp:posOffset>8112760</wp:posOffset>
                </wp:positionH>
                <wp:positionV relativeFrom="paragraph">
                  <wp:posOffset>129540</wp:posOffset>
                </wp:positionV>
                <wp:extent cx="340360" cy="132715"/>
                <wp:effectExtent l="0" t="0" r="0" b="0"/>
                <wp:wrapTopAndBottom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" cy="132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24C0" w:rsidRDefault="00295168">
                            <w:pPr>
                              <w:pStyle w:val="Teksttreci40"/>
                            </w:pPr>
                            <w:r>
                              <w:t>113,00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638.80000000000007pt;margin-top:10.200000000000001pt;width:26.800000000000001pt;height:10.450000000000001pt;z-index:-125829373;mso-wrap-distance-left:0;mso-wrap-distance-top:10.200000000000001pt;mso-wrap-distance-right:0;mso-wrap-distance-bottom:360.85000000000002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113,00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1445" distB="4583430" distL="0" distR="0" simplePos="0" relativeHeight="125829382" behindDoc="0" locked="0" layoutInCell="1" allowOverlap="1">
                <wp:simplePos x="0" y="0"/>
                <wp:positionH relativeFrom="page">
                  <wp:posOffset>9084310</wp:posOffset>
                </wp:positionH>
                <wp:positionV relativeFrom="paragraph">
                  <wp:posOffset>131445</wp:posOffset>
                </wp:positionV>
                <wp:extent cx="697230" cy="130175"/>
                <wp:effectExtent l="0" t="0" r="0" b="0"/>
                <wp:wrapTopAndBottom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" cy="130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24C0" w:rsidRDefault="00295168">
                            <w:pPr>
                              <w:pStyle w:val="Teksttreci40"/>
                            </w:pPr>
                            <w:r>
                              <w:t>45 967 774,84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715.30000000000007pt;margin-top:10.35pt;width:54.899999999999999pt;height:10.25pt;z-index:-125829371;mso-wrap-distance-left:0;mso-wrap-distance-top:10.35pt;mso-wrap-distance-right:0;mso-wrap-distance-bottom:360.90000000000003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45 967 774,84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64210" distB="3655060" distL="0" distR="0" simplePos="0" relativeHeight="125829384" behindDoc="0" locked="0" layoutInCell="1" allowOverlap="1">
                <wp:simplePos x="0" y="0"/>
                <wp:positionH relativeFrom="page">
                  <wp:posOffset>8241030</wp:posOffset>
                </wp:positionH>
                <wp:positionV relativeFrom="paragraph">
                  <wp:posOffset>664210</wp:posOffset>
                </wp:positionV>
                <wp:extent cx="1264285" cy="525780"/>
                <wp:effectExtent l="0" t="0" r="0" b="0"/>
                <wp:wrapTopAndBottom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285" cy="5257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24C0" w:rsidRDefault="006724C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0" o:spid="_x0000_s1029" type="#_x0000_t202" style="position:absolute;margin-left:648.9pt;margin-top:52.3pt;width:99.55pt;height:41.4pt;z-index:125829384;visibility:visible;mso-wrap-style:square;mso-wrap-distance-left:0;mso-wrap-distance-top:52.3pt;mso-wrap-distance-right:0;mso-wrap-distance-bottom:287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" filled="f" stroked="f">
                <v:textbox inset="0,0,0,0">
                  <w:txbxContent>
                    <w:p w:rsidR="006724C0" w:rsidRDefault="006724C0">
                      <w:pPr>
                        <w:pStyle w:val="Teksttreci0"/>
                        <w:spacing w:line="240" w:lineRule="auto"/>
                        <w:ind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655820" distB="36195" distL="0" distR="0" simplePos="0" relativeHeight="125829386" behindDoc="0" locked="0" layoutInCell="1" allowOverlap="1">
                <wp:simplePos x="0" y="0"/>
                <wp:positionH relativeFrom="page">
                  <wp:posOffset>614680</wp:posOffset>
                </wp:positionH>
                <wp:positionV relativeFrom="paragraph">
                  <wp:posOffset>4655820</wp:posOffset>
                </wp:positionV>
                <wp:extent cx="434340" cy="153035"/>
                <wp:effectExtent l="0" t="0" r="0" b="0"/>
                <wp:wrapTopAndBottom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24C0" w:rsidRDefault="00295168">
                            <w:pPr>
                              <w:pStyle w:val="Teksttreci20"/>
                              <w:jc w:val="both"/>
                            </w:pPr>
                            <w: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8.399999999999999pt;margin-top:366.60000000000002pt;width:34.200000000000003pt;height:12.050000000000001pt;z-index:-125829367;mso-wrap-distance-left:0;mso-wrap-distance-top:366.60000000000002pt;mso-wrap-distance-right:0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692015" distB="0" distL="0" distR="0" simplePos="0" relativeHeight="125829388" behindDoc="0" locked="0" layoutInCell="1" allowOverlap="1">
                <wp:simplePos x="0" y="0"/>
                <wp:positionH relativeFrom="page">
                  <wp:posOffset>9145905</wp:posOffset>
                </wp:positionH>
                <wp:positionV relativeFrom="paragraph">
                  <wp:posOffset>4692015</wp:posOffset>
                </wp:positionV>
                <wp:extent cx="688340" cy="153035"/>
                <wp:effectExtent l="0" t="0" r="0" b="0"/>
                <wp:wrapTopAndBottom/>
                <wp:docPr id="14" name="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34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24C0" w:rsidRDefault="00295168">
                            <w:pPr>
                              <w:pStyle w:val="Teksttreci20"/>
                              <w:jc w:val="both"/>
                            </w:pPr>
                            <w:r>
                              <w:t>Strona 1 z 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720.14999999999998pt;margin-top:369.44999999999999pt;width:54.200000000000003pt;height:12.050000000000001pt;z-index:-125829365;mso-wrap-distance-left:0;mso-wrap-distance-top:369.44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Strona 1 z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6"/>
        <w:gridCol w:w="1264"/>
        <w:gridCol w:w="1238"/>
        <w:gridCol w:w="4504"/>
        <w:gridCol w:w="2084"/>
        <w:gridCol w:w="2081"/>
        <w:gridCol w:w="2099"/>
      </w:tblGrid>
      <w:tr w:rsidR="006724C0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9 691 704,97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left="15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113,00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9 691 817,97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Rodziny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left="15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393,00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left="15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393,00</w:t>
            </w:r>
          </w:p>
        </w:tc>
      </w:tr>
    </w:tbl>
    <w:p w:rsidR="006724C0" w:rsidRDefault="00295168">
      <w:pPr>
        <w:spacing w:line="1" w:lineRule="exact"/>
        <w:rPr>
          <w:sz w:val="2"/>
          <w:szCs w:val="2"/>
        </w:rPr>
      </w:pPr>
      <w:r>
        <w:br w:type="page"/>
      </w:r>
    </w:p>
    <w:p w:rsidR="006724C0" w:rsidRDefault="00295168">
      <w:pPr>
        <w:pStyle w:val="Teksttreci20"/>
        <w:spacing w:after="340"/>
      </w:pPr>
      <w:r>
        <w:rPr>
          <w:b/>
          <w:bCs/>
        </w:rPr>
        <w:lastRenderedPageBreak/>
        <w:t>Zmiana planu wydatków na 2021ok</w:t>
      </w:r>
    </w:p>
    <w:p w:rsidR="006724C0" w:rsidRDefault="00295168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606425</wp:posOffset>
                </wp:positionH>
                <wp:positionV relativeFrom="paragraph">
                  <wp:posOffset>5918200</wp:posOffset>
                </wp:positionV>
                <wp:extent cx="441325" cy="153035"/>
                <wp:effectExtent l="0" t="0" r="0" b="0"/>
                <wp:wrapSquare wrapText="right"/>
                <wp:docPr id="16" name="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24C0" w:rsidRDefault="00295168">
                            <w:pPr>
                              <w:pStyle w:val="Teksttreci20"/>
                              <w:jc w:val="both"/>
                            </w:pPr>
                            <w: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.75pt;margin-top:466.pt;width:34.75pt;height:12.050000000000001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Załącznik nr 2 do Zarządzenia nr </w:t>
      </w:r>
      <w:r>
        <w:t>132/2021 Burmistrza Gminy i Miasta Węgliniec z dnia 27.12.2021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4"/>
        <w:gridCol w:w="1249"/>
        <w:gridCol w:w="1242"/>
        <w:gridCol w:w="4511"/>
        <w:gridCol w:w="2092"/>
        <w:gridCol w:w="2077"/>
        <w:gridCol w:w="2102"/>
      </w:tblGrid>
      <w:tr w:rsidR="006724C0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5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Działalność usługowa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146 875,00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146 875,00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71035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Cmentarze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98 100,00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98 100,00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r>
              <w:rPr>
                <w:rFonts w:ascii="Arial" w:eastAsia="Arial" w:hAnsi="Arial" w:cs="Arial"/>
                <w:sz w:val="16"/>
                <w:szCs w:val="16"/>
              </w:rPr>
              <w:t>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-420,00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91 000,00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91 420,00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4 635 802,00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4 635 802,00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3 350 659,00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3 350 </w:t>
            </w:r>
            <w:r>
              <w:rPr>
                <w:rFonts w:ascii="Arial" w:eastAsia="Arial" w:hAnsi="Arial" w:cs="Arial"/>
                <w:sz w:val="16"/>
                <w:szCs w:val="16"/>
              </w:rPr>
              <w:t>659,00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348 819,00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-150,00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348 669,00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18 642,00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20 642,00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9 244,00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7 244,00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Wpłaty na PPK </w:t>
            </w:r>
            <w:r>
              <w:rPr>
                <w:rFonts w:ascii="Arial" w:eastAsia="Arial" w:hAnsi="Arial" w:cs="Arial"/>
                <w:sz w:val="16"/>
                <w:szCs w:val="16"/>
              </w:rPr>
              <w:t>finansowane przez podmiot zatrudniający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4 975,00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5 125,00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75075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Promocja jednostek samorządu terytorialnego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49 400,00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49 400,00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38 650,00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38 250,00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10 </w:t>
            </w:r>
            <w:r>
              <w:rPr>
                <w:rFonts w:ascii="Arial" w:eastAsia="Arial" w:hAnsi="Arial" w:cs="Arial"/>
                <w:sz w:val="16"/>
                <w:szCs w:val="16"/>
              </w:rPr>
              <w:t>750,00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11 150,00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425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br/>
              <w:t>kontroli i ochrony prawa oraz sądownictwa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4 945,00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4 945,00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naczelnych organów władzy państwowej, kontroli 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ochrony prawa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1 720,00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1 720,00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1 421,00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-0,50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1 420,50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0,50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21,50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387 661,85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-1 456,00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left="12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386 205,85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387 661,85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-1 456,00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left="12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386 </w:t>
            </w:r>
            <w:r>
              <w:rPr>
                <w:rFonts w:ascii="Arial" w:eastAsia="Arial" w:hAnsi="Arial" w:cs="Arial"/>
                <w:sz w:val="16"/>
                <w:szCs w:val="16"/>
              </w:rPr>
              <w:t>205,85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387 261,85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-1 456,00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385 805,85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16 000 288,63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16 000 288,63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8 478 117,79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8 475 117,79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5 242 676,56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5 239 </w:t>
            </w:r>
            <w:r>
              <w:rPr>
                <w:rFonts w:ascii="Arial" w:eastAsia="Arial" w:hAnsi="Arial" w:cs="Arial"/>
                <w:sz w:val="16"/>
                <w:szCs w:val="16"/>
              </w:rPr>
              <w:t>676,56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1 000 441,21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1 000 852,21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116 975,86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117 033,86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18 619,00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2 391,56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21 010,56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r>
              <w:rPr>
                <w:rFonts w:ascii="Arial" w:eastAsia="Arial" w:hAnsi="Arial" w:cs="Arial"/>
                <w:sz w:val="16"/>
                <w:szCs w:val="16"/>
              </w:rPr>
              <w:t>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444 063,79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9 839,44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453 903,23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81 875,00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-308,00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81 567,00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37 468,00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-12 392,00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25 076,00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4 804 923,09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3 429,00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4 808 352,09</w:t>
            </w:r>
          </w:p>
        </w:tc>
      </w:tr>
    </w:tbl>
    <w:p w:rsidR="006724C0" w:rsidRDefault="006724C0">
      <w:pPr>
        <w:spacing w:after="579" w:line="1" w:lineRule="exact"/>
      </w:pPr>
    </w:p>
    <w:p w:rsidR="006724C0" w:rsidRDefault="00295168">
      <w:pPr>
        <w:pStyle w:val="Teksttreci20"/>
        <w:jc w:val="right"/>
      </w:pPr>
      <w:r>
        <w:t>Strona 1 z 2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6"/>
        <w:gridCol w:w="1256"/>
        <w:gridCol w:w="1253"/>
        <w:gridCol w:w="4507"/>
        <w:gridCol w:w="2081"/>
        <w:gridCol w:w="2088"/>
        <w:gridCol w:w="2099"/>
      </w:tblGrid>
      <w:tr w:rsidR="006724C0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5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578 460,24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581 460,24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103 476,69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104 331,69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11 814,00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74,00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11 888,00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Wpłaty na PPK </w:t>
            </w:r>
            <w:r>
              <w:rPr>
                <w:rFonts w:ascii="Arial" w:eastAsia="Arial" w:hAnsi="Arial" w:cs="Arial"/>
                <w:sz w:val="16"/>
                <w:szCs w:val="16"/>
              </w:rPr>
              <w:t>finansowane przez podmiot zatrudniający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1 482,00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986"/>
          <w:jc w:val="center"/>
        </w:trPr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center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Realizacja zadań 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przedszkolach, oddziałach przedszkolnych w szkołach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podstawowych i innych </w:t>
            </w:r>
            <w:r>
              <w:rPr>
                <w:rFonts w:ascii="Arial" w:eastAsia="Arial" w:hAnsi="Arial" w:cs="Arial"/>
                <w:sz w:val="16"/>
                <w:szCs w:val="16"/>
              </w:rPr>
              <w:t>formach wychowania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przedszkolnego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center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83 461,00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center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-429,00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DDE"/>
            <w:vAlign w:val="center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83 032,00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9 788,00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-429,00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9 359,00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453 572,89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453 572,89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Wydatki na zakupy inwestycyjne jednostek </w:t>
            </w:r>
            <w:r>
              <w:rPr>
                <w:rFonts w:ascii="Arial" w:eastAsia="Arial" w:hAnsi="Arial" w:cs="Arial"/>
                <w:sz w:val="16"/>
                <w:szCs w:val="16"/>
              </w:rPr>
              <w:t>budżetowych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-816,00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6069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816,00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816,00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11 783 784,45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113,00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7B9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11 783 897,45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Rodziny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DDE"/>
            <w:vAlign w:val="bottom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393,00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materiałów i </w:t>
            </w:r>
            <w:r>
              <w:rPr>
                <w:rFonts w:ascii="Arial" w:eastAsia="Arial" w:hAnsi="Arial" w:cs="Arial"/>
                <w:sz w:val="16"/>
                <w:szCs w:val="16"/>
              </w:rPr>
              <w:t>wyposażenia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393,00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Kultura fizyczna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1 044 106,00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1 456,00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7B9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1 045 562,00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Obiekty sportowe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792 106,00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1 456,00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DDE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793 562,00</w:t>
            </w:r>
          </w:p>
        </w:tc>
      </w:tr>
      <w:tr w:rsidR="006724C0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6724C0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6724C0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1 456,00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12 956,00</w:t>
            </w:r>
          </w:p>
        </w:tc>
      </w:tr>
    </w:tbl>
    <w:p w:rsidR="006724C0" w:rsidRDefault="006724C0">
      <w:pPr>
        <w:spacing w:after="239" w:line="1" w:lineRule="exact"/>
      </w:pPr>
    </w:p>
    <w:p w:rsidR="006724C0" w:rsidRDefault="006724C0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73"/>
        <w:gridCol w:w="2081"/>
        <w:gridCol w:w="2088"/>
        <w:gridCol w:w="2092"/>
      </w:tblGrid>
      <w:tr w:rsidR="006724C0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52 512 951,04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Default="00295168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52 </w:t>
            </w:r>
            <w:r>
              <w:rPr>
                <w:rFonts w:ascii="Arial" w:eastAsia="Arial" w:hAnsi="Arial" w:cs="Arial"/>
                <w:sz w:val="16"/>
                <w:szCs w:val="16"/>
              </w:rPr>
              <w:t>513 064,04</w:t>
            </w:r>
          </w:p>
        </w:tc>
      </w:tr>
    </w:tbl>
    <w:p w:rsidR="006724C0" w:rsidRDefault="006724C0">
      <w:pPr>
        <w:spacing w:after="599" w:line="1" w:lineRule="exact"/>
      </w:pPr>
    </w:p>
    <w:p w:rsidR="0078083F" w:rsidRDefault="0078083F">
      <w:pPr>
        <w:pStyle w:val="Teksttreci20"/>
        <w:spacing w:after="420"/>
        <w:jc w:val="right"/>
      </w:pPr>
    </w:p>
    <w:p w:rsidR="0078083F" w:rsidRDefault="0078083F">
      <w:pPr>
        <w:pStyle w:val="Teksttreci20"/>
        <w:spacing w:after="420"/>
        <w:jc w:val="right"/>
      </w:pPr>
    </w:p>
    <w:p w:rsidR="0078083F" w:rsidRDefault="0078083F">
      <w:pPr>
        <w:pStyle w:val="Teksttreci20"/>
        <w:spacing w:after="420"/>
        <w:jc w:val="right"/>
      </w:pPr>
    </w:p>
    <w:p w:rsidR="006724C0" w:rsidRDefault="00295168">
      <w:pPr>
        <w:pStyle w:val="Teksttreci20"/>
        <w:spacing w:after="420"/>
        <w:jc w:val="right"/>
      </w:pPr>
      <w:bookmarkStart w:id="3" w:name="_GoBack"/>
      <w:bookmarkEnd w:id="3"/>
      <w:r>
        <w:t>Strona 2 z 2</w:t>
      </w:r>
    </w:p>
    <w:sectPr w:rsidR="006724C0">
      <w:type w:val="continuous"/>
      <w:pgSz w:w="16840" w:h="11900" w:orient="landscape"/>
      <w:pgMar w:top="496" w:right="1335" w:bottom="880" w:left="899" w:header="68" w:footer="45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168" w:rsidRDefault="00295168">
      <w:r>
        <w:separator/>
      </w:r>
    </w:p>
  </w:endnote>
  <w:endnote w:type="continuationSeparator" w:id="0">
    <w:p w:rsidR="00295168" w:rsidRDefault="00295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4C0" w:rsidRDefault="0029516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6725285</wp:posOffset>
              </wp:positionH>
              <wp:positionV relativeFrom="page">
                <wp:posOffset>10125710</wp:posOffset>
              </wp:positionV>
              <wp:extent cx="34290" cy="10287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24C0" w:rsidRDefault="00295168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29.54999999999995pt;margin-top:797.30000000000007pt;width:2.7000000000000002pt;height:8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4C0" w:rsidRDefault="006724C0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168" w:rsidRDefault="00295168"/>
  </w:footnote>
  <w:footnote w:type="continuationSeparator" w:id="0">
    <w:p w:rsidR="00295168" w:rsidRDefault="0029516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B38BE"/>
    <w:multiLevelType w:val="multilevel"/>
    <w:tmpl w:val="28FEE54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0629E9"/>
    <w:multiLevelType w:val="multilevel"/>
    <w:tmpl w:val="2FAC5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ED2A6B"/>
    <w:multiLevelType w:val="multilevel"/>
    <w:tmpl w:val="02BADB5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244071"/>
    <w:multiLevelType w:val="multilevel"/>
    <w:tmpl w:val="EEAAAD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5A1013"/>
    <w:multiLevelType w:val="multilevel"/>
    <w:tmpl w:val="C720C69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A7E772D"/>
    <w:multiLevelType w:val="multilevel"/>
    <w:tmpl w:val="B6DA63F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BC060B"/>
    <w:multiLevelType w:val="multilevel"/>
    <w:tmpl w:val="F4CA7E9E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4C0"/>
    <w:rsid w:val="00295168"/>
    <w:rsid w:val="006724C0"/>
    <w:rsid w:val="0078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FD9B1"/>
  <w15:docId w15:val="{8CE5A758-97B8-4816-95E6-3BB4B723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D95BB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Nagwek20">
    <w:name w:val="Nagłówek #2"/>
    <w:basedOn w:val="Normalny"/>
    <w:link w:val="Nagwek2"/>
    <w:pPr>
      <w:spacing w:line="204" w:lineRule="auto"/>
      <w:jc w:val="center"/>
      <w:outlineLvl w:val="1"/>
    </w:pPr>
    <w:rPr>
      <w:rFonts w:ascii="Book Antiqua" w:eastAsia="Book Antiqua" w:hAnsi="Book Antiqua" w:cs="Book Antiqua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0" w:line="199" w:lineRule="auto"/>
      <w:ind w:firstLine="110"/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59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70" w:line="223" w:lineRule="auto"/>
      <w:ind w:left="2570"/>
    </w:pPr>
    <w:rPr>
      <w:rFonts w:ascii="Tahoma" w:eastAsia="Tahoma" w:hAnsi="Tahoma" w:cs="Tahoma"/>
      <w:color w:val="DD95BB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59" w:lineRule="auto"/>
      <w:ind w:firstLine="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1342</Words>
  <Characters>8056</Characters>
  <Application>Microsoft Office Word</Application>
  <DocSecurity>0</DocSecurity>
  <Lines>67</Lines>
  <Paragraphs>18</Paragraphs>
  <ScaleCrop>false</ScaleCrop>
  <Company/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KM_C224e-20220103161435</dc:title>
  <dc:subject/>
  <dc:creator/>
  <cp:keywords/>
  <cp:lastModifiedBy>ABC</cp:lastModifiedBy>
  <cp:revision>2</cp:revision>
  <dcterms:created xsi:type="dcterms:W3CDTF">2022-01-10T11:51:00Z</dcterms:created>
  <dcterms:modified xsi:type="dcterms:W3CDTF">2022-01-10T11:53:00Z</dcterms:modified>
</cp:coreProperties>
</file>