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5469B" w14:textId="77777777" w:rsidR="00A77B3E" w:rsidRDefault="006A565C">
      <w:pPr>
        <w:jc w:val="center"/>
        <w:rPr>
          <w:b/>
          <w:caps/>
        </w:rPr>
      </w:pPr>
      <w:r>
        <w:rPr>
          <w:b/>
          <w:caps/>
        </w:rPr>
        <w:t>Uchwała Nr 750/XLIII/21</w:t>
      </w:r>
      <w:r>
        <w:rPr>
          <w:b/>
          <w:caps/>
        </w:rPr>
        <w:br/>
        <w:t>Rady Miejskiej Węglińca</w:t>
      </w:r>
    </w:p>
    <w:p w14:paraId="42724FF2" w14:textId="77777777" w:rsidR="00A77B3E" w:rsidRDefault="006A565C">
      <w:pPr>
        <w:spacing w:before="280" w:after="280"/>
        <w:jc w:val="center"/>
        <w:rPr>
          <w:b/>
          <w:caps/>
        </w:rPr>
      </w:pPr>
      <w:r>
        <w:t>z dnia 30 grudnia 2021 r.</w:t>
      </w:r>
    </w:p>
    <w:p w14:paraId="3671D420" w14:textId="77777777" w:rsidR="00A77B3E" w:rsidRDefault="006A565C">
      <w:pPr>
        <w:keepNext/>
        <w:spacing w:after="480"/>
        <w:jc w:val="center"/>
      </w:pPr>
      <w:r>
        <w:rPr>
          <w:b/>
        </w:rPr>
        <w:t>w sprawie przyznania pierwszeństwa w nabyciu udziału w nieruchomości, wyrażenia zgody na sprzedaż udziału w nieruchomości zabudowanej oraz ustalenia wysokości bonifikaty</w:t>
      </w:r>
    </w:p>
    <w:p w14:paraId="47E3B36E" w14:textId="77777777" w:rsidR="00A77B3E" w:rsidRDefault="006A565C">
      <w:pPr>
        <w:keepLines/>
        <w:spacing w:before="120" w:after="120"/>
        <w:ind w:firstLine="227"/>
      </w:pPr>
      <w:r>
        <w:t xml:space="preserve">Na </w:t>
      </w:r>
      <w:r>
        <w:t>podstawie art. 18 ust. 2 pkt 9 lit. H  oraz art. 40 ust. 2 pkt 2 ustawy z dnia 8 marca 1990 r. o samorządzie gminnym (Dz. U. z 2021r. poz. 1372, z </w:t>
      </w:r>
      <w:proofErr w:type="spellStart"/>
      <w:r>
        <w:t>późn</w:t>
      </w:r>
      <w:proofErr w:type="spellEnd"/>
      <w:r>
        <w:t>. zm.) oraz art. 34 ust. 6a i 6b, art. 37 ust. 2 pkt 1 i art. 68. Ust. 1 pkt 1 i ust.1b ustawy z dnia 21 </w:t>
      </w:r>
      <w:r>
        <w:t>sierpnia 1997r. o gospodarce nieruchomościami (Dz. U. z 2021, poz. 1899), Rada Miejska Węglińca uchwala, co następuje:</w:t>
      </w:r>
    </w:p>
    <w:p w14:paraId="05675AB5" w14:textId="77777777" w:rsidR="00A77B3E" w:rsidRDefault="006A565C">
      <w:pPr>
        <w:keepLines/>
        <w:spacing w:before="120" w:after="120"/>
        <w:ind w:firstLine="340"/>
      </w:pPr>
      <w:r>
        <w:rPr>
          <w:b/>
        </w:rPr>
        <w:t>§ 1. </w:t>
      </w:r>
      <w:r>
        <w:t>1. </w:t>
      </w:r>
      <w:r>
        <w:t xml:space="preserve">Przyznaje się pierwszeństwo w nabyciu  udziału wynoszącego 1/6 w prawie własności nieruchomości zabudowanej budyniem mieszkalnym </w:t>
      </w:r>
      <w:r>
        <w:t>oraz zabudowaniami gospodarczymi                          o numerach ewidencyjnych 852/2 i 852/1 położonych w Czerwonej Wodzie przy ul. Lubańskiej 16 na rzecz dotychczasowych najemców tj</w:t>
      </w:r>
      <w:r w:rsidRPr="00090A17">
        <w:rPr>
          <w:highlight w:val="black"/>
        </w:rPr>
        <w:t>. Państwa Jerzego i Violettę Kowalczyk</w:t>
      </w:r>
      <w:r>
        <w:t xml:space="preserve"> oraz wyraża zgodę na sprzedaż u</w:t>
      </w:r>
      <w:r>
        <w:t>działu wynoszącego 1/6 w nieruchomości na ich rzecz.</w:t>
      </w:r>
    </w:p>
    <w:p w14:paraId="690F79C3" w14:textId="77777777" w:rsidR="00A77B3E" w:rsidRDefault="006A565C">
      <w:pPr>
        <w:keepLines/>
        <w:spacing w:before="120" w:after="120"/>
        <w:ind w:firstLine="340"/>
      </w:pPr>
      <w:r>
        <w:t>2. </w:t>
      </w:r>
      <w:r>
        <w:t>Ustala się bonifikatę w  wysokości 99% przy sprzedaży udziału wynoszącego 1/6 w prawie własności nieruchomości zabudowanej położonej w Czerwonej Wodzie przy ul. Lubańskiej 16 określonej w ust. 1.</w:t>
      </w:r>
    </w:p>
    <w:p w14:paraId="11BF2DE5" w14:textId="77777777" w:rsidR="00A77B3E" w:rsidRDefault="006A565C">
      <w:pPr>
        <w:keepLines/>
        <w:spacing w:before="120" w:after="120"/>
        <w:ind w:firstLine="340"/>
      </w:pPr>
      <w:r>
        <w:rPr>
          <w:b/>
        </w:rPr>
        <w:t>§ 2.</w:t>
      </w:r>
      <w:r>
        <w:rPr>
          <w:b/>
        </w:rPr>
        <w:t> </w:t>
      </w:r>
      <w:r>
        <w:t>Wykonanie uchwały powierza się Burmistrzowi Gminy i Miasta Węgliniec.</w:t>
      </w:r>
    </w:p>
    <w:p w14:paraId="6E506DED" w14:textId="77777777" w:rsidR="00A77B3E" w:rsidRDefault="006A565C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1E95FEBB" w14:textId="77777777" w:rsidR="00A77B3E" w:rsidRDefault="00A77B3E">
      <w:pPr>
        <w:keepNext/>
        <w:keepLines/>
        <w:spacing w:before="120" w:after="120"/>
        <w:ind w:firstLine="340"/>
      </w:pPr>
    </w:p>
    <w:p w14:paraId="7B5A197B" w14:textId="77777777" w:rsidR="00A77B3E" w:rsidRDefault="006A565C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D1499D" w14:paraId="79C706F4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9083D0" w14:textId="77777777" w:rsidR="00D1499D" w:rsidRDefault="00D1499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1D8D6B" w14:textId="77777777" w:rsidR="00D1499D" w:rsidRDefault="006A565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1499D" w14:paraId="0B642F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62AA9C" w14:textId="77777777" w:rsidR="00A77B3E" w:rsidRDefault="00A77B3E"/>
          <w:p w14:paraId="5B381922" w14:textId="77777777" w:rsidR="00D1499D" w:rsidRDefault="00D1499D"/>
          <w:p w14:paraId="12290DDD" w14:textId="77777777" w:rsidR="00D1499D" w:rsidRDefault="00D1499D"/>
          <w:p w14:paraId="4C0588F6" w14:textId="77777777" w:rsidR="00D1499D" w:rsidRDefault="00D1499D"/>
        </w:tc>
      </w:tr>
    </w:tbl>
    <w:p w14:paraId="1D83899B" w14:textId="77777777" w:rsidR="00A77B3E" w:rsidRDefault="006A565C">
      <w:pPr>
        <w:jc w:val="center"/>
      </w:pPr>
      <w:r>
        <w:rPr>
          <w:b/>
          <w:spacing w:val="20"/>
        </w:rPr>
        <w:t>Uzasadnienie</w:t>
      </w:r>
    </w:p>
    <w:p w14:paraId="5A42C48B" w14:textId="77777777" w:rsidR="00A77B3E" w:rsidRDefault="006A565C">
      <w:pPr>
        <w:spacing w:before="120" w:after="120"/>
        <w:ind w:left="283" w:firstLine="227"/>
      </w:pPr>
      <w:r>
        <w:t xml:space="preserve">Państwo Jerzy i Violetta Kowalczyk są najemcami udziału </w:t>
      </w:r>
      <w:r>
        <w:t>wynoszącego 1/6 nieruchomości zabudowanej budynkiem mieszkalnym oraz zabudowaniami gospodarczymi w skład, której wchodzą działki o numerach ewidencyjnych 852/2 i 852/1 położone w Czerwonej Wodzie przy ul. Lubańskiej 16 i wystąpili z wnioskiem  o jego kupno</w:t>
      </w:r>
      <w:r>
        <w:t xml:space="preserve"> oraz zastosowanie przy jego sprzedaży bonifikaty. Na podstawie obowiązującej uchwały Rady Miejskiej Węglińca przy sprzedaży lokali mieszkalnych przyznawana jest bonifikata w wysokości 99%. Udział w nieruchomości, o nabycie którego wystąpili Państwo Jerzy </w:t>
      </w:r>
      <w:r>
        <w:t>i Violetta Kowalczyk, nie spełnia wymogów samodzielnego lokalu mieszkalnego w myśl ustawy o własności lokali, gdyż znajduje się w domu mieszkalnym, wykorzystywany jest tylko na cele mieszkalne i nie posiada stosownego zaświadczenia, iż stanowi on samodziel</w:t>
      </w:r>
      <w:r>
        <w:t>ny lokal mieszkalny. Nie można więc zastosować przepisów uchwały Rady Miejskiej. W związku z powyższym przyznano pierwszeństwo w nabyciu nieruchomości dla Państwa Kowalczyk i ustalono bonifikatę w wysokości 99%.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918A0" w14:textId="77777777" w:rsidR="006A565C" w:rsidRDefault="006A565C">
      <w:r>
        <w:separator/>
      </w:r>
    </w:p>
  </w:endnote>
  <w:endnote w:type="continuationSeparator" w:id="0">
    <w:p w14:paraId="65C61A4B" w14:textId="77777777" w:rsidR="006A565C" w:rsidRDefault="006A5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1499D" w14:paraId="3F5A3C5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0431945" w14:textId="77777777" w:rsidR="00D1499D" w:rsidRDefault="006A565C">
          <w:pPr>
            <w:jc w:val="left"/>
            <w:rPr>
              <w:sz w:val="18"/>
            </w:rPr>
          </w:pPr>
          <w:r w:rsidRPr="00090A17">
            <w:rPr>
              <w:sz w:val="18"/>
              <w:lang w:val="en-US"/>
            </w:rPr>
            <w:t xml:space="preserve">Id: </w:t>
          </w:r>
          <w:r w:rsidRPr="00090A17">
            <w:rPr>
              <w:sz w:val="18"/>
              <w:lang w:val="en-US"/>
            </w:rPr>
            <w:t>23B17684-4730-4D2A-A36F-4A758A8FEA04.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92D7123" w14:textId="77777777" w:rsidR="00D1499D" w:rsidRDefault="006A565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90A1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3C962F2" w14:textId="77777777" w:rsidR="00D1499D" w:rsidRDefault="00D1499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0CF5A" w14:textId="77777777" w:rsidR="006A565C" w:rsidRDefault="006A565C">
      <w:r>
        <w:separator/>
      </w:r>
    </w:p>
  </w:footnote>
  <w:footnote w:type="continuationSeparator" w:id="0">
    <w:p w14:paraId="7FA6DB13" w14:textId="77777777" w:rsidR="006A565C" w:rsidRDefault="006A56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90A17"/>
    <w:rsid w:val="006A565C"/>
    <w:rsid w:val="00A77B3E"/>
    <w:rsid w:val="00CA2A55"/>
    <w:rsid w:val="00D14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587506"/>
  <w15:docId w15:val="{134DF822-1906-4C74-900C-502BF4CEF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750/XLIII/21 z dnia 30 grudnia 2021 r.</dc:title>
  <dc:subject>w sprawie przyznania pierwszeństwa w^nabyciu udziału w^nieruchomości, wyrażenia zgody na sprzedaż udziału w^nieruchomości zabudowanej oraz ustalenia wysokości bonifikaty</dc:subject>
  <dc:creator>Alicja</dc:creator>
  <cp:lastModifiedBy>Alicja</cp:lastModifiedBy>
  <cp:revision>2</cp:revision>
  <dcterms:created xsi:type="dcterms:W3CDTF">2022-01-20T09:59:00Z</dcterms:created>
  <dcterms:modified xsi:type="dcterms:W3CDTF">2022-01-20T09:00:00Z</dcterms:modified>
  <cp:category>Akt prawny</cp:category>
</cp:coreProperties>
</file>