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681F4" w14:textId="77777777" w:rsidR="00A77B3E" w:rsidRDefault="009F1974">
      <w:pPr>
        <w:jc w:val="center"/>
        <w:rPr>
          <w:b/>
          <w:caps/>
        </w:rPr>
      </w:pPr>
      <w:r>
        <w:rPr>
          <w:b/>
          <w:caps/>
        </w:rPr>
        <w:t>Uchwała Nr 756/XLIII/21</w:t>
      </w:r>
      <w:r>
        <w:rPr>
          <w:b/>
          <w:caps/>
        </w:rPr>
        <w:br/>
        <w:t>Rady Miejskiej Węglińca</w:t>
      </w:r>
    </w:p>
    <w:p w14:paraId="52A46826" w14:textId="77777777" w:rsidR="00A77B3E" w:rsidRDefault="009F1974">
      <w:pPr>
        <w:spacing w:before="280" w:after="280"/>
        <w:jc w:val="center"/>
        <w:rPr>
          <w:b/>
          <w:caps/>
        </w:rPr>
      </w:pPr>
      <w:r>
        <w:t>z dnia 30 grudnia 2021 r.</w:t>
      </w:r>
    </w:p>
    <w:p w14:paraId="083C530C" w14:textId="77777777" w:rsidR="00A77B3E" w:rsidRDefault="009F1974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0D4AB3A7" w14:textId="77777777" w:rsidR="00A77B3E" w:rsidRDefault="009F1974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</w:t>
      </w:r>
      <w:r>
        <w:t>ępuje:</w:t>
      </w:r>
    </w:p>
    <w:p w14:paraId="05DABB4E" w14:textId="77777777" w:rsidR="00A77B3E" w:rsidRDefault="009F197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9,50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Ruszowie przy ul. Śródmiejskiej na działce o numerze ewidencyjnym 217/6 z</w:t>
      </w:r>
      <w:r>
        <w:rPr>
          <w:color w:val="000000"/>
          <w:u w:color="000000"/>
        </w:rPr>
        <w:t> </w:t>
      </w:r>
      <w:r w:rsidRPr="000D07A8">
        <w:rPr>
          <w:color w:val="000000"/>
          <w:highlight w:val="black"/>
          <w:u w:color="000000"/>
        </w:rPr>
        <w:t xml:space="preserve">Panem Jackiem </w:t>
      </w:r>
      <w:proofErr w:type="spellStart"/>
      <w:r w:rsidRPr="000D07A8">
        <w:rPr>
          <w:color w:val="000000"/>
          <w:highlight w:val="black"/>
          <w:u w:color="000000"/>
        </w:rPr>
        <w:t>Jarmolińskim</w:t>
      </w:r>
      <w:proofErr w:type="spellEnd"/>
      <w:r w:rsidRPr="000D07A8">
        <w:rPr>
          <w:color w:val="000000"/>
          <w:highlight w:val="black"/>
          <w:u w:color="000000"/>
        </w:rPr>
        <w:t>.</w:t>
      </w:r>
    </w:p>
    <w:p w14:paraId="33504434" w14:textId="77777777" w:rsidR="00A77B3E" w:rsidRDefault="009F197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9554074" w14:textId="77777777" w:rsidR="00A77B3E" w:rsidRDefault="009F197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696798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5C04220" w14:textId="77777777" w:rsidR="00A77B3E" w:rsidRDefault="009F197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2B66AF" w14:paraId="7735C07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B58D8F" w14:textId="77777777" w:rsidR="002B66AF" w:rsidRDefault="002B66A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0468D0" w14:textId="77777777" w:rsidR="002B66AF" w:rsidRDefault="009F197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B66AF" w14:paraId="1635DA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24707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4FB4EBC" w14:textId="77777777" w:rsidR="002B66AF" w:rsidRDefault="002B66AF"/>
          <w:p w14:paraId="18086368" w14:textId="77777777" w:rsidR="002B66AF" w:rsidRDefault="002B66AF"/>
          <w:p w14:paraId="14DA4FD8" w14:textId="77777777" w:rsidR="002B66AF" w:rsidRDefault="002B66AF"/>
        </w:tc>
      </w:tr>
      <w:tr w:rsidR="002B66AF" w14:paraId="7D0B371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5C3F4" w14:textId="77777777" w:rsidR="00A77B3E" w:rsidRDefault="009F197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B66AF" w14:paraId="348C46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C4F55" w14:textId="77777777" w:rsidR="00A77B3E" w:rsidRDefault="009F1974">
            <w:pPr>
              <w:rPr>
                <w:color w:val="000000"/>
                <w:u w:color="000000"/>
              </w:rPr>
            </w:pPr>
            <w:r>
              <w:t>Zgodnie z art. 18 ust. 2 pkt 9 lit. a </w:t>
            </w:r>
            <w:r>
              <w:t>ustawy z dnia 08.03.1990 r. o samorządzie gminnym po umowie najmu zawartej na czas oznaczony do 3 lat na zawarcie kolejnej umowy, której przedmiotem jest ta sama nieruchomość wymagana jest uchwała Rady Miejskiej. W oparciu o art. 37 ust. 4 ustawy z dnia 21</w:t>
            </w:r>
            <w:r>
              <w:t>.08.1997 r. o gospodarce nieruchomościami zawarcie umów użytkowania, najmu lub dzierżawy na czas oznaczony dłuższy niż 3 lata lub na czas nieoznaczony następuje w drodze przetargu. Wojewoda albo odpowiednia rada lub sejmik mogą wyrazić zgodę na odstąpienie</w:t>
            </w:r>
            <w:r>
              <w:t xml:space="preserve"> od obowiązku przetargowego trybu zawarcia tych umów.</w:t>
            </w:r>
          </w:p>
        </w:tc>
      </w:tr>
    </w:tbl>
    <w:p w14:paraId="0481EEB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69F80" w14:textId="77777777" w:rsidR="009F1974" w:rsidRDefault="009F1974">
      <w:r>
        <w:separator/>
      </w:r>
    </w:p>
  </w:endnote>
  <w:endnote w:type="continuationSeparator" w:id="0">
    <w:p w14:paraId="24772FAD" w14:textId="77777777" w:rsidR="009F1974" w:rsidRDefault="009F1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2B66AF" w14:paraId="2B23BF02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1614736" w14:textId="77777777" w:rsidR="002B66AF" w:rsidRDefault="009F1974">
          <w:pPr>
            <w:jc w:val="left"/>
            <w:rPr>
              <w:sz w:val="18"/>
            </w:rPr>
          </w:pPr>
          <w:r>
            <w:rPr>
              <w:sz w:val="18"/>
            </w:rPr>
            <w:t>Id: 84D609C6-6A9E-4547-A5DA-E052C041A62F.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BF5AE12" w14:textId="77777777" w:rsidR="002B66AF" w:rsidRDefault="009F197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D07A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5637ABC" w14:textId="77777777" w:rsidR="002B66AF" w:rsidRDefault="002B66A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E2A68" w14:textId="77777777" w:rsidR="009F1974" w:rsidRDefault="009F1974">
      <w:r>
        <w:separator/>
      </w:r>
    </w:p>
  </w:footnote>
  <w:footnote w:type="continuationSeparator" w:id="0">
    <w:p w14:paraId="3FF14EA0" w14:textId="77777777" w:rsidR="009F1974" w:rsidRDefault="009F19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D07A8"/>
    <w:rsid w:val="002B66AF"/>
    <w:rsid w:val="009F197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2A6205"/>
  <w15:docId w15:val="{905FA736-2937-48E8-99A5-186EB35D6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756/XLIII/21 z dnia 30 grudnia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2022-01-20T08:59:00Z</dcterms:created>
  <dcterms:modified xsi:type="dcterms:W3CDTF">2022-01-20T08:02:00Z</dcterms:modified>
  <cp:category>Akt prawny</cp:category>
</cp:coreProperties>
</file>