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95" w:rsidRDefault="007D3695">
      <w:pPr>
        <w:pStyle w:val="Teksttreci30"/>
        <w:spacing w:line="204" w:lineRule="auto"/>
        <w:ind w:firstLine="540"/>
      </w:pPr>
    </w:p>
    <w:p w:rsidR="007D3695" w:rsidRDefault="00DE74A1">
      <w:pPr>
        <w:pStyle w:val="Teksttreci0"/>
        <w:spacing w:after="100" w:line="233" w:lineRule="auto"/>
        <w:ind w:left="4400" w:firstLine="0"/>
      </w:pPr>
      <w:r>
        <w:rPr>
          <w:b/>
          <w:bCs/>
        </w:rPr>
        <w:t>ZARZĄDZENIE NR 20/2021</w:t>
      </w:r>
    </w:p>
    <w:p w:rsidR="007D3695" w:rsidRDefault="00DE74A1">
      <w:pPr>
        <w:pStyle w:val="Teksttreci0"/>
        <w:spacing w:after="280" w:line="230" w:lineRule="auto"/>
        <w:ind w:firstLine="0"/>
        <w:jc w:val="center"/>
      </w:pPr>
      <w:r>
        <w:rPr>
          <w:b/>
          <w:bCs/>
        </w:rPr>
        <w:t>Burmistrza Gminy i Miasta Węgliniec</w:t>
      </w:r>
      <w:r>
        <w:rPr>
          <w:b/>
          <w:bCs/>
        </w:rPr>
        <w:br/>
      </w:r>
      <w:r>
        <w:t>z dnia 1 marca 2021 r.</w:t>
      </w:r>
    </w:p>
    <w:p w:rsidR="007D3695" w:rsidRDefault="00DE74A1">
      <w:pPr>
        <w:pStyle w:val="Nagwek20"/>
        <w:keepNext/>
        <w:keepLines/>
        <w:spacing w:after="480"/>
        <w:ind w:left="0" w:firstLine="0"/>
        <w:jc w:val="center"/>
      </w:pPr>
      <w:bookmarkStart w:id="0" w:name="bookmark0"/>
      <w:r>
        <w:t>w sprawie przyjęcia planu działania na rzecz poprawy zapewnienia dostępności osobom ze</w:t>
      </w:r>
      <w:r>
        <w:br/>
        <w:t xml:space="preserve">szczególnymi potrzebami dla Urzędu </w:t>
      </w:r>
      <w:r>
        <w:t>Gminy i Miasta w Węglińcu na lata 2021 - 2025</w:t>
      </w:r>
      <w:bookmarkEnd w:id="0"/>
    </w:p>
    <w:p w:rsidR="007D3695" w:rsidRDefault="00DE74A1">
      <w:pPr>
        <w:pStyle w:val="Teksttreci0"/>
        <w:spacing w:after="140" w:line="226" w:lineRule="auto"/>
        <w:ind w:left="1000" w:firstLine="760"/>
      </w:pPr>
      <w:r>
        <w:t>Na podstawie art. 14 ust. 3 w związku z art. 6 ustawy z dnia 19 lipca 2019 r. o</w:t>
      </w:r>
      <w:r>
        <w:br/>
        <w:t>zapewnieniu dostępności osobom ze szczególnymi potrzebami (Dz. U. z 2020r. poz. 1062)</w:t>
      </w:r>
      <w:r>
        <w:br/>
        <w:t>zarządza się, co następuje:</w:t>
      </w:r>
    </w:p>
    <w:p w:rsidR="007D3695" w:rsidRDefault="00DE74A1">
      <w:pPr>
        <w:pStyle w:val="Nagwek20"/>
        <w:keepNext/>
        <w:keepLines/>
        <w:numPr>
          <w:ilvl w:val="0"/>
          <w:numId w:val="1"/>
        </w:numPr>
        <w:tabs>
          <w:tab w:val="left" w:pos="5837"/>
        </w:tabs>
        <w:spacing w:after="100" w:line="233" w:lineRule="auto"/>
        <w:ind w:left="5360" w:firstLine="0"/>
      </w:pPr>
      <w:bookmarkStart w:id="1" w:name="bookmark2"/>
      <w:r>
        <w:t>.</w:t>
      </w:r>
      <w:bookmarkEnd w:id="1"/>
    </w:p>
    <w:p w:rsidR="007D3695" w:rsidRDefault="00DE74A1">
      <w:pPr>
        <w:pStyle w:val="Teksttreci0"/>
        <w:spacing w:after="100"/>
        <w:ind w:left="1000"/>
      </w:pPr>
      <w:r>
        <w:t xml:space="preserve">Przyjmuje się </w:t>
      </w:r>
      <w:r>
        <w:t>„Plan działania na rzecz poprawy zapewnienia dostępności osobom ze</w:t>
      </w:r>
      <w:r>
        <w:br/>
        <w:t>szczególnymi potrzebami dla Urzędu Gminy i Miasta w Węglińcu na lata 2021 - 2025"</w:t>
      </w:r>
      <w:r>
        <w:br/>
        <w:t>stanowiący załącznik do niniejszego zarządzenia.</w:t>
      </w:r>
    </w:p>
    <w:p w:rsidR="007D3695" w:rsidRDefault="00DE74A1">
      <w:pPr>
        <w:pStyle w:val="Nagwek20"/>
        <w:keepNext/>
        <w:keepLines/>
        <w:numPr>
          <w:ilvl w:val="0"/>
          <w:numId w:val="1"/>
        </w:numPr>
        <w:tabs>
          <w:tab w:val="left" w:pos="5834"/>
        </w:tabs>
        <w:spacing w:after="100" w:line="233" w:lineRule="auto"/>
        <w:ind w:left="5360" w:firstLine="0"/>
      </w:pPr>
      <w:bookmarkStart w:id="2" w:name="bookmark4"/>
      <w:r>
        <w:t>.</w:t>
      </w:r>
      <w:bookmarkEnd w:id="2"/>
    </w:p>
    <w:p w:rsidR="007D3695" w:rsidRDefault="00DE74A1">
      <w:pPr>
        <w:pStyle w:val="Teksttreci0"/>
        <w:spacing w:after="100" w:line="233" w:lineRule="auto"/>
        <w:ind w:left="1000"/>
      </w:pPr>
      <w:r>
        <w:t xml:space="preserve">Koordynację wdrożenia </w:t>
      </w:r>
      <w:proofErr w:type="gramStart"/>
      <w:r>
        <w:t>planu</w:t>
      </w:r>
      <w:proofErr w:type="gramEnd"/>
      <w:r>
        <w:t xml:space="preserve"> o którym mowa w § 1 </w:t>
      </w:r>
      <w:r>
        <w:t>powierza się Koordynatorowi do</w:t>
      </w:r>
      <w:r>
        <w:br/>
        <w:t>spraw dostępności w Urzędzie Gminy i Miasta w Węglińcu.</w:t>
      </w:r>
    </w:p>
    <w:p w:rsidR="007D3695" w:rsidRDefault="00DE74A1">
      <w:pPr>
        <w:pStyle w:val="Nagwek20"/>
        <w:keepNext/>
        <w:keepLines/>
        <w:numPr>
          <w:ilvl w:val="0"/>
          <w:numId w:val="1"/>
        </w:numPr>
        <w:tabs>
          <w:tab w:val="left" w:pos="5834"/>
        </w:tabs>
        <w:spacing w:after="100" w:line="233" w:lineRule="auto"/>
        <w:ind w:left="5360" w:firstLine="0"/>
      </w:pPr>
      <w:bookmarkStart w:id="3" w:name="bookmark6"/>
      <w:r>
        <w:t>.</w:t>
      </w:r>
      <w:bookmarkEnd w:id="3"/>
    </w:p>
    <w:p w:rsidR="007D3695" w:rsidRDefault="00DE74A1">
      <w:pPr>
        <w:pStyle w:val="Teksttreci0"/>
        <w:spacing w:after="100" w:line="230" w:lineRule="auto"/>
        <w:ind w:left="1000"/>
      </w:pPr>
      <w:r>
        <w:t>„Plan działania na rzecz poprawy zapewnienia dostępności osobom ze szczególnymi</w:t>
      </w:r>
      <w:r>
        <w:br/>
        <w:t>potrzebami dla Urzędu Gminy i Miasta w Węglińcu na lata 2021 - 2025" podlega</w:t>
      </w:r>
      <w:r>
        <w:br/>
        <w:t>publikacji</w:t>
      </w:r>
      <w:r>
        <w:t xml:space="preserve"> w Biuletynie Informacji Publicznej.</w:t>
      </w:r>
    </w:p>
    <w:p w:rsidR="007D3695" w:rsidRDefault="00DE74A1">
      <w:pPr>
        <w:pStyle w:val="Nagwek20"/>
        <w:keepNext/>
        <w:keepLines/>
        <w:numPr>
          <w:ilvl w:val="0"/>
          <w:numId w:val="1"/>
        </w:numPr>
        <w:tabs>
          <w:tab w:val="left" w:pos="5844"/>
        </w:tabs>
        <w:spacing w:after="100" w:line="233" w:lineRule="auto"/>
        <w:ind w:left="5360" w:firstLine="0"/>
      </w:pPr>
      <w:bookmarkStart w:id="4" w:name="bookmark8"/>
      <w:r>
        <w:t>.</w:t>
      </w:r>
      <w:bookmarkEnd w:id="4"/>
    </w:p>
    <w:p w:rsidR="007D3695" w:rsidRDefault="00DE74A1">
      <w:pPr>
        <w:pStyle w:val="Teksttreci0"/>
        <w:spacing w:after="4980" w:line="233" w:lineRule="auto"/>
        <w:ind w:firstLine="1000"/>
      </w:pPr>
      <w:r>
        <w:t>Zarządzenie wchodzi w życie z dniem podjęcia.</w:t>
      </w:r>
    </w:p>
    <w:p w:rsidR="007D3695" w:rsidRDefault="00DE74A1">
      <w:pPr>
        <w:pStyle w:val="Teksttreci30"/>
        <w:spacing w:line="254" w:lineRule="auto"/>
        <w:ind w:firstLine="0"/>
        <w:jc w:val="center"/>
        <w:rPr>
          <w:sz w:val="24"/>
          <w:szCs w:val="24"/>
        </w:rPr>
      </w:pPr>
      <w:r>
        <w:br w:type="page"/>
      </w:r>
    </w:p>
    <w:p w:rsidR="007D3695" w:rsidRDefault="00DE74A1">
      <w:pPr>
        <w:pStyle w:val="Teksttreci20"/>
        <w:jc w:val="both"/>
      </w:pPr>
      <w:r>
        <w:lastRenderedPageBreak/>
        <w:t>Załącznik do Zarządzenia Nr 20/2021</w:t>
      </w:r>
      <w:r>
        <w:br/>
        <w:t>Burmistrza Gminy i Miasta Węgliniec</w:t>
      </w:r>
      <w:r>
        <w:br/>
        <w:t>z dnia 1 marca 2021r.</w:t>
      </w:r>
    </w:p>
    <w:p w:rsidR="007D3695" w:rsidRDefault="00DE74A1">
      <w:pPr>
        <w:pStyle w:val="Nagwek10"/>
        <w:keepNext/>
        <w:keepLines/>
      </w:pPr>
      <w:bookmarkStart w:id="5" w:name="bookmark10"/>
      <w:r>
        <w:t xml:space="preserve">Plan działania na rzecz poprawy </w:t>
      </w:r>
      <w:r>
        <w:t>zapewnienia dostępności osobom ze</w:t>
      </w:r>
      <w:r>
        <w:br/>
        <w:t>szczególnymi potrzebami dla Urzędu Gminy i Miasta w Węglińcu</w:t>
      </w:r>
      <w:bookmarkEnd w:id="5"/>
    </w:p>
    <w:p w:rsidR="007D3695" w:rsidRDefault="00DE74A1">
      <w:pPr>
        <w:pStyle w:val="Nagwek20"/>
        <w:keepNext/>
        <w:keepLines/>
        <w:numPr>
          <w:ilvl w:val="0"/>
          <w:numId w:val="2"/>
        </w:numPr>
        <w:tabs>
          <w:tab w:val="left" w:pos="1291"/>
        </w:tabs>
        <w:spacing w:after="280"/>
        <w:ind w:left="980" w:firstLine="20"/>
        <w:jc w:val="both"/>
      </w:pPr>
      <w:bookmarkStart w:id="6" w:name="bookmark12"/>
      <w:r>
        <w:t>Podstawa prawna</w:t>
      </w:r>
      <w:bookmarkEnd w:id="6"/>
    </w:p>
    <w:p w:rsidR="007D3695" w:rsidRDefault="00DE74A1">
      <w:pPr>
        <w:pStyle w:val="Teksttreci0"/>
        <w:spacing w:after="0"/>
        <w:ind w:left="980"/>
        <w:jc w:val="both"/>
      </w:pPr>
      <w:r>
        <w:t>Podstawą prawną przygotowania Planu działania na rzecz poprawy zapewniania dostępności</w:t>
      </w:r>
      <w:r>
        <w:br/>
        <w:t>jest art. 14 ust 3 ustawy z dnia 19 lipca 2019 r. o zapewn</w:t>
      </w:r>
      <w:r>
        <w:t>ianiu dostępności osobom ze</w:t>
      </w:r>
      <w:r>
        <w:br/>
        <w:t>szczególnymi potrzebami (Dz. U. 2020r. poz. 1062), zwana dalej „Ustawą". Ten akt prawny</w:t>
      </w:r>
      <w:r>
        <w:br/>
        <w:t>ma służyć poprawie warunków życia i funkcjonowania obywateli, zwłaszcza tych ze</w:t>
      </w:r>
      <w:r>
        <w:br/>
        <w:t>szczególnymi potrzebami wynikającymi z niepełnosprawności, p</w:t>
      </w:r>
      <w:r>
        <w:t>odeszłego wieku czy</w:t>
      </w:r>
      <w:r>
        <w:br/>
        <w:t>choroby. Osoby te mogą mieć utrudniony dostęp do korzystania z usług podmiotu</w:t>
      </w:r>
      <w:r>
        <w:br/>
        <w:t>publicznego z powodu barier architektonicznych, cyfrowych oraz informacyjno-</w:t>
      </w:r>
      <w:r>
        <w:br/>
        <w:t xml:space="preserve">komunikacyjnych. Podstawową kwestią dla zapewniania równości w dostępie do usług </w:t>
      </w:r>
      <w:r>
        <w:t>danej</w:t>
      </w:r>
      <w:r>
        <w:br/>
        <w:t>instytucji jest podejmowanie działań w celu likwidowania barier, które mogą wystąpić w</w:t>
      </w:r>
      <w:r>
        <w:br/>
        <w:t>różnych obszarach. Realizacji tego celu służy Ustawa.</w:t>
      </w:r>
    </w:p>
    <w:p w:rsidR="007D3695" w:rsidRDefault="00DE74A1">
      <w:pPr>
        <w:pStyle w:val="Teksttreci0"/>
        <w:spacing w:after="0"/>
        <w:ind w:left="980"/>
        <w:jc w:val="both"/>
      </w:pPr>
      <w:r>
        <w:t>Rozwiązania zapisane w Ustawie wypełniają zapisy Konwencji o prawach osób</w:t>
      </w:r>
      <w:r>
        <w:br/>
        <w:t>niepełnosprawnych, sporządzonej w N</w:t>
      </w:r>
      <w:r>
        <w:t>owym Jorku 13 grudnia 2006 r. (Dz. U. z 2012 r. poz.</w:t>
      </w:r>
      <w:r>
        <w:br/>
        <w:t>1169, z późn. zm.). Tym samym zobowiązują do zapewnienia osobom ze szczególnymi</w:t>
      </w:r>
      <w:r>
        <w:br/>
        <w:t>potrzebami dostępu do obiektów/budynków na równi z innymi obywatelami. Zapisy Ustawy</w:t>
      </w:r>
      <w:r>
        <w:br/>
        <w:t>wychodzą jednak znacznie szerzej i zob</w:t>
      </w:r>
      <w:r>
        <w:t>owiązują podmioty publiczne do zapewnienia</w:t>
      </w:r>
      <w:r>
        <w:br/>
        <w:t>dostępności również w zakresie cyfrowym i informacyjno-komunikacyjnym.</w:t>
      </w:r>
    </w:p>
    <w:p w:rsidR="007D3695" w:rsidRDefault="00DE74A1">
      <w:pPr>
        <w:pStyle w:val="Teksttreci0"/>
        <w:spacing w:after="220"/>
        <w:ind w:left="980"/>
        <w:jc w:val="both"/>
      </w:pPr>
      <w:r>
        <w:t>Ustawa nakłada obowiązek wyznaczenia przez podmioty publiczne koordynatorów do spraw</w:t>
      </w:r>
      <w:r>
        <w:br/>
        <w:t xml:space="preserve">dostępności. Jednym z ich zadań jest </w:t>
      </w:r>
      <w:r>
        <w:t>przygotowanie i koordynacja wdrożenia planu działania</w:t>
      </w:r>
      <w:r>
        <w:br/>
        <w:t>na rzecz poprawy zapewniania dostępności osobom ze szczególnymi potrzebami (dalej</w:t>
      </w:r>
      <w:r>
        <w:br/>
        <w:t>„Plan"). Celem tego planu jest wskazanie kierunków niezbędnych zmian i wdrażanie</w:t>
      </w:r>
      <w:r>
        <w:br/>
        <w:t>rozwiązań służących usprawnieniu funkcj</w:t>
      </w:r>
      <w:r>
        <w:t>onowania podmiotu publicznego i zwiększania jego</w:t>
      </w:r>
      <w:r>
        <w:br/>
        <w:t>dostępności. Plan ten obejmuje działania w Urzędzie Gminy i Miasta w Węglińcu (zwanego</w:t>
      </w:r>
      <w:r>
        <w:br/>
        <w:t>dalej „Urząd"), których podjęcie realnie wpłynie na poprawę dostępności Urzędu, jako</w:t>
      </w:r>
      <w:r>
        <w:br/>
        <w:t>podmiotu publicznego i pracodawcy z</w:t>
      </w:r>
      <w:r>
        <w:t>atrudniającego osoby z niepełnosprawnością.</w:t>
      </w:r>
    </w:p>
    <w:p w:rsidR="007D3695" w:rsidRDefault="00DE74A1">
      <w:pPr>
        <w:pStyle w:val="Nagwek20"/>
        <w:keepNext/>
        <w:keepLines/>
        <w:numPr>
          <w:ilvl w:val="0"/>
          <w:numId w:val="2"/>
        </w:numPr>
        <w:tabs>
          <w:tab w:val="left" w:pos="1278"/>
        </w:tabs>
        <w:spacing w:after="360"/>
        <w:ind w:left="0" w:firstLine="980"/>
        <w:jc w:val="both"/>
      </w:pPr>
      <w:bookmarkStart w:id="7" w:name="bookmark14"/>
      <w:r>
        <w:t>Ramy czasowe realizacji Planu</w:t>
      </w:r>
      <w:bookmarkEnd w:id="7"/>
    </w:p>
    <w:p w:rsidR="007D3695" w:rsidRDefault="00DE74A1">
      <w:pPr>
        <w:pStyle w:val="Teksttreci0"/>
        <w:spacing w:after="440"/>
        <w:ind w:left="1080" w:firstLine="0"/>
        <w:jc w:val="both"/>
      </w:pPr>
      <w:r>
        <w:t>Realizacja działań wymienionych w Planie, w każdym z niżej wskazanych zakresów została</w:t>
      </w:r>
      <w:r>
        <w:br/>
        <w:t>już zainicjowana i jest kontynuowana. Plan stanowi próbę przyporządkowania</w:t>
      </w:r>
      <w:r>
        <w:br/>
        <w:t>planowanych i realiz</w:t>
      </w:r>
      <w:r>
        <w:t>owanych działań do poszczególnych zakresów, które wskazuje Ustawa,</w:t>
      </w:r>
      <w:r>
        <w:br/>
        <w:t>tj. dostępności architektonicznej, cyfrowej oraz informacyjno-komunikacyjnej. Zakłada się</w:t>
      </w:r>
      <w:r>
        <w:br/>
        <w:t>stopniowe wdrażanie działań opisanych w planie do końca 2025 roku, czyli do zakończenia</w:t>
      </w:r>
      <w:r>
        <w:br/>
        <w:t xml:space="preserve">okresu, za </w:t>
      </w:r>
      <w:r>
        <w:t>jaki przygotowywany będzie drugi raport o stanie zapewniania dostępności</w:t>
      </w:r>
      <w:r>
        <w:br/>
        <w:t>przez Urząd. Takie określenie ram czasowych pozwoli na pokazanie postępu w realizacji</w:t>
      </w:r>
      <w:r>
        <w:br/>
        <w:t>przez Urząd działań na rzecz zwiększania dostępności, poprzez porównanie sytuacji</w:t>
      </w:r>
      <w:r>
        <w:br/>
        <w:t>obecnej, opisan</w:t>
      </w:r>
      <w:r>
        <w:t>ej w raporcie z marca 2021 r. do sytuacji opisywanej w kolejnym raporcie.</w:t>
      </w:r>
      <w:r>
        <w:br w:type="page"/>
      </w:r>
    </w:p>
    <w:p w:rsidR="007D3695" w:rsidRDefault="00DE74A1">
      <w:pPr>
        <w:pStyle w:val="Nagwek20"/>
        <w:keepNext/>
        <w:keepLines/>
        <w:numPr>
          <w:ilvl w:val="0"/>
          <w:numId w:val="2"/>
        </w:numPr>
        <w:tabs>
          <w:tab w:val="left" w:pos="1332"/>
        </w:tabs>
        <w:spacing w:after="360"/>
        <w:ind w:left="960" w:firstLine="40"/>
        <w:jc w:val="both"/>
      </w:pPr>
      <w:bookmarkStart w:id="8" w:name="bookmark16"/>
      <w:r>
        <w:lastRenderedPageBreak/>
        <w:t>Dostępność architektoniczna</w:t>
      </w:r>
      <w:bookmarkEnd w:id="8"/>
    </w:p>
    <w:p w:rsidR="007D3695" w:rsidRDefault="00DE74A1">
      <w:pPr>
        <w:pStyle w:val="Teksttreci0"/>
        <w:spacing w:after="420"/>
        <w:ind w:left="960" w:firstLine="40"/>
        <w:jc w:val="both"/>
      </w:pPr>
      <w:r>
        <w:t>W budynku Urzędu zlokalizowanym przy ul. Sikorskiego 3 przeprowadzono audyt architektoniczny</w:t>
      </w:r>
      <w:r>
        <w:br/>
        <w:t>w ramach samooceny. Audyt wskazał obszary wymagające podjęci</w:t>
      </w:r>
      <w:r>
        <w:t>a działań zwiększających</w:t>
      </w:r>
      <w:r>
        <w:br/>
        <w:t>dostępność.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108"/>
        <w:gridCol w:w="1706"/>
        <w:gridCol w:w="1739"/>
      </w:tblGrid>
      <w:tr w:rsidR="007D3695">
        <w:tblPrEx>
          <w:tblCellMar>
            <w:top w:w="0" w:type="dxa"/>
            <w:bottom w:w="0" w:type="dxa"/>
          </w:tblCellMar>
        </w:tblPrEx>
        <w:trPr>
          <w:trHeight w:hRule="exact" w:val="677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40"/>
            </w:pPr>
            <w:r>
              <w:t>Lp.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Zalecenia do wdrożenia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33" w:lineRule="auto"/>
              <w:ind w:firstLine="0"/>
              <w:jc w:val="center"/>
            </w:pPr>
            <w:r>
              <w:t>Podmiot</w:t>
            </w:r>
            <w:r>
              <w:br/>
              <w:t>odpowiedzialny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Termin</w:t>
            </w:r>
            <w:r>
              <w:br/>
              <w:t>realizacji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23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33" w:lineRule="auto"/>
              <w:ind w:firstLine="0"/>
            </w:pPr>
            <w:r>
              <w:t>Zastosowanie oznaczenia dotykowego(faktury</w:t>
            </w:r>
            <w:r>
              <w:br/>
              <w:t>ostrzegawczej) przy przejściu dla pieszych.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lipiec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551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16" w:lineRule="auto"/>
              <w:ind w:firstLine="0"/>
            </w:pPr>
            <w:r>
              <w:t xml:space="preserve">Wyznaczenie miejsca </w:t>
            </w:r>
            <w:r>
              <w:t>parkingowego dla kobiet w</w:t>
            </w:r>
            <w:r>
              <w:br/>
              <w:t>ciąży i rodzin z małymi dziećmi;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wrzesień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1760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Zmiana nawierzchni ciągu pieszego (z kostki</w:t>
            </w:r>
            <w:r>
              <w:br/>
              <w:t>granitowej na kostkę brukową o równej</w:t>
            </w:r>
            <w:r>
              <w:br/>
              <w:t>nawierzchni) na odcinku od chodnika przy ul.</w:t>
            </w:r>
            <w:r>
              <w:br/>
              <w:t xml:space="preserve">Sikorskiego do głównych drzwi </w:t>
            </w:r>
            <w:r>
              <w:t>wejściowych do</w:t>
            </w:r>
            <w:r>
              <w:br/>
              <w:t xml:space="preserve">budynku i dalej do windy dla </w:t>
            </w:r>
            <w:proofErr w:type="spellStart"/>
            <w:r>
              <w:t>OzN</w:t>
            </w:r>
            <w:proofErr w:type="spellEnd"/>
            <w:r>
              <w:t xml:space="preserve"> z zastosowaniem</w:t>
            </w:r>
            <w:r>
              <w:br/>
              <w:t>pasa prowadzącego;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 xml:space="preserve">Wydział </w:t>
            </w:r>
            <w:proofErr w:type="spellStart"/>
            <w:r>
              <w:t>Zl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right="320" w:firstLine="0"/>
              <w:jc w:val="right"/>
            </w:pPr>
            <w:r>
              <w:t>maj 2025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922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Montaż poręczy z przy schodach wejściowych z</w:t>
            </w:r>
            <w:r>
              <w:br/>
              <w:t>nakładkami brajlowskimi - wejście główne od</w:t>
            </w:r>
            <w:r>
              <w:br/>
              <w:t>strony zachodniej oraz wejście od wschodniej.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947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33" w:lineRule="auto"/>
              <w:ind w:firstLine="0"/>
            </w:pPr>
            <w:r>
              <w:t>Oznaczenia kolorystyczne krawędzi wszystkich</w:t>
            </w:r>
            <w:r>
              <w:br/>
              <w:t>stopni przy wejściu do budynku na płaszczyźnie</w:t>
            </w:r>
            <w:r>
              <w:br/>
              <w:t>poziomej i pionowej wraz z polami uwagi.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01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Montaż systemu fakturowego przed wejściem</w:t>
            </w:r>
            <w:r>
              <w:br/>
              <w:t>głównym do budynku.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936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Montaż na ścianie przy wejściu głównym do</w:t>
            </w:r>
            <w:r>
              <w:br/>
              <w:t xml:space="preserve">budynku oraz przy wejściu do windy dla </w:t>
            </w:r>
            <w:proofErr w:type="spellStart"/>
            <w:r>
              <w:t>OzN</w:t>
            </w:r>
            <w:proofErr w:type="spellEnd"/>
            <w:r>
              <w:t xml:space="preserve"> planu</w:t>
            </w:r>
            <w:r>
              <w:br/>
              <w:t>typograficznego pomieszczeń na parterze.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1184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 xml:space="preserve">Montaż systemu wzywania pomocy tzw. cali </w:t>
            </w:r>
            <w:proofErr w:type="spellStart"/>
            <w:r>
              <w:t>hear</w:t>
            </w:r>
            <w:proofErr w:type="spellEnd"/>
            <w:r>
              <w:t xml:space="preserve"> -</w:t>
            </w:r>
            <w:r>
              <w:br/>
              <w:t>panel z przyciskiem oraz gong alarmowy przy</w:t>
            </w:r>
            <w:r>
              <w:br/>
            </w:r>
            <w:r>
              <w:t>wejściu głównym do budynku oraz przy wejściu do</w:t>
            </w:r>
            <w:r>
              <w:br/>
              <w:t xml:space="preserve">windy dla </w:t>
            </w:r>
            <w:proofErr w:type="spellStart"/>
            <w:r>
              <w:t>OzN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1508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Oznakowanie ściany zewnętrznej budynku</w:t>
            </w:r>
            <w:r>
              <w:br/>
              <w:t>piktogramami z nadrukiem brajlowskim: kierunek</w:t>
            </w:r>
            <w:r>
              <w:br/>
              <w:t>do windy, kierunek do BOI, informacja o pętli</w:t>
            </w:r>
            <w:r>
              <w:br/>
              <w:t xml:space="preserve">indukcyjnej, możliwość wejścia z </w:t>
            </w:r>
            <w:r>
              <w:t>psem</w:t>
            </w:r>
            <w:r>
              <w:br/>
              <w:t>asystującym.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23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18" w:lineRule="auto"/>
              <w:ind w:firstLine="0"/>
            </w:pPr>
            <w:r>
              <w:t>Montaż nakładek brajlowskich na poręczach przy</w:t>
            </w:r>
            <w:r>
              <w:br/>
              <w:t>schodach w obu klatkach schodowych.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26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21" w:lineRule="auto"/>
              <w:ind w:firstLine="0"/>
            </w:pPr>
            <w:r>
              <w:t>Montaż tabliczek brajlowskich przy wejściach do</w:t>
            </w:r>
            <w:r>
              <w:br/>
              <w:t>pomieszczeń.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7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21" w:lineRule="auto"/>
              <w:ind w:firstLine="0"/>
            </w:pPr>
            <w:r>
              <w:t xml:space="preserve">Zakup </w:t>
            </w:r>
            <w:r>
              <w:t>wyposażenia tj. biurka z regulowaną</w:t>
            </w:r>
            <w:r>
              <w:br/>
              <w:t>wysokością do Biura Obsługi Interesanta.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846"/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23" w:lineRule="auto"/>
              <w:ind w:firstLine="0"/>
            </w:pPr>
            <w:r>
              <w:t>Zakup i montaż przewijaka z regulowaną</w:t>
            </w:r>
            <w:r>
              <w:br/>
              <w:t xml:space="preserve">wysokością do toalety dla </w:t>
            </w:r>
            <w:proofErr w:type="spellStart"/>
            <w:r>
              <w:t>OzN</w:t>
            </w:r>
            <w:proofErr w:type="spellEnd"/>
            <w:r>
              <w:t xml:space="preserve"> oraz umieszczenie</w:t>
            </w:r>
            <w:r>
              <w:br/>
              <w:t>oznaczenia i informacji o przewijaku (tabliczka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20"/>
            </w:pPr>
            <w:r>
              <w:t>Wydział 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60"/>
            </w:pPr>
            <w:r>
              <w:t xml:space="preserve">maj </w:t>
            </w:r>
            <w:r>
              <w:t>2023</w:t>
            </w:r>
          </w:p>
        </w:tc>
      </w:tr>
    </w:tbl>
    <w:p w:rsidR="007D3695" w:rsidRDefault="00DE74A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5105"/>
        <w:gridCol w:w="1699"/>
        <w:gridCol w:w="1746"/>
      </w:tblGrid>
      <w:tr w:rsidR="007D3695">
        <w:tblPrEx>
          <w:tblCellMar>
            <w:top w:w="0" w:type="dxa"/>
            <w:bottom w:w="0" w:type="dxa"/>
          </w:tblCellMar>
        </w:tblPrEx>
        <w:trPr>
          <w:trHeight w:hRule="exact" w:val="648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7D3695">
            <w:pPr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informacyjna).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7D3695">
            <w:pPr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7D3695">
            <w:pPr>
              <w:rPr>
                <w:sz w:val="10"/>
                <w:szCs w:val="10"/>
              </w:rPr>
            </w:pP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7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21" w:lineRule="auto"/>
              <w:ind w:firstLine="0"/>
            </w:pPr>
            <w:r>
              <w:t xml:space="preserve">Montaż alarmu w toalecie dla </w:t>
            </w:r>
            <w:proofErr w:type="spellStart"/>
            <w:r>
              <w:t>OzN</w:t>
            </w:r>
            <w:proofErr w:type="spellEnd"/>
            <w:r>
              <w:t xml:space="preserve"> (w postaci linki</w:t>
            </w:r>
            <w:r>
              <w:br/>
              <w:t>alarmowej).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8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Zakup krzesła ewakuacyjnego.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8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7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21" w:lineRule="auto"/>
              <w:ind w:firstLine="0"/>
            </w:pPr>
            <w:r>
              <w:t>Montaż systemu fakturowego na odcinku od</w:t>
            </w:r>
            <w:r>
              <w:br/>
              <w:t>wejścia głównego do wejścia do BOI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8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0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21" w:lineRule="auto"/>
              <w:ind w:firstLine="0"/>
            </w:pPr>
            <w:r>
              <w:t>Montaż systemu alarmowego dźwiękowego i</w:t>
            </w:r>
            <w:r>
              <w:br/>
              <w:t>świetlnego ułatwiającego ewakuację z budynku.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80"/>
            </w:pPr>
            <w:r>
              <w:t>maj 2024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817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18" w:lineRule="auto"/>
              <w:ind w:firstLine="0"/>
            </w:pPr>
            <w:r>
              <w:t>Zakup mat antypoślizgowych na podesty przy</w:t>
            </w:r>
            <w:r>
              <w:br/>
              <w:t>poziomie zero i na parterze - oba wejścia do</w:t>
            </w:r>
            <w:r>
              <w:br/>
              <w:t>budynku.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8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842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18" w:lineRule="auto"/>
              <w:ind w:firstLine="0"/>
            </w:pPr>
            <w:r>
              <w:t>Analiza możliwości zorganizowania przestrzeni w</w:t>
            </w:r>
            <w:r>
              <w:br/>
              <w:t>budynku, celem zapewnienia miejsca wyciszenia</w:t>
            </w:r>
            <w:r>
              <w:br/>
              <w:t>tzw. "cichy pokój"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18" w:lineRule="auto"/>
              <w:ind w:left="340"/>
            </w:pPr>
            <w:r>
              <w:t>Wydział IK,</w:t>
            </w:r>
            <w:r>
              <w:br/>
              <w:t>Wydział SA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80"/>
            </w:pPr>
            <w:r>
              <w:t>maj 2023</w:t>
            </w:r>
          </w:p>
        </w:tc>
      </w:tr>
    </w:tbl>
    <w:p w:rsidR="007D3695" w:rsidRDefault="007D3695">
      <w:pPr>
        <w:spacing w:after="299" w:line="1" w:lineRule="exact"/>
      </w:pPr>
    </w:p>
    <w:p w:rsidR="007D3695" w:rsidRDefault="00DE74A1">
      <w:pPr>
        <w:pStyle w:val="Nagwek20"/>
        <w:keepNext/>
        <w:keepLines/>
        <w:numPr>
          <w:ilvl w:val="0"/>
          <w:numId w:val="2"/>
        </w:numPr>
        <w:tabs>
          <w:tab w:val="left" w:pos="1302"/>
        </w:tabs>
        <w:spacing w:after="0"/>
        <w:ind w:left="0" w:firstLine="940"/>
      </w:pPr>
      <w:bookmarkStart w:id="9" w:name="bookmark18"/>
      <w:r>
        <w:t>Dostępność cyfrowa</w:t>
      </w:r>
      <w:bookmarkEnd w:id="9"/>
    </w:p>
    <w:p w:rsidR="007D3695" w:rsidRDefault="00DE74A1">
      <w:pPr>
        <w:pStyle w:val="Teksttreci0"/>
        <w:spacing w:after="240"/>
        <w:ind w:firstLine="940"/>
      </w:pPr>
      <w:r>
        <w:t>Diagnoza - audyt zlecony firmie zewnętrznej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5105"/>
        <w:gridCol w:w="1696"/>
        <w:gridCol w:w="1739"/>
      </w:tblGrid>
      <w:tr w:rsidR="007D3695">
        <w:tblPrEx>
          <w:tblCellMar>
            <w:top w:w="0" w:type="dxa"/>
            <w:bottom w:w="0" w:type="dxa"/>
          </w:tblCellMar>
        </w:tblPrEx>
        <w:trPr>
          <w:trHeight w:hRule="exact" w:val="652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20"/>
            </w:pPr>
            <w: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Zalecenia do wdrożenia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Podmiot</w:t>
            </w:r>
            <w:r>
              <w:br/>
            </w:r>
            <w:r>
              <w:t>odpowiedzialny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Termin</w:t>
            </w:r>
            <w:r>
              <w:br/>
              <w:t>realizacji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1465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Dostosowanie wszystkich dokumentów</w:t>
            </w:r>
            <w:r>
              <w:br/>
              <w:t>elektronicznych do wymagań ustawy z dnia 4</w:t>
            </w:r>
            <w:r>
              <w:br/>
              <w:t>kwietnia 2019 r. o dostępności cyfrowej stron</w:t>
            </w:r>
            <w:r>
              <w:br/>
              <w:t>internetowych i aplikacji mobilnych podmiotów</w:t>
            </w:r>
            <w:r>
              <w:br/>
              <w:t>publicznych.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działanie ciągłe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0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Dostosowanie wszystkich dokumentów</w:t>
            </w:r>
            <w:r>
              <w:br/>
              <w:t>elektronicznych do wymagań ETR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działanie ciągłe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0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16" w:lineRule="auto"/>
              <w:ind w:firstLine="0"/>
            </w:pPr>
            <w:r>
              <w:t xml:space="preserve">Usunięcie błędów na stronach: </w:t>
            </w:r>
            <w:hyperlink r:id="rId7" w:history="1">
              <w:r>
                <w:rPr>
                  <w:u w:val="single"/>
                  <w:lang w:val="en-US" w:eastAsia="en-US" w:bidi="en-US"/>
                </w:rPr>
                <w:t>www.wegliniec.pl</w:t>
              </w:r>
            </w:hyperlink>
            <w:r>
              <w:rPr>
                <w:lang w:val="en-US" w:eastAsia="en-US" w:bidi="en-US"/>
              </w:rPr>
              <w:t>;</w:t>
            </w:r>
            <w:r>
              <w:rPr>
                <w:lang w:val="en-US" w:eastAsia="en-US" w:bidi="en-US"/>
              </w:rPr>
              <w:br/>
            </w:r>
            <w:r>
              <w:t>BIP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grudzień 2021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62" w:lineRule="auto"/>
              <w:ind w:firstLine="0"/>
            </w:pPr>
            <w:r>
              <w:t xml:space="preserve">Coroczna aktualizacja </w:t>
            </w:r>
            <w:r>
              <w:t>deklaracji dostępności strony</w:t>
            </w:r>
            <w:r>
              <w:br/>
              <w:t>głównej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działanie ciągłe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702"/>
          <w:jc w:val="right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66" w:lineRule="auto"/>
              <w:ind w:firstLine="0"/>
            </w:pPr>
            <w:r>
              <w:t>Szkolenie dla wszystkich pracowników Urzędu</w:t>
            </w:r>
            <w:r>
              <w:br/>
              <w:t>tworzących dokumenty cyfrowe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działanie ciągłe</w:t>
            </w:r>
          </w:p>
        </w:tc>
      </w:tr>
    </w:tbl>
    <w:p w:rsidR="007D3695" w:rsidRDefault="007D3695">
      <w:pPr>
        <w:spacing w:after="299" w:line="1" w:lineRule="exact"/>
      </w:pPr>
    </w:p>
    <w:p w:rsidR="007D3695" w:rsidRDefault="00DE74A1">
      <w:pPr>
        <w:pStyle w:val="Nagwek20"/>
        <w:keepNext/>
        <w:keepLines/>
        <w:numPr>
          <w:ilvl w:val="0"/>
          <w:numId w:val="2"/>
        </w:numPr>
        <w:tabs>
          <w:tab w:val="left" w:pos="1295"/>
        </w:tabs>
        <w:spacing w:after="140"/>
        <w:ind w:left="0" w:firstLine="940"/>
      </w:pPr>
      <w:bookmarkStart w:id="10" w:name="bookmark20"/>
      <w:r>
        <w:t>Dostępność informacyjno-komunikacyjna</w:t>
      </w:r>
      <w:bookmarkEnd w:id="10"/>
    </w:p>
    <w:p w:rsidR="007D3695" w:rsidRDefault="00DE74A1">
      <w:pPr>
        <w:pStyle w:val="Teksttreci40"/>
      </w:pPr>
      <w:r>
        <w:t>Diagnoza - audyt w formie samooceny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108"/>
        <w:gridCol w:w="1696"/>
        <w:gridCol w:w="1732"/>
      </w:tblGrid>
      <w:tr w:rsidR="007D3695">
        <w:tblPrEx>
          <w:tblCellMar>
            <w:top w:w="0" w:type="dxa"/>
            <w:bottom w:w="0" w:type="dxa"/>
          </w:tblCellMar>
        </w:tblPrEx>
        <w:trPr>
          <w:trHeight w:hRule="exact" w:val="644"/>
          <w:jc w:val="right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00"/>
            </w:pPr>
            <w:proofErr w:type="spellStart"/>
            <w:r>
              <w:t>Lp</w:t>
            </w:r>
            <w:proofErr w:type="spellEnd"/>
            <w:r>
              <w:t>-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Zalecenia do wdrożenia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33" w:lineRule="auto"/>
              <w:ind w:firstLine="0"/>
              <w:jc w:val="center"/>
            </w:pPr>
            <w:r>
              <w:t>Podmiot</w:t>
            </w:r>
            <w:r>
              <w:br/>
              <w:t>odpowiedzialny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Termin</w:t>
            </w:r>
            <w:r>
              <w:br/>
              <w:t>realizacji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0"/>
          <w:jc w:val="right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Zakup przenośnych pętli indukcyjnych do spotkań</w:t>
            </w:r>
            <w:r>
              <w:br/>
              <w:t>face to face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904"/>
          <w:jc w:val="right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Zamieszczenie na stronie internetowej</w:t>
            </w:r>
            <w:r>
              <w:br/>
            </w:r>
            <w:hyperlink r:id="rId8" w:history="1">
              <w:r>
                <w:rPr>
                  <w:u w:val="single"/>
                  <w:lang w:val="en-US" w:eastAsia="en-US" w:bidi="en-US"/>
                </w:rPr>
                <w:t>www.wegliniec.pl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>informacji o Urzędzie Miasta w</w:t>
            </w:r>
            <w:r>
              <w:br/>
              <w:t>formie filmu z tłumaczem PJM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>maj 2023</w:t>
            </w:r>
          </w:p>
        </w:tc>
      </w:tr>
    </w:tbl>
    <w:p w:rsidR="007D3695" w:rsidRDefault="007D3695">
      <w:pPr>
        <w:sectPr w:rsidR="007D36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98" w:right="1302" w:bottom="967" w:left="442" w:header="270" w:footer="539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5112"/>
        <w:gridCol w:w="1706"/>
        <w:gridCol w:w="1735"/>
      </w:tblGrid>
      <w:tr w:rsidR="007D3695">
        <w:tblPrEx>
          <w:tblCellMar>
            <w:top w:w="0" w:type="dxa"/>
            <w:bottom w:w="0" w:type="dxa"/>
          </w:tblCellMar>
        </w:tblPrEx>
        <w:trPr>
          <w:trHeight w:hRule="exact" w:val="1184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lastRenderedPageBreak/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33" w:lineRule="auto"/>
              <w:ind w:firstLine="0"/>
            </w:pPr>
            <w:r>
              <w:t>Zapewnienie na stronie internetowej</w:t>
            </w:r>
            <w:r>
              <w:br/>
            </w:r>
            <w:hyperlink r:id="rId15" w:history="1">
              <w:r>
                <w:rPr>
                  <w:u w:val="single"/>
                  <w:lang w:val="en-US" w:eastAsia="en-US" w:bidi="en-US"/>
                </w:rPr>
                <w:t>www.wegliniec.pl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>informacji o zakresie jego</w:t>
            </w:r>
            <w:r>
              <w:br/>
              <w:t xml:space="preserve">działalności w </w:t>
            </w:r>
            <w:r>
              <w:t>postaci elektronicznego pliku</w:t>
            </w:r>
            <w:r>
              <w:br/>
              <w:t>zawierającego tekst odczytywalny maszynowo.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850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23" w:lineRule="auto"/>
              <w:ind w:firstLine="0"/>
            </w:pPr>
            <w:r>
              <w:t>Zapewnienie na stronie internetowej</w:t>
            </w:r>
            <w:r>
              <w:br/>
            </w:r>
            <w:hyperlink r:id="rId16" w:history="1">
              <w:r>
                <w:rPr>
                  <w:u w:val="single"/>
                  <w:lang w:val="en-US" w:eastAsia="en-US" w:bidi="en-US"/>
                </w:rPr>
                <w:t>www.wegliniec.pl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>informacji w tekście łatwym do</w:t>
            </w:r>
            <w:r>
              <w:br/>
              <w:t>czytania (ETR).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 xml:space="preserve">maj </w:t>
            </w:r>
            <w:r>
              <w:t>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Zakup oprogramowania - PJM on linę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30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Wyposażenie stanowisk obsługujących klientów w</w:t>
            </w:r>
            <w:r>
              <w:br/>
              <w:t>lupy powiększające oraz w ramki do podpisów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>maj 2023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77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71" w:lineRule="auto"/>
              <w:ind w:firstLine="0"/>
            </w:pPr>
            <w:r>
              <w:t>Zapewnienie usługi tłumacza polskiego języka</w:t>
            </w:r>
            <w:r>
              <w:br/>
              <w:t xml:space="preserve">migowego na wniosek osoby z </w:t>
            </w:r>
            <w:r>
              <w:t>dysfunkcją słuchu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160"/>
            </w:pPr>
            <w:r>
              <w:t>działanie ciągłe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1012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71" w:lineRule="auto"/>
              <w:ind w:firstLine="0"/>
            </w:pPr>
            <w:r>
              <w:t>Zapewnienie dostępu do tłumacza-przewodnika</w:t>
            </w:r>
            <w:r>
              <w:br/>
              <w:t>dla osób głuchoniewidomych na wniosek osoby z</w:t>
            </w:r>
            <w:r>
              <w:br/>
              <w:t>niepełnosprawnością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160"/>
            </w:pPr>
            <w:r>
              <w:t>działanie ciągłe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95"/>
          <w:jc w:val="right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 w:line="271" w:lineRule="auto"/>
              <w:ind w:firstLine="0"/>
            </w:pPr>
            <w:r>
              <w:t>Zapewnienie transmisji on-line z napisami w czasie</w:t>
            </w:r>
            <w:r>
              <w:br/>
            </w:r>
            <w:r>
              <w:t>rzeczywistym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340"/>
            </w:pPr>
            <w:r>
              <w:t>Wydział SA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440"/>
            </w:pPr>
            <w:r>
              <w:t>maj 2023</w:t>
            </w:r>
          </w:p>
        </w:tc>
      </w:tr>
    </w:tbl>
    <w:p w:rsidR="007D3695" w:rsidRDefault="007D3695">
      <w:pPr>
        <w:spacing w:after="439" w:line="1" w:lineRule="exact"/>
      </w:pPr>
    </w:p>
    <w:p w:rsidR="007D3695" w:rsidRDefault="00DE74A1">
      <w:pPr>
        <w:pStyle w:val="Podpistabeli0"/>
        <w:ind w:left="7"/>
      </w:pPr>
      <w:r>
        <w:t>6. Dostępność procedur</w:t>
      </w:r>
    </w:p>
    <w:p w:rsidR="007D3695" w:rsidRDefault="00DE74A1">
      <w:pPr>
        <w:pStyle w:val="Podpistabeli0"/>
        <w:ind w:left="14"/>
      </w:pPr>
      <w:r>
        <w:rPr>
          <w:b w:val="0"/>
          <w:bCs w:val="0"/>
        </w:rPr>
        <w:t>Diagnoza - audyt w formie samooceny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105"/>
        <w:gridCol w:w="1706"/>
        <w:gridCol w:w="1717"/>
      </w:tblGrid>
      <w:tr w:rsidR="007D3695">
        <w:tblPrEx>
          <w:tblCellMar>
            <w:top w:w="0" w:type="dxa"/>
            <w:bottom w:w="0" w:type="dxa"/>
          </w:tblCellMar>
        </w:tblPrEx>
        <w:trPr>
          <w:trHeight w:hRule="exact" w:val="644"/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00"/>
            </w:pPr>
            <w: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Zalecenia do wdrożenia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 w:line="233" w:lineRule="auto"/>
              <w:ind w:firstLine="0"/>
              <w:jc w:val="center"/>
            </w:pPr>
            <w:r>
              <w:t>Podmiot</w:t>
            </w:r>
            <w:r>
              <w:br/>
              <w:t>odpowiedzialny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Termin</w:t>
            </w:r>
            <w:r>
              <w:br/>
              <w:t>realizacji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1462"/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Analiza dokumentów - regulamin organizacyjny,</w:t>
            </w:r>
            <w:r>
              <w:br/>
              <w:t xml:space="preserve">regulamin zatrudnienia, standardy </w:t>
            </w:r>
            <w:r>
              <w:t>obsługi,</w:t>
            </w:r>
            <w:r>
              <w:br/>
              <w:t>regulamin oceny ryzyka zawodowego, zamówienia</w:t>
            </w:r>
            <w:r>
              <w:br/>
              <w:t>publiczne, usługi zlecane itd. pod kątem</w:t>
            </w:r>
            <w:r>
              <w:br/>
              <w:t>dostępności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Wydział SA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160"/>
            </w:pPr>
            <w:r>
              <w:t>działanie ciągłe</w:t>
            </w:r>
          </w:p>
        </w:tc>
      </w:tr>
      <w:tr w:rsidR="007D3695">
        <w:tblPrEx>
          <w:tblCellMar>
            <w:top w:w="0" w:type="dxa"/>
            <w:bottom w:w="0" w:type="dxa"/>
          </w:tblCellMar>
        </w:tblPrEx>
        <w:trPr>
          <w:trHeight w:hRule="exact" w:val="644"/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280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</w:pPr>
            <w:r>
              <w:t>Szkolenia z zakresu pierwszej pomocy, z obsługi</w:t>
            </w:r>
            <w:r>
              <w:br/>
              <w:t>klienta o specjalnych potrzebach.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0"/>
              <w:jc w:val="center"/>
            </w:pPr>
            <w:r>
              <w:t>Wydział SA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5" w:rsidRDefault="00DE74A1">
            <w:pPr>
              <w:pStyle w:val="Inne0"/>
              <w:spacing w:after="0"/>
              <w:ind w:firstLine="160"/>
            </w:pPr>
            <w:r>
              <w:t>działanie ciągłe</w:t>
            </w:r>
          </w:p>
        </w:tc>
      </w:tr>
    </w:tbl>
    <w:p w:rsidR="007D3695" w:rsidRDefault="00DE74A1">
      <w:pPr>
        <w:pStyle w:val="Podpistabeli0"/>
      </w:pPr>
      <w:r>
        <w:t xml:space="preserve">7. </w:t>
      </w:r>
      <w:r>
        <w:t>Monitoring i koordynacja</w:t>
      </w:r>
    </w:p>
    <w:p w:rsidR="007D3695" w:rsidRDefault="007D3695">
      <w:pPr>
        <w:spacing w:after="259" w:line="1" w:lineRule="exact"/>
      </w:pPr>
    </w:p>
    <w:p w:rsidR="007D3695" w:rsidRDefault="00DE74A1">
      <w:pPr>
        <w:pStyle w:val="Teksttreci0"/>
        <w:spacing w:after="0"/>
        <w:ind w:left="920" w:firstLine="0"/>
        <w:jc w:val="both"/>
      </w:pPr>
      <w:r>
        <w:t>Odpowiedzialność za realizację poszczególnych pozycji Planu, leży we właściwych komórkach</w:t>
      </w:r>
      <w:r>
        <w:br/>
        <w:t>organizacyjnych Urzędu.</w:t>
      </w:r>
    </w:p>
    <w:p w:rsidR="007D3695" w:rsidRDefault="00DE74A1">
      <w:pPr>
        <w:pStyle w:val="Teksttreci0"/>
        <w:ind w:left="920" w:firstLine="0"/>
        <w:jc w:val="both"/>
      </w:pPr>
      <w:r>
        <w:t>Monitoring realizacji Planu prowadzony będzie przez Koordynatora do spraw dostępności. W</w:t>
      </w:r>
      <w:r>
        <w:br/>
        <w:t>ramach procesu monitoringu,</w:t>
      </w:r>
      <w:r>
        <w:t xml:space="preserve"> Koordynator ds. dostępności, do 1 marca każdego roku,</w:t>
      </w:r>
      <w:r>
        <w:br/>
        <w:t>przygotuje sprawozdanie z realizacji planu działania za rok poprzedni. Roczne raporty z</w:t>
      </w:r>
      <w:r>
        <w:br/>
        <w:t>realizacji Planu będą zatwierdzane przez Burmistrza Gminy i Miasta Węgliniec. Na podstawie</w:t>
      </w:r>
      <w:r>
        <w:br/>
        <w:t>przygotowanego raportu</w:t>
      </w:r>
      <w:r>
        <w:t xml:space="preserve"> rocznego, Koordynator ds. dostępności może formułować wnioski</w:t>
      </w:r>
      <w:r>
        <w:br/>
        <w:t>w zakresie stanu realizacji działań wynikających z przyjętego planu i kierować je do</w:t>
      </w:r>
      <w:r>
        <w:br/>
        <w:t>właściwych komórek organizacyjnych. Zgodnie z zapisami art. 11 Ustawy Urząd co 4 lata,</w:t>
      </w:r>
      <w:r>
        <w:br/>
        <w:t>najpóźniej do 31 marc</w:t>
      </w:r>
      <w:r>
        <w:t>a danego roku przygotuje raport o stanie zapewnienia dostępności</w:t>
      </w:r>
      <w:r>
        <w:br/>
        <w:t>osobom ze szczególnymi potrzebami oraz zatwierdzi go na portalu sprawozdawczym</w:t>
      </w:r>
      <w:r>
        <w:br/>
        <w:t>Głównego Urzędu Statystycznego. Następnie raport zostanie opublikowany na stronie BIP.</w:t>
      </w:r>
    </w:p>
    <w:p w:rsidR="007D3695" w:rsidRDefault="00DE74A1">
      <w:pPr>
        <w:pStyle w:val="Teksttreci50"/>
      </w:pPr>
      <w:r>
        <w:t>Oprać. Agata Adamczyk</w:t>
      </w:r>
    </w:p>
    <w:sectPr w:rsidR="007D3695">
      <w:footerReference w:type="default" r:id="rId17"/>
      <w:pgSz w:w="11900" w:h="16840"/>
      <w:pgMar w:top="698" w:right="1302" w:bottom="967" w:left="442" w:header="2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A1" w:rsidRDefault="00DE74A1">
      <w:r>
        <w:separator/>
      </w:r>
    </w:p>
  </w:endnote>
  <w:endnote w:type="continuationSeparator" w:id="0">
    <w:p w:rsidR="00DE74A1" w:rsidRDefault="00DE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5" w:rsidRDefault="00C35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5" w:rsidRDefault="00C35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5" w:rsidRDefault="00C35A0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95" w:rsidRDefault="007D3695">
    <w:pPr>
      <w:spacing w:line="1" w:lineRule="exact"/>
    </w:pPr>
    <w:bookmarkStart w:id="11" w:name="_GoBack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A1" w:rsidRDefault="00DE74A1"/>
  </w:footnote>
  <w:footnote w:type="continuationSeparator" w:id="0">
    <w:p w:rsidR="00DE74A1" w:rsidRDefault="00DE7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5" w:rsidRDefault="00C35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5" w:rsidRDefault="00C35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5" w:rsidRDefault="00C35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0F3"/>
    <w:multiLevelType w:val="multilevel"/>
    <w:tmpl w:val="F91EB0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47B31"/>
    <w:multiLevelType w:val="multilevel"/>
    <w:tmpl w:val="BF5E2482"/>
    <w:lvl w:ilvl="0">
      <w:start w:val="1"/>
      <w:numFmt w:val="decimal"/>
      <w:lvlText w:val="§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95"/>
    <w:rsid w:val="007D3695"/>
    <w:rsid w:val="00C35A05"/>
    <w:rsid w:val="00D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FD986-569F-4CDF-8A16-32CE55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8A6BE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pacing w:after="100" w:line="247" w:lineRule="auto"/>
      <w:ind w:firstLine="120"/>
    </w:pPr>
    <w:rPr>
      <w:rFonts w:ascii="Times New Roman" w:eastAsia="Times New Roman" w:hAnsi="Times New Roman" w:cs="Times New Roman"/>
      <w:color w:val="E8A6BE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180"/>
      <w:ind w:firstLine="20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pacing w:after="210"/>
      <w:ind w:left="970" w:firstLine="10"/>
      <w:outlineLvl w:val="1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pacing w:after="500"/>
      <w:ind w:left="7400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500" w:line="233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pacing w:after="180"/>
      <w:ind w:firstLine="20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480"/>
      <w:ind w:firstLine="940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pacing w:after="260"/>
      <w:ind w:firstLine="920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3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A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A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liniec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gliniec.p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wegliniec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egliniec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KM_C224e-20220412131119</dc:title>
  <dc:subject/>
  <dc:creator/>
  <cp:keywords/>
  <cp:lastModifiedBy>ABC</cp:lastModifiedBy>
  <cp:revision>2</cp:revision>
  <dcterms:created xsi:type="dcterms:W3CDTF">2022-04-14T10:15:00Z</dcterms:created>
  <dcterms:modified xsi:type="dcterms:W3CDTF">2022-04-14T10:16:00Z</dcterms:modified>
</cp:coreProperties>
</file>