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399" w:rsidRDefault="00BA742E">
      <w:pPr>
        <w:spacing w:after="0" w:line="259" w:lineRule="auto"/>
        <w:ind w:left="0" w:right="49" w:firstLine="0"/>
        <w:jc w:val="center"/>
      </w:pPr>
      <w:r>
        <w:rPr>
          <w:b/>
          <w:i/>
          <w:sz w:val="24"/>
        </w:rPr>
        <w:t xml:space="preserve"> </w:t>
      </w:r>
    </w:p>
    <w:p w:rsidR="00F66399" w:rsidRDefault="00BA742E">
      <w:pPr>
        <w:spacing w:after="661" w:line="259" w:lineRule="auto"/>
        <w:ind w:left="0" w:right="65" w:firstLine="0"/>
        <w:jc w:val="center"/>
      </w:pPr>
      <w:r>
        <w:rPr>
          <w:b/>
          <w:sz w:val="12"/>
        </w:rPr>
        <w:t xml:space="preserve"> </w:t>
      </w:r>
    </w:p>
    <w:p w:rsidR="00F66399" w:rsidRDefault="00BA742E">
      <w:pPr>
        <w:spacing w:after="0" w:line="259" w:lineRule="auto"/>
        <w:ind w:left="0" w:right="0" w:firstLine="0"/>
      </w:pPr>
      <w:r>
        <w:rPr>
          <w:b/>
          <w:sz w:val="84"/>
        </w:rPr>
        <w:t xml:space="preserve">           </w:t>
      </w:r>
      <w:r>
        <w:rPr>
          <w:b/>
          <w:sz w:val="84"/>
        </w:rPr>
        <w:t xml:space="preserve">Z A W I A D O M I E N I E </w:t>
      </w:r>
    </w:p>
    <w:p w:rsidR="00F66399" w:rsidRDefault="00BA742E">
      <w:pPr>
        <w:spacing w:after="0" w:line="259" w:lineRule="auto"/>
        <w:ind w:left="87" w:right="0" w:firstLine="0"/>
        <w:jc w:val="center"/>
      </w:pPr>
      <w:r>
        <w:rPr>
          <w:b/>
          <w:sz w:val="34"/>
        </w:rPr>
        <w:t xml:space="preserve"> </w:t>
      </w:r>
    </w:p>
    <w:p w:rsidR="00F66399" w:rsidRDefault="00BA742E">
      <w:pPr>
        <w:spacing w:after="89" w:line="259" w:lineRule="auto"/>
        <w:ind w:left="12" w:right="0"/>
        <w:jc w:val="center"/>
      </w:pPr>
      <w:r>
        <w:rPr>
          <w:b/>
          <w:sz w:val="32"/>
        </w:rPr>
        <w:t>27 maja 2022 r. o godz. 10</w:t>
      </w:r>
      <w:r>
        <w:rPr>
          <w:b/>
          <w:sz w:val="32"/>
          <w:vertAlign w:val="superscript"/>
        </w:rPr>
        <w:t xml:space="preserve">30  </w:t>
      </w:r>
    </w:p>
    <w:p w:rsidR="00F66399" w:rsidRDefault="00BA742E">
      <w:pPr>
        <w:spacing w:after="35" w:line="259" w:lineRule="auto"/>
        <w:ind w:left="12" w:right="6"/>
        <w:jc w:val="center"/>
      </w:pPr>
      <w:r>
        <w:rPr>
          <w:b/>
          <w:sz w:val="32"/>
        </w:rPr>
        <w:t xml:space="preserve">w sali posiedzeń </w:t>
      </w:r>
      <w:bookmarkStart w:id="0" w:name="_GoBack"/>
      <w:bookmarkEnd w:id="0"/>
      <w:r>
        <w:rPr>
          <w:b/>
          <w:sz w:val="32"/>
        </w:rPr>
        <w:t xml:space="preserve">Urzędu Gminy i Miasta w Węglińcu  </w:t>
      </w:r>
    </w:p>
    <w:p w:rsidR="00F66399" w:rsidRDefault="00BA742E">
      <w:pPr>
        <w:spacing w:after="35" w:line="259" w:lineRule="auto"/>
        <w:ind w:left="12" w:right="11"/>
        <w:jc w:val="center"/>
      </w:pPr>
      <w:r>
        <w:rPr>
          <w:b/>
          <w:sz w:val="32"/>
        </w:rPr>
        <w:t xml:space="preserve">(II piętro, sala nr 25) przy ul. Sikorskiego 3 odbędzie się sesja Rady Miejskiej </w:t>
      </w:r>
    </w:p>
    <w:p w:rsidR="00F66399" w:rsidRDefault="00F66399">
      <w:pPr>
        <w:sectPr w:rsidR="00F66399">
          <w:pgSz w:w="16836" w:h="11904" w:orient="landscape"/>
          <w:pgMar w:top="350" w:right="993" w:bottom="1440" w:left="996" w:header="708" w:footer="708" w:gutter="0"/>
          <w:cols w:space="708"/>
        </w:sectPr>
      </w:pPr>
    </w:p>
    <w:p w:rsidR="00F66399" w:rsidRDefault="00BA742E">
      <w:pPr>
        <w:spacing w:after="0" w:line="259" w:lineRule="auto"/>
        <w:ind w:left="475" w:right="0" w:firstLine="0"/>
      </w:pPr>
      <w:r>
        <w:rPr>
          <w:b/>
          <w:sz w:val="16"/>
        </w:rPr>
        <w:t xml:space="preserve"> </w:t>
      </w:r>
    </w:p>
    <w:p w:rsidR="00F66399" w:rsidRDefault="00BA742E">
      <w:pPr>
        <w:spacing w:after="0" w:line="259" w:lineRule="auto"/>
        <w:ind w:left="0" w:right="0" w:firstLine="0"/>
        <w:jc w:val="right"/>
      </w:pPr>
      <w:r>
        <w:rPr>
          <w:b/>
          <w:sz w:val="12"/>
        </w:rPr>
        <w:t xml:space="preserve"> </w:t>
      </w:r>
    </w:p>
    <w:p w:rsidR="00F66399" w:rsidRDefault="00BA742E">
      <w:pPr>
        <w:spacing w:after="344" w:line="259" w:lineRule="auto"/>
        <w:ind w:left="475" w:firstLine="0"/>
      </w:pPr>
      <w:r>
        <w:rPr>
          <w:rFonts w:ascii="Calibri" w:eastAsia="Calibri" w:hAnsi="Calibri" w:cs="Calibri"/>
          <w:b/>
          <w:sz w:val="2"/>
        </w:rPr>
        <w:t xml:space="preserve"> </w:t>
      </w:r>
    </w:p>
    <w:p w:rsidR="00F66399" w:rsidRDefault="00BA742E">
      <w:pPr>
        <w:spacing w:after="0" w:line="259" w:lineRule="auto"/>
        <w:ind w:left="218" w:firstLine="0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5102987</wp:posOffset>
                </wp:positionH>
                <wp:positionV relativeFrom="paragraph">
                  <wp:posOffset>-51127</wp:posOffset>
                </wp:positionV>
                <wp:extent cx="9144" cy="4130929"/>
                <wp:effectExtent l="0" t="0" r="0" b="0"/>
                <wp:wrapSquare wrapText="bothSides"/>
                <wp:docPr id="1350" name="Group 1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" cy="4130929"/>
                          <a:chOff x="0" y="0"/>
                          <a:chExt cx="9144" cy="4130929"/>
                        </a:xfrm>
                      </wpg:grpSpPr>
                      <wps:wsp>
                        <wps:cNvPr id="1704" name="Shape 1704"/>
                        <wps:cNvSpPr/>
                        <wps:spPr>
                          <a:xfrm>
                            <a:off x="0" y="0"/>
                            <a:ext cx="9144" cy="413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3092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130929"/>
                                </a:lnTo>
                                <a:lnTo>
                                  <a:pt x="0" y="413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50" style="width:0.720001pt;height:325.27pt;position:absolute;mso-position-horizontal-relative:text;mso-position-horizontal:absolute;margin-left:401.81pt;mso-position-vertical-relative:text;margin-top:-4.02583pt;" coordsize="91,41309">
                <v:shape id="Shape 1705" style="position:absolute;width:91;height:41309;left:0;top:0;" coordsize="9144,4130929" path="m0,0l9144,0l9144,4130929l0,413092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b/>
          <w:sz w:val="32"/>
        </w:rPr>
        <w:t xml:space="preserve">PROPONOWANY PORZĄDEK OBRAD: 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O</w:t>
      </w:r>
      <w:r>
        <w:t xml:space="preserve">twarcie posiedzenia i stwierdzenie jego prawomocności.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U</w:t>
      </w:r>
      <w:r>
        <w:t xml:space="preserve">stalenie porządku obrad.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W</w:t>
      </w:r>
      <w:r>
        <w:t xml:space="preserve">ręczenie medalu za Zasługi dla Obronności Kraju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P</w:t>
      </w:r>
      <w:r>
        <w:t>rzyjęcie</w:t>
      </w:r>
      <w:r>
        <w:rPr>
          <w:b/>
        </w:rPr>
        <w:t xml:space="preserve"> </w:t>
      </w:r>
      <w:r>
        <w:t xml:space="preserve">protokołów sesji z dnia 31.03.2022 r. i 08.04.2022r.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I</w:t>
      </w:r>
      <w:r>
        <w:t xml:space="preserve">nterpelacje i zapytania radnych.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A</w:t>
      </w:r>
      <w:r>
        <w:t xml:space="preserve">naliza pracy MGOPS za 2021rok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O</w:t>
      </w:r>
      <w:r>
        <w:t xml:space="preserve">cena zasobów pomocy społecznej za 2021 rok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S</w:t>
      </w:r>
      <w:r>
        <w:t xml:space="preserve">prawozdanie z rocznego programu współpracy Gminy Węgliniec z organizacjami pozarządowymi za rok 2021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O</w:t>
      </w:r>
      <w:r>
        <w:t xml:space="preserve">cena </w:t>
      </w:r>
      <w:proofErr w:type="gramStart"/>
      <w:r>
        <w:t>wykonania ”Akcji</w:t>
      </w:r>
      <w:proofErr w:type="gramEnd"/>
      <w:r>
        <w:t xml:space="preserve"> Zima”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A</w:t>
      </w:r>
      <w:r>
        <w:t xml:space="preserve">naliza działalności i segregacji śmieci na PSZOK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I</w:t>
      </w:r>
      <w:r>
        <w:t>nformacji na temat funkcjonowania gospodarki odpadami komunalnymi za rok</w:t>
      </w:r>
      <w:r>
        <w:t xml:space="preserve"> 2021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S</w:t>
      </w:r>
      <w:r>
        <w:t xml:space="preserve">prawozdanie z prac Burmistrza za okres od 1.03.2022 do 31.03.2022   </w:t>
      </w:r>
    </w:p>
    <w:p w:rsidR="00F66399" w:rsidRDefault="00BA742E">
      <w:pPr>
        <w:numPr>
          <w:ilvl w:val="0"/>
          <w:numId w:val="1"/>
        </w:numPr>
        <w:spacing w:after="42"/>
        <w:ind w:right="219" w:hanging="360"/>
      </w:pPr>
      <w:r>
        <w:rPr>
          <w:b/>
        </w:rPr>
        <w:t>B</w:t>
      </w:r>
      <w:r>
        <w:t xml:space="preserve">łok uchwał </w:t>
      </w:r>
    </w:p>
    <w:p w:rsidR="00F66399" w:rsidRDefault="00BA742E">
      <w:pPr>
        <w:numPr>
          <w:ilvl w:val="1"/>
          <w:numId w:val="1"/>
        </w:numPr>
        <w:spacing w:after="0" w:line="259" w:lineRule="auto"/>
        <w:ind w:left="604" w:right="121" w:hanging="566"/>
      </w:pPr>
      <w:r>
        <w:t xml:space="preserve">w sprawie zmiany załączników nr 1 i 2 do uchwały nr 743/XLIII/21 Rady </w:t>
      </w:r>
    </w:p>
    <w:p w:rsidR="00F66399" w:rsidRDefault="00BA742E">
      <w:pPr>
        <w:ind w:left="881" w:right="219"/>
      </w:pPr>
      <w:r>
        <w:t xml:space="preserve">Miejskiej Węglińca z dnia 30 grudnia 2021 r. </w:t>
      </w:r>
      <w:r>
        <w:t xml:space="preserve">w sprawie przyjęcia Wieloletniej </w:t>
      </w:r>
    </w:p>
    <w:p w:rsidR="00F66399" w:rsidRDefault="00BA742E">
      <w:pPr>
        <w:ind w:left="881" w:right="219"/>
      </w:pPr>
      <w:r>
        <w:t xml:space="preserve">Prognozy Finansowej Gminy i Miasta Węgliniec </w:t>
      </w:r>
    </w:p>
    <w:p w:rsidR="00F66399" w:rsidRDefault="00BA742E">
      <w:pPr>
        <w:numPr>
          <w:ilvl w:val="1"/>
          <w:numId w:val="1"/>
        </w:numPr>
        <w:spacing w:after="118" w:line="349" w:lineRule="auto"/>
        <w:ind w:left="604" w:right="121" w:hanging="566"/>
      </w:pPr>
      <w:r>
        <w:t>w sprawie zmian w budżecie 13.3 w sprawie zmiany uchwały nr 541/XXXV/21 Rady Miejskiej Węglińca z dnia 14   czerwca 2021r. w sprawie udzielenia pomocy rzeczowej dla Województwa</w:t>
      </w:r>
      <w:r>
        <w:t xml:space="preserve"> Dolnośląskiego </w:t>
      </w:r>
    </w:p>
    <w:p w:rsidR="00F66399" w:rsidRDefault="00BA742E">
      <w:pPr>
        <w:spacing w:after="0" w:line="259" w:lineRule="auto"/>
        <w:ind w:left="77" w:right="0" w:firstLine="0"/>
      </w:pPr>
      <w:r>
        <w:rPr>
          <w:b/>
          <w:i/>
        </w:rPr>
        <w:t xml:space="preserve"> </w:t>
      </w:r>
    </w:p>
    <w:p w:rsidR="00F66399" w:rsidRDefault="00BA742E">
      <w:pPr>
        <w:spacing w:after="0" w:line="259" w:lineRule="auto"/>
        <w:ind w:left="77" w:right="0" w:firstLine="0"/>
      </w:pPr>
      <w:r>
        <w:rPr>
          <w:b/>
          <w:i/>
        </w:rPr>
        <w:t xml:space="preserve"> </w:t>
      </w:r>
    </w:p>
    <w:p w:rsidR="00F66399" w:rsidRDefault="00BA742E">
      <w:pPr>
        <w:spacing w:after="0" w:line="259" w:lineRule="auto"/>
        <w:ind w:left="77" w:right="0" w:firstLine="0"/>
      </w:pPr>
      <w:r>
        <w:rPr>
          <w:b/>
          <w:i/>
        </w:rPr>
        <w:t xml:space="preserve"> </w:t>
      </w:r>
    </w:p>
    <w:p w:rsidR="00F66399" w:rsidRDefault="00BA742E">
      <w:pPr>
        <w:spacing w:after="0" w:line="259" w:lineRule="auto"/>
        <w:ind w:left="77" w:right="0" w:firstLine="0"/>
      </w:pPr>
      <w:r>
        <w:rPr>
          <w:b/>
          <w:i/>
          <w:sz w:val="24"/>
        </w:rPr>
        <w:t xml:space="preserve"> </w:t>
      </w:r>
    </w:p>
    <w:p w:rsidR="00F66399" w:rsidRDefault="00BA742E">
      <w:pPr>
        <w:numPr>
          <w:ilvl w:val="1"/>
          <w:numId w:val="2"/>
        </w:numPr>
        <w:spacing w:after="203"/>
        <w:ind w:right="219"/>
      </w:pPr>
      <w:r>
        <w:t xml:space="preserve">w sprawie przyjęcia Gminnego Programu Profilaktyki i Rozwiązywania Problemów Alkoholowych oraz Przeciwdziałania Narkomanii na lata 20222025 </w:t>
      </w:r>
    </w:p>
    <w:p w:rsidR="00F66399" w:rsidRDefault="00BA742E">
      <w:pPr>
        <w:numPr>
          <w:ilvl w:val="1"/>
          <w:numId w:val="2"/>
        </w:numPr>
        <w:spacing w:after="246"/>
        <w:ind w:right="219"/>
      </w:pPr>
      <w:r>
        <w:t>w sprawie wyrażenia zgody na odstąpienie od trybu przetargowego i zawarcia umowy najmu bud</w:t>
      </w:r>
      <w:r>
        <w:t xml:space="preserve">ynku przeznaczonego na prowadzenie przedszkola niepublicznego w Ruszowie przy ul. Ratuszowej 2.   </w:t>
      </w:r>
    </w:p>
    <w:p w:rsidR="00F66399" w:rsidRDefault="00BA742E">
      <w:pPr>
        <w:numPr>
          <w:ilvl w:val="1"/>
          <w:numId w:val="2"/>
        </w:numPr>
        <w:spacing w:after="204"/>
        <w:ind w:right="219"/>
      </w:pPr>
      <w:r>
        <w:t xml:space="preserve">-13.38 trzydzieści </w:t>
      </w:r>
      <w:proofErr w:type="gramStart"/>
      <w:r>
        <w:t>dwie  uchwały</w:t>
      </w:r>
      <w:proofErr w:type="gramEnd"/>
      <w:r>
        <w:t xml:space="preserve">  w sprawie wyrażenia zgody na odstąpienie od obowiązku trybu przetargowego i zawarcie umowy najmu pomieszczenia gospodarczeg</w:t>
      </w:r>
      <w:r>
        <w:t xml:space="preserve">o/najmu garażu/ dzierżawy gruntu na cele rekreacyjne/dzierżawy gruntu pod zabudowę kubaturową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S</w:t>
      </w:r>
      <w:r>
        <w:t>prawy organizacyjne:</w:t>
      </w:r>
      <w:r>
        <w:rPr>
          <w:b/>
        </w:rPr>
        <w:t xml:space="preserve"> </w:t>
      </w:r>
    </w:p>
    <w:p w:rsidR="00F66399" w:rsidRDefault="00BA742E">
      <w:pPr>
        <w:spacing w:after="0" w:line="259" w:lineRule="auto"/>
        <w:ind w:right="115"/>
        <w:jc w:val="center"/>
      </w:pPr>
      <w:r>
        <w:rPr>
          <w:rFonts w:ascii="Wingdings" w:eastAsia="Wingdings" w:hAnsi="Wingdings" w:cs="Wingdings"/>
        </w:rPr>
        <w:t>➢</w:t>
      </w:r>
      <w:r>
        <w:rPr>
          <w:rFonts w:ascii="Arial" w:eastAsia="Arial" w:hAnsi="Arial" w:cs="Arial"/>
        </w:rPr>
        <w:t xml:space="preserve"> </w:t>
      </w:r>
      <w:r>
        <w:t xml:space="preserve">Zapoznanie z korespondencją skierowaną do Rady w okresie międzysesyjnym. </w:t>
      </w:r>
      <w:r>
        <w:rPr>
          <w:b/>
        </w:rPr>
        <w:t xml:space="preserve">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O</w:t>
      </w:r>
      <w:r>
        <w:t xml:space="preserve">dpowiedzi na interpelacje i zapytania. 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W</w:t>
      </w:r>
      <w:r>
        <w:t>olne głosy i komun</w:t>
      </w:r>
      <w:r>
        <w:t xml:space="preserve">ikaty.  </w:t>
      </w:r>
    </w:p>
    <w:p w:rsidR="00F66399" w:rsidRDefault="00BA742E">
      <w:pPr>
        <w:numPr>
          <w:ilvl w:val="0"/>
          <w:numId w:val="1"/>
        </w:numPr>
        <w:ind w:right="219" w:hanging="360"/>
      </w:pPr>
      <w:r>
        <w:rPr>
          <w:b/>
        </w:rPr>
        <w:t>Z</w:t>
      </w:r>
      <w:r>
        <w:t>amknięcie sesji</w:t>
      </w:r>
      <w:r>
        <w:rPr>
          <w:rFonts w:ascii="Calibri" w:eastAsia="Calibri" w:hAnsi="Calibri" w:cs="Calibri"/>
        </w:rPr>
        <w:t xml:space="preserve">. </w:t>
      </w:r>
    </w:p>
    <w:p w:rsidR="00F66399" w:rsidRDefault="00BA742E">
      <w:pPr>
        <w:spacing w:after="59" w:line="259" w:lineRule="auto"/>
        <w:ind w:left="0" w:right="-19" w:firstLine="0"/>
        <w:jc w:val="right"/>
      </w:pPr>
      <w:r>
        <w:rPr>
          <w:rFonts w:ascii="Calibri" w:eastAsia="Calibri" w:hAnsi="Calibri" w:cs="Calibri"/>
          <w:sz w:val="18"/>
        </w:rPr>
        <w:t xml:space="preserve">                                                                                                     </w:t>
      </w:r>
    </w:p>
    <w:p w:rsidR="00F66399" w:rsidRDefault="00BA742E">
      <w:pPr>
        <w:ind w:left="4000" w:right="219"/>
      </w:pPr>
      <w:r>
        <w:t>PRZEWODNICZĄCY</w:t>
      </w:r>
      <w:r>
        <w:rPr>
          <w:sz w:val="18"/>
        </w:rPr>
        <w:t xml:space="preserve"> </w:t>
      </w:r>
      <w:r>
        <w:t xml:space="preserve">RADY </w:t>
      </w:r>
    </w:p>
    <w:p w:rsidR="00F66399" w:rsidRDefault="00BA742E">
      <w:pPr>
        <w:spacing w:after="0" w:line="259" w:lineRule="auto"/>
        <w:ind w:left="531" w:right="0" w:firstLine="0"/>
      </w:pPr>
      <w:r>
        <w:rPr>
          <w:i/>
        </w:rPr>
        <w:t xml:space="preserve"> </w:t>
      </w:r>
    </w:p>
    <w:p w:rsidR="00F66399" w:rsidRDefault="00BA742E">
      <w:pPr>
        <w:tabs>
          <w:tab w:val="center" w:pos="531"/>
          <w:tab w:val="center" w:pos="1436"/>
          <w:tab w:val="center" w:pos="4266"/>
        </w:tabs>
        <w:spacing w:after="0" w:line="259" w:lineRule="auto"/>
        <w:ind w:left="0" w:right="0" w:firstLine="0"/>
      </w:pPr>
      <w:r>
        <w:rPr>
          <w:rFonts w:ascii="Calibri" w:eastAsia="Calibri" w:hAnsi="Calibri" w:cs="Calibri"/>
        </w:rPr>
        <w:tab/>
      </w:r>
      <w:r>
        <w:rPr>
          <w:i/>
          <w:sz w:val="18"/>
        </w:rPr>
        <w:t xml:space="preserve"> </w:t>
      </w:r>
      <w:r>
        <w:rPr>
          <w:i/>
        </w:rPr>
        <w:t xml:space="preserve"> </w:t>
      </w:r>
      <w:r>
        <w:rPr>
          <w:i/>
          <w:sz w:val="18"/>
        </w:rPr>
        <w:t xml:space="preserve">      </w:t>
      </w:r>
      <w:r>
        <w:rPr>
          <w:i/>
        </w:rPr>
        <w:t xml:space="preserve"> </w:t>
      </w:r>
      <w:r>
        <w:rPr>
          <w:i/>
        </w:rPr>
        <w:tab/>
        <w:t xml:space="preserve"> </w:t>
      </w:r>
      <w:r>
        <w:rPr>
          <w:i/>
        </w:rPr>
        <w:tab/>
      </w:r>
      <w:r>
        <w:rPr>
          <w:i/>
          <w:sz w:val="18"/>
        </w:rPr>
        <w:t xml:space="preserve">                                          </w:t>
      </w:r>
      <w:r>
        <w:rPr>
          <w:i/>
        </w:rPr>
        <w:t>(-)</w:t>
      </w:r>
      <w:r>
        <w:rPr>
          <w:i/>
          <w:sz w:val="18"/>
        </w:rPr>
        <w:t xml:space="preserve"> </w:t>
      </w:r>
      <w:r>
        <w:rPr>
          <w:i/>
        </w:rPr>
        <w:t>MAREK</w:t>
      </w:r>
      <w:r>
        <w:rPr>
          <w:i/>
          <w:sz w:val="18"/>
        </w:rPr>
        <w:t xml:space="preserve"> </w:t>
      </w:r>
      <w:r>
        <w:rPr>
          <w:i/>
        </w:rPr>
        <w:t xml:space="preserve">WAWRZYNEK </w:t>
      </w:r>
    </w:p>
    <w:sectPr w:rsidR="00F66399">
      <w:type w:val="continuous"/>
      <w:pgSz w:w="16836" w:h="11904" w:orient="landscape"/>
      <w:pgMar w:top="1440" w:right="0" w:bottom="1440" w:left="377" w:header="708" w:footer="708" w:gutter="0"/>
      <w:cols w:num="2" w:space="64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F5135"/>
    <w:multiLevelType w:val="multilevel"/>
    <w:tmpl w:val="5EBA69DE"/>
    <w:lvl w:ilvl="0">
      <w:start w:val="1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E54271"/>
    <w:multiLevelType w:val="multilevel"/>
    <w:tmpl w:val="31DAD89A"/>
    <w:lvl w:ilvl="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399"/>
    <w:rsid w:val="00BA742E"/>
    <w:rsid w:val="00F6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CE824"/>
  <w15:docId w15:val="{17E1BBF6-92B6-4888-8156-8AA14223A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8" w:lineRule="auto"/>
      <w:ind w:left="10" w:right="23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2</cp:revision>
  <dcterms:created xsi:type="dcterms:W3CDTF">2022-05-19T07:46:00Z</dcterms:created>
  <dcterms:modified xsi:type="dcterms:W3CDTF">2022-05-19T07:46:00Z</dcterms:modified>
</cp:coreProperties>
</file>