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28 grudnia 2022 r.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 UL. SIKORSKIEGO 3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POSIEDZENIE KOMISJI SKARG, WNIOSKÓW I PETYCJI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RADY MIEJSKIEJ WĘGLIŃCA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54" w:lineRule="auto"/>
        <w:ind w:left="0" w:right="0" w:firstLine="380"/>
        <w:jc w:val="left"/>
        <w:rPr>
          <w:sz w:val="32"/>
          <w:szCs w:val="32"/>
        </w:rPr>
      </w:pPr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l-PL" w:eastAsia="pl-PL" w:bidi="pl-PL"/>
        </w:rPr>
        <w:t>PROPONOWANY PORZĄDEK OBRAD: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7" w:val="left"/>
        </w:tabs>
        <w:bidi w:val="0"/>
        <w:spacing w:before="0" w:after="460" w:line="240" w:lineRule="auto"/>
        <w:ind w:left="0" w:right="0" w:firstLine="0"/>
        <w:jc w:val="left"/>
        <w:rPr>
          <w:sz w:val="32"/>
          <w:szCs w:val="32"/>
        </w:rPr>
      </w:pPr>
      <w:r>
        <w:rPr>
          <w:i/>
          <w:iCs/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06" w:val="left"/>
        </w:tabs>
        <w:bidi w:val="0"/>
        <w:spacing w:before="0" w:after="0" w:line="240" w:lineRule="auto"/>
        <w:ind w:left="0" w:right="0" w:firstLine="0"/>
        <w:jc w:val="left"/>
        <w:rPr>
          <w:sz w:val="32"/>
          <w:szCs w:val="32"/>
        </w:rPr>
      </w:pPr>
      <w:r>
        <w:rPr>
          <w:i/>
          <w:iCs/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l-PL" w:eastAsia="pl-PL" w:bidi="pl-PL"/>
        </w:rPr>
        <w:t>Rozpatrzenie skargi.</w:t>
      </w:r>
    </w:p>
    <w:p>
      <w:pPr>
        <w:pStyle w:val="Style9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763" w:val="left"/>
        </w:tabs>
        <w:bidi w:val="0"/>
        <w:spacing w:before="0" w:after="0" w:line="240" w:lineRule="auto"/>
        <w:ind w:left="128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Wypracowanie stanowiska Rady.</w:t>
      </w:r>
    </w:p>
    <w:p>
      <w:pPr>
        <w:pStyle w:val="Style9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773" w:val="left"/>
        </w:tabs>
        <w:bidi w:val="0"/>
        <w:spacing w:before="0" w:after="460" w:line="240" w:lineRule="auto"/>
        <w:ind w:left="128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Sporządzenie projektu uchwały w sprawie rozpatrzenia skargi na Burmistrza Gminy i Miasta Węgliniec.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0" w:val="left"/>
        </w:tabs>
        <w:bidi w:val="0"/>
        <w:spacing w:before="0" w:after="620" w:line="240" w:lineRule="auto"/>
        <w:ind w:left="0" w:right="0" w:firstLine="0"/>
        <w:jc w:val="left"/>
        <w:rPr>
          <w:sz w:val="32"/>
          <w:szCs w:val="32"/>
        </w:rPr>
      </w:pPr>
      <w:r>
        <w:rPr>
          <w:i/>
          <w:iCs/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l-PL" w:eastAsia="pl-PL" w:bidi="pl-PL"/>
        </w:rPr>
        <w:t>Sprawy różne.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22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3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(-)MAREK WA WRZYNEK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1130" w:right="1758" w:bottom="1130" w:left="1388" w:header="702" w:footer="702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0">
    <w:name w:val="Tekst treści (2)_"/>
    <w:basedOn w:val="DefaultParagraphFont"/>
    <w:link w:val="Style9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after="13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paragraph" w:customStyle="1" w:styleId="Style9">
    <w:name w:val="Tekst treści (2)"/>
    <w:basedOn w:val="Normal"/>
    <w:link w:val="CharStyle10"/>
    <w:pPr>
      <w:widowControl w:val="0"/>
      <w:shd w:val="clear" w:color="auto" w:fill="auto"/>
      <w:spacing w:after="260"/>
      <w:ind w:left="5250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