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43E15" w:rsidRDefault="00000000">
      <w:pPr>
        <w:pStyle w:val="Teksttreci0"/>
        <w:spacing w:after="1620" w:line="240" w:lineRule="auto"/>
        <w:jc w:val="right"/>
      </w:pPr>
      <w:r>
        <w:t>Węgliniec, dn.10.02.2023r.</w:t>
      </w:r>
    </w:p>
    <w:p w:rsidR="00D43E15" w:rsidRDefault="00000000">
      <w:pPr>
        <w:pStyle w:val="Teksttreci30"/>
      </w:pPr>
      <w:r>
        <w:t>OBWIESZCZENIE</w:t>
      </w:r>
    </w:p>
    <w:p w:rsidR="00D43E15" w:rsidRDefault="00000000">
      <w:pPr>
        <w:pStyle w:val="Teksttreci0"/>
        <w:spacing w:after="580"/>
        <w:jc w:val="center"/>
      </w:pPr>
      <w:r>
        <w:rPr>
          <w:b/>
          <w:bCs/>
        </w:rPr>
        <w:t>Burmistrza Gminy i Miasta Węgliniec</w:t>
      </w:r>
    </w:p>
    <w:p w:rsidR="00D43E15" w:rsidRDefault="00000000">
      <w:pPr>
        <w:pStyle w:val="Teksttreci0"/>
        <w:ind w:firstLine="720"/>
        <w:jc w:val="both"/>
      </w:pPr>
      <w:r>
        <w:t xml:space="preserve">Burmistrz Gminy i miasta Węgliniec, działając na podstawie art. 17 ust. 2 pkt 1 ustawy z dnia 9 października 2015 r. o rewitalizacji </w:t>
      </w:r>
      <w:r>
        <w:rPr>
          <w:sz w:val="22"/>
          <w:szCs w:val="22"/>
        </w:rPr>
        <w:t xml:space="preserve">(Dz. U. z 2021 r. poz. 485), zawiadamia o podjęciu przez Radę Miejską Węglińca uchwały nr 991/LIX/23 z dnia 11 stycznia 2023r. </w:t>
      </w:r>
      <w:r>
        <w:t>w sprawie przystąpienia do sporządzenia Gminnego Programu Rewitalizacji Gminy i Miasta Węgliniec na lata 2023-2030.</w:t>
      </w:r>
    </w:p>
    <w:p w:rsidR="00D43E15" w:rsidRDefault="00000000">
      <w:pPr>
        <w:pStyle w:val="Teksttreci0"/>
        <w:jc w:val="both"/>
      </w:pPr>
      <w:r>
        <w:rPr>
          <w:b/>
          <w:bCs/>
        </w:rPr>
        <w:t xml:space="preserve">Gminny Program Rewitalizacji Gminy i Miasta Węgliniec na lata 2023-2030 </w:t>
      </w:r>
      <w:r>
        <w:t>będzie obejmował obszar rewitalizacji wyznaczony uchwałą nr 954/LV/22 Rady Miejskiej Węglińca z dnia 30 listopada 2022 r. w sprawie wyznaczenia obszaru zdegradowanego i obszaru rewitalizacji na terenie Gminy Węgliniec.</w:t>
      </w:r>
    </w:p>
    <w:p w:rsidR="00D43E15" w:rsidRDefault="00000000">
      <w:pPr>
        <w:pStyle w:val="Teksttreci0"/>
        <w:jc w:val="both"/>
      </w:pPr>
      <w:r>
        <w:t>Dokument będzie stanowił podstawę do podjęcia kompleksowych działań rewitalizacyjnych na zdegradowanym obszarze gminy wymagającym szczególnego wsparcia. Ponadto umożliwi efektywne pozyskiwanie dofinansowania projektów ze środków Unii Europejskiej w perspektywie finansowej na lata 2021-2027. Zaplanowane do realizacji projekty w ramach ww. dokumentu przyczynią się do pobudzenia aktywności społecznej i przedsiębiorczości mieszkańców, przywrócenia estetyki i ładu przestrzennego, ochrony środowiska naturalnego, zachowania dziedzictwa kulturowego, a tym samym poprawy jakości życia mieszkańców.</w:t>
      </w:r>
    </w:p>
    <w:p w:rsidR="00D43E15" w:rsidRDefault="00000000">
      <w:pPr>
        <w:pStyle w:val="Teksttreci0"/>
        <w:spacing w:after="160"/>
        <w:jc w:val="both"/>
      </w:pPr>
      <w:r>
        <w:t>Skuteczność procesu rewitalizacji warunkowana jest między innymi przez partycypację społeczną. Dokument opracowywany będzie przy szerokim udziale i zaangażowaniu mieszkańców, środowisk społecznych, przedsiębiorców oraz pozostałych interesariuszy rewitalizacji. Zapewnione zostanie włączenie interesariuszy zarówno w proces przygotowania, jak i prowadzenia oraz oceny rewitalizacji.</w:t>
      </w:r>
    </w:p>
    <w:p w:rsidR="00D43E15" w:rsidRDefault="00000000">
      <w:pPr>
        <w:pStyle w:val="Teksttreci0"/>
        <w:spacing w:after="160"/>
        <w:jc w:val="both"/>
      </w:pPr>
      <w:r>
        <w:rPr>
          <w:b/>
          <w:bCs/>
        </w:rPr>
        <w:t>W związku z powyższym ogłasza się nabór planowanych przedsięwzięć rewitalizacyjnych do Gminnego Programu Rewitalizacji Gminy i Miasta Węgliniec na lata 2023-2030.</w:t>
      </w:r>
    </w:p>
    <w:p w:rsidR="00D43E15" w:rsidRDefault="00000000">
      <w:pPr>
        <w:pStyle w:val="Teksttreci0"/>
        <w:spacing w:after="0"/>
        <w:jc w:val="both"/>
      </w:pPr>
      <w:r>
        <w:rPr>
          <w:b/>
          <w:bCs/>
        </w:rPr>
        <w:t xml:space="preserve">Nabór prowadzony będzie do dnia 10 marca 2023 roku. </w:t>
      </w:r>
      <w:r>
        <w:t>Szczegółowe informacje o naborze są dostępne na stronie</w:t>
      </w:r>
      <w:hyperlink r:id="rId6" w:history="1">
        <w:r>
          <w:t xml:space="preserve"> </w:t>
        </w:r>
        <w:r>
          <w:rPr>
            <w:color w:val="0563C1"/>
            <w:u w:val="single"/>
            <w:lang w:val="en-US" w:eastAsia="en-US" w:bidi="en-US"/>
          </w:rPr>
          <w:t>www.wegliniec.pl</w:t>
        </w:r>
        <w:r>
          <w:rPr>
            <w:lang w:val="en-US" w:eastAsia="en-US" w:bidi="en-US"/>
          </w:rPr>
          <w:t>.</w:t>
        </w:r>
      </w:hyperlink>
    </w:p>
    <w:p w:rsidR="00D43E15" w:rsidRDefault="00000000">
      <w:pPr>
        <w:spacing w:line="1" w:lineRule="exact"/>
        <w:sectPr w:rsidR="00D43E15">
          <w:footerReference w:type="default" r:id="rId7"/>
          <w:pgSz w:w="11900" w:h="16840"/>
          <w:pgMar w:top="1407" w:right="1388" w:bottom="621" w:left="1383" w:header="979" w:footer="3" w:gutter="0"/>
          <w:pgNumType w:start="1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574675" distB="0" distL="0" distR="0" simplePos="0" relativeHeight="125829380" behindDoc="0" locked="0" layoutInCell="1" allowOverlap="1">
                <wp:simplePos x="0" y="0"/>
                <wp:positionH relativeFrom="page">
                  <wp:posOffset>5864860</wp:posOffset>
                </wp:positionH>
                <wp:positionV relativeFrom="paragraph">
                  <wp:posOffset>574675</wp:posOffset>
                </wp:positionV>
                <wp:extent cx="545465" cy="18923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465" cy="189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43E15" w:rsidRDefault="00D43E15">
                            <w:pPr>
                              <w:pStyle w:val="Teksttreci0"/>
                              <w:spacing w:after="0" w:line="240" w:lineRule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5" o:spid="_x0000_s1026" type="#_x0000_t202" style="position:absolute;margin-left:461.8pt;margin-top:45.25pt;width:42.95pt;height:14.9pt;z-index:125829380;visibility:visible;mso-wrap-style:none;mso-wrap-distance-left:0;mso-wrap-distance-top:45.2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" filled="f" stroked="f">
                <v:textbox inset="0,0,0,0">
                  <w:txbxContent>
                    <w:p w:rsidR="00D43E15" w:rsidRDefault="00D43E15">
                      <w:pPr>
                        <w:pStyle w:val="Teksttreci0"/>
                        <w:spacing w:after="0" w:line="240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70788" w:rsidRDefault="00000000">
      <w:pPr>
        <w:pStyle w:val="Teksttreci20"/>
      </w:pPr>
      <w:r>
        <w:t xml:space="preserve">Dokument podpisany przez </w:t>
      </w:r>
    </w:p>
    <w:p w:rsidR="00D43E15" w:rsidRDefault="00000000">
      <w:pPr>
        <w:pStyle w:val="Teksttreci20"/>
      </w:pPr>
      <w:r>
        <w:t>Mariusz Wieczorek</w:t>
      </w:r>
    </w:p>
    <w:sectPr w:rsidR="00D43E15">
      <w:type w:val="continuous"/>
      <w:pgSz w:w="11900" w:h="16840"/>
      <w:pgMar w:top="1407" w:right="1388" w:bottom="621" w:left="138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47FA0" w:rsidRDefault="00947FA0">
      <w:r>
        <w:separator/>
      </w:r>
    </w:p>
  </w:endnote>
  <w:endnote w:type="continuationSeparator" w:id="0">
    <w:p w:rsidR="00947FA0" w:rsidRDefault="00947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43E15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4974590</wp:posOffset>
              </wp:positionH>
              <wp:positionV relativeFrom="page">
                <wp:posOffset>10189845</wp:posOffset>
              </wp:positionV>
              <wp:extent cx="1496695" cy="12192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96695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43E15" w:rsidRDefault="00000000">
                          <w:pPr>
                            <w:pStyle w:val="Nagweklubstopka20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Data: 2023.02.J0 12:36:57 CET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27" type="#_x0000_t202" style="position:absolute;margin-left:391.7pt;margin-top:802.35pt;width:117.85pt;height:9.6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" filled="f" stroked="f">
              <v:textbox style="mso-fit-shape-to-text:t" inset="0,0,0,0">
                <w:txbxContent>
                  <w:p w:rsidR="00D43E15" w:rsidRDefault="00000000">
                    <w:pPr>
                      <w:pStyle w:val="Nagweklubstopka20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Data: 2023.02.J0 12:36:57 CET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47FA0" w:rsidRDefault="00947FA0"/>
  </w:footnote>
  <w:footnote w:type="continuationSeparator" w:id="0">
    <w:p w:rsidR="00947FA0" w:rsidRDefault="00947FA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E15"/>
    <w:rsid w:val="00947FA0"/>
    <w:rsid w:val="00A70788"/>
    <w:rsid w:val="00D4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A05D3"/>
  <w15:docId w15:val="{F1C12B46-703C-4779-9481-9182E2791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280" w:line="276" w:lineRule="auto"/>
    </w:pPr>
    <w:rPr>
      <w:rFonts w:ascii="Times New Roman" w:eastAsia="Times New Roman" w:hAnsi="Times New Roman" w:cs="Times New Roman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32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line="206" w:lineRule="auto"/>
      <w:ind w:left="6440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egliniec.pl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1797</Characters>
  <Application>Microsoft Office Word</Application>
  <DocSecurity>0</DocSecurity>
  <Lines>14</Lines>
  <Paragraphs>4</Paragraphs>
  <ScaleCrop>false</ScaleCrop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Nowacka</dc:creator>
  <cp:keywords/>
  <cp:lastModifiedBy>Admin</cp:lastModifiedBy>
  <cp:revision>3</cp:revision>
  <dcterms:created xsi:type="dcterms:W3CDTF">2023-02-13T09:50:00Z</dcterms:created>
  <dcterms:modified xsi:type="dcterms:W3CDTF">2023-02-13T09:52:00Z</dcterms:modified>
</cp:coreProperties>
</file>