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369" w:rsidRDefault="00000000">
      <w:pPr>
        <w:pStyle w:val="Teksttreci0"/>
        <w:framePr w:w="2251" w:h="1286" w:wrap="none" w:hAnchor="page" w:x="1775" w:y="1"/>
        <w:spacing w:after="0"/>
      </w:pPr>
      <w:r>
        <w:t>IK.6220.1.2.2023. OŚ</w:t>
      </w:r>
    </w:p>
    <w:p w:rsidR="005F4369" w:rsidRDefault="00000000">
      <w:pPr>
        <w:pStyle w:val="Teksttreci0"/>
        <w:framePr w:w="2885" w:h="302" w:wrap="none" w:hAnchor="page" w:x="8063" w:y="726"/>
        <w:spacing w:after="0"/>
      </w:pPr>
      <w:r>
        <w:t>Węgliniec, dnia 24.02.2023 r.</w:t>
      </w:r>
    </w:p>
    <w:p w:rsidR="005F4369" w:rsidRDefault="005F4369">
      <w:pPr>
        <w:spacing w:line="360" w:lineRule="exact"/>
      </w:pPr>
    </w:p>
    <w:p w:rsidR="005F4369" w:rsidRDefault="005F4369">
      <w:pPr>
        <w:spacing w:line="360" w:lineRule="exact"/>
      </w:pPr>
    </w:p>
    <w:p w:rsidR="005F4369" w:rsidRDefault="005F4369">
      <w:pPr>
        <w:spacing w:after="565" w:line="1" w:lineRule="exact"/>
      </w:pPr>
    </w:p>
    <w:p w:rsidR="005F4369" w:rsidRDefault="005F4369">
      <w:pPr>
        <w:spacing w:line="1" w:lineRule="exact"/>
        <w:sectPr w:rsidR="005F4369">
          <w:pgSz w:w="11900" w:h="16840"/>
          <w:pgMar w:top="666" w:right="891" w:bottom="476" w:left="1774" w:header="238" w:footer="48" w:gutter="0"/>
          <w:pgNumType w:start="1"/>
          <w:cols w:space="720"/>
          <w:noEndnote/>
          <w:docGrid w:linePitch="360"/>
        </w:sectPr>
      </w:pPr>
    </w:p>
    <w:p w:rsidR="005F4369" w:rsidRDefault="00000000">
      <w:pPr>
        <w:pStyle w:val="Teksttreci0"/>
        <w:spacing w:after="0"/>
        <w:jc w:val="center"/>
      </w:pPr>
      <w:r>
        <w:rPr>
          <w:b/>
          <w:bCs/>
        </w:rPr>
        <w:t>OBWIESZCZENIE</w:t>
      </w:r>
    </w:p>
    <w:p w:rsidR="005F4369" w:rsidRDefault="00000000">
      <w:pPr>
        <w:pStyle w:val="Teksttreci0"/>
        <w:spacing w:after="300"/>
        <w:jc w:val="center"/>
      </w:pPr>
      <w:r>
        <w:rPr>
          <w:b/>
          <w:bCs/>
        </w:rPr>
        <w:t>Burmistrza Gminy i Miasta Węgliniec</w:t>
      </w:r>
    </w:p>
    <w:p w:rsidR="005F4369" w:rsidRDefault="00000000">
      <w:pPr>
        <w:pStyle w:val="Teksttreci0"/>
        <w:spacing w:after="180"/>
        <w:ind w:firstLine="440"/>
        <w:jc w:val="both"/>
      </w:pPr>
      <w:r>
        <w:t xml:space="preserve">Na podstawie art. 33 ust. 1, w związku z art. 79 ust. 1 ustawy z dnia 3 października 2008 r. </w:t>
      </w:r>
      <w:r>
        <w:rPr>
          <w:i/>
          <w:iCs/>
        </w:rPr>
        <w:t xml:space="preserve">o udostępnianiu informacji o środowisku i jego ochronie, udziale społeczeństwa </w:t>
      </w:r>
      <w:r>
        <w:t xml:space="preserve">w </w:t>
      </w:r>
      <w:r>
        <w:rPr>
          <w:i/>
          <w:iCs/>
        </w:rPr>
        <w:t>ochronie środowiska oraz ocenach oddziaływania na środowisko (Dz. U. z 2022 r., poz.1029),</w:t>
      </w:r>
      <w:r>
        <w:t xml:space="preserve"> w ramach prowadzonego postępowania administracyjnego w sprawie wydania decyzji o środowiskowych uwarunkowaniach dla przedsięwzięcia </w:t>
      </w:r>
      <w:r>
        <w:rPr>
          <w:b/>
          <w:bCs/>
        </w:rPr>
        <w:t xml:space="preserve">pn. </w:t>
      </w:r>
      <w:r>
        <w:rPr>
          <w:b/>
          <w:bCs/>
          <w:i/>
          <w:iCs/>
        </w:rPr>
        <w:t>„ROZBUDOWA INSTALACJI DO FREZOWANIA OPON NA TERENIE CUMIANA OPONY POLSKA SP. Z O.O. PRZY UL. LIPOWEJ 10 WRUSZOWIE (GM. WĘGLINIEC)”.</w:t>
      </w:r>
    </w:p>
    <w:p w:rsidR="005F4369" w:rsidRDefault="00000000">
      <w:pPr>
        <w:pStyle w:val="Teksttreci0"/>
        <w:spacing w:after="180"/>
        <w:jc w:val="center"/>
      </w:pPr>
      <w:r>
        <w:rPr>
          <w:b/>
          <w:bCs/>
        </w:rPr>
        <w:t>informuję, o</w:t>
      </w:r>
    </w:p>
    <w:p w:rsidR="005F4369" w:rsidRDefault="00000000">
      <w:pPr>
        <w:pStyle w:val="Teksttreci0"/>
        <w:numPr>
          <w:ilvl w:val="0"/>
          <w:numId w:val="1"/>
        </w:numPr>
        <w:tabs>
          <w:tab w:val="left" w:pos="341"/>
        </w:tabs>
        <w:spacing w:after="0"/>
        <w:ind w:left="360" w:hanging="360"/>
        <w:jc w:val="both"/>
      </w:pPr>
      <w:r>
        <w:t>przystąpieniu do przeprowadzenia oceny oddziaływania na środowisko i rozpoczęciu procedury z udziałem społeczeństwa w ramach postępowania w sprawie wydania decyzji o środowiskowych uwarunkowaniach;</w:t>
      </w:r>
    </w:p>
    <w:p w:rsidR="005F4369" w:rsidRDefault="00000000">
      <w:pPr>
        <w:pStyle w:val="Teksttreci0"/>
        <w:numPr>
          <w:ilvl w:val="0"/>
          <w:numId w:val="1"/>
        </w:numPr>
        <w:tabs>
          <w:tab w:val="left" w:pos="341"/>
        </w:tabs>
        <w:spacing w:after="0"/>
        <w:ind w:left="360" w:hanging="360"/>
        <w:jc w:val="both"/>
      </w:pPr>
      <w:r>
        <w:t>możliwości zapoznania się z dokumentacją sprawy (w tym: wnioskiem o wydanie decyzji środowiskowej wraz z raportem o oddziaływaniu przedsięwzięcia na środowisko oraz niezbędnymi załącznikami), która dostępna jest w siedzibie Urzędu Gminy i Miasta Węgliniec przy ul. Sikorskiego 3 w Wydziale Infrastruktury Komunalnej, Ochrony Środowiska i Gospodarki Nieruchomościami pok. 6 w godzinach urzędowania tj. w poniedziałek w godz. od 7</w:t>
      </w:r>
      <w:r>
        <w:rPr>
          <w:vertAlign w:val="superscript"/>
        </w:rPr>
        <w:t>00</w:t>
      </w:r>
      <w:r>
        <w:t xml:space="preserve"> do 16</w:t>
      </w:r>
      <w:r>
        <w:rPr>
          <w:vertAlign w:val="superscript"/>
        </w:rPr>
        <w:t>00</w:t>
      </w:r>
      <w:r>
        <w:t>, od wtorku do czwartku w godz. od 7</w:t>
      </w:r>
      <w:r>
        <w:rPr>
          <w:vertAlign w:val="superscript"/>
        </w:rPr>
        <w:t>00</w:t>
      </w:r>
      <w:r>
        <w:t xml:space="preserve"> do 15</w:t>
      </w:r>
      <w:r>
        <w:rPr>
          <w:vertAlign w:val="superscript"/>
        </w:rPr>
        <w:t xml:space="preserve">00 </w:t>
      </w:r>
      <w:r>
        <w:t>i piątek w godz. od 7</w:t>
      </w:r>
      <w:r>
        <w:rPr>
          <w:vertAlign w:val="superscript"/>
        </w:rPr>
        <w:t>00</w:t>
      </w:r>
      <w:r>
        <w:t xml:space="preserve"> do 14</w:t>
      </w:r>
      <w:r>
        <w:rPr>
          <w:vertAlign w:val="superscript"/>
        </w:rPr>
        <w:t>00</w:t>
      </w:r>
      <w:r>
        <w:t xml:space="preserve"> po wcześniejszym kontakcie telefonicznym (tel. 75 77 11 435 wew. 53);</w:t>
      </w:r>
    </w:p>
    <w:p w:rsidR="005F4369" w:rsidRDefault="00000000">
      <w:pPr>
        <w:pStyle w:val="Teksttreci0"/>
        <w:numPr>
          <w:ilvl w:val="0"/>
          <w:numId w:val="1"/>
        </w:numPr>
        <w:tabs>
          <w:tab w:val="left" w:pos="341"/>
        </w:tabs>
        <w:spacing w:after="260"/>
        <w:ind w:left="360" w:hanging="360"/>
        <w:jc w:val="both"/>
      </w:pPr>
      <w:r>
        <w:t xml:space="preserve">możliwości składania uwag i wniosków - w formie pisemnej w Urzędzie Gminy i Miasta w Węglińcu przy ul. Sikorskiego 3, ustnie do protokołu w Wydziale Infrastruktury Komunalnej, Ochrony Środowiska i Gospodarki Nieruchomościami lub za pomocą środków komunikacji elektronicznej: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t xml:space="preserve"> </w:t>
      </w:r>
      <w:r>
        <w:t>w terminie 30 dni od dnia publicznego ogłoszenia tj.</w:t>
      </w:r>
    </w:p>
    <w:p w:rsidR="005F4369" w:rsidRDefault="00000000">
      <w:pPr>
        <w:pStyle w:val="Teksttreci0"/>
        <w:jc w:val="center"/>
      </w:pPr>
      <w:r>
        <w:rPr>
          <w:b/>
          <w:bCs/>
        </w:rPr>
        <w:t>od 24.02.2023 r. do 27.03.2023 r.</w:t>
      </w:r>
    </w:p>
    <w:p w:rsidR="005F4369" w:rsidRDefault="00000000">
      <w:pPr>
        <w:pStyle w:val="Teksttreci0"/>
        <w:ind w:firstLine="200"/>
        <w:jc w:val="both"/>
      </w:pPr>
      <w:r>
        <w:t>Uwagi i wnioski złożone po upływie ww. terminu pozostawia się bez rozpatrzenia.</w:t>
      </w:r>
    </w:p>
    <w:p w:rsidR="005F4369" w:rsidRDefault="00000000">
      <w:pPr>
        <w:pStyle w:val="Teksttreci0"/>
        <w:ind w:firstLine="200"/>
        <w:jc w:val="both"/>
      </w:pPr>
      <w:r>
        <w:t>Uwagi i wnioski zgłoszone w związku z prowadzonym postępowaniem zostaną rozpatrzone przez Burmistrza Gminy i Miasta Węgliniec przed wydaniem decyzji o środowiskowych uwarunkowaniach.</w:t>
      </w:r>
    </w:p>
    <w:p w:rsidR="005F4369" w:rsidRDefault="00000000">
      <w:pPr>
        <w:pStyle w:val="Teksttreci0"/>
        <w:ind w:firstLine="200"/>
        <w:jc w:val="both"/>
      </w:pPr>
      <w:r>
        <w:t>Organem właściwym do wydania decyzji o środowiskowych uwarunkowaniach jest Burmistrz Gminy i Miasta Węgliniec.</w:t>
      </w:r>
    </w:p>
    <w:p w:rsidR="005F4369" w:rsidRDefault="00000000">
      <w:pPr>
        <w:pStyle w:val="Teksttreci0"/>
        <w:spacing w:after="0"/>
        <w:ind w:firstLine="200"/>
        <w:jc w:val="both"/>
      </w:pPr>
      <w:r>
        <w:t>Organem właściwym do dokonania uzgodnień i wydania opinii w niniejszej sprawie jest:</w:t>
      </w:r>
    </w:p>
    <w:p w:rsidR="005F4369" w:rsidRDefault="00000000">
      <w:pPr>
        <w:pStyle w:val="Teksttreci0"/>
        <w:numPr>
          <w:ilvl w:val="0"/>
          <w:numId w:val="1"/>
        </w:numPr>
        <w:tabs>
          <w:tab w:val="left" w:pos="341"/>
        </w:tabs>
        <w:spacing w:after="0"/>
        <w:jc w:val="both"/>
      </w:pPr>
      <w:r>
        <w:t>Regionalny Dyrektor Ochrony Środowiska we Wrocławiu,</w:t>
      </w:r>
    </w:p>
    <w:p w:rsidR="005F4369" w:rsidRDefault="00000000">
      <w:pPr>
        <w:pStyle w:val="Teksttreci0"/>
        <w:numPr>
          <w:ilvl w:val="0"/>
          <w:numId w:val="1"/>
        </w:numPr>
        <w:tabs>
          <w:tab w:val="left" w:pos="341"/>
        </w:tabs>
        <w:spacing w:after="0"/>
        <w:jc w:val="both"/>
      </w:pPr>
      <w:r>
        <w:t>Państwowy Powiatowy Inspektor Sanitarny w Zgorzelcu,</w:t>
      </w:r>
    </w:p>
    <w:p w:rsidR="005F4369" w:rsidRDefault="00000000">
      <w:pPr>
        <w:pStyle w:val="Teksttreci0"/>
        <w:numPr>
          <w:ilvl w:val="0"/>
          <w:numId w:val="1"/>
        </w:numPr>
        <w:tabs>
          <w:tab w:val="left" w:pos="341"/>
        </w:tabs>
        <w:spacing w:after="0"/>
        <w:ind w:left="360" w:hanging="360"/>
      </w:pPr>
      <w:r>
        <w:t>Państwowe Gospodarstwo Wodne Wody Polski Regionalny Zarząd Gospodarki Wodnej we Wrocławiu.</w:t>
      </w:r>
    </w:p>
    <w:p w:rsidR="005F4369" w:rsidRDefault="00000000">
      <w:pPr>
        <w:pStyle w:val="Teksttreci0"/>
        <w:spacing w:after="260"/>
        <w:ind w:firstLine="200"/>
        <w:jc w:val="both"/>
      </w:pPr>
      <w:r>
        <w:t xml:space="preserve">Niniejsze obwieszczenie zostaje podane do wiadomości przez zamieszczenie na stronie Biuletynu Informacji Publicznej Urzędu Gminy i Miasta Węgliniec: </w:t>
      </w:r>
      <w:hyperlink r:id="rId8" w:history="1">
        <w:r>
          <w:rPr>
            <w:u w:val="single"/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 xml:space="preserve">, </w:t>
      </w:r>
      <w:r>
        <w:t>wywieszone na tablicy ogłoszeń Urzędu Gminy i Miasta Węgliniec oraz wywieszone na tablicy ogłoszeń w miejscowości planowanego przedsięwzięcia.</w:t>
      </w:r>
    </w:p>
    <w:p w:rsidR="005F4369" w:rsidRDefault="00000000">
      <w:pPr>
        <w:pStyle w:val="Teksttreci3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1160145</wp:posOffset>
                </wp:positionH>
                <wp:positionV relativeFrom="paragraph">
                  <wp:posOffset>177800</wp:posOffset>
                </wp:positionV>
                <wp:extent cx="1176655" cy="35941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655" cy="3594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F4369" w:rsidRDefault="00000000">
                            <w:pPr>
                              <w:pStyle w:val="Teksttreci20"/>
                            </w:pPr>
                            <w:r>
                              <w:rPr>
                                <w:i/>
                                <w:iCs/>
                              </w:rPr>
                              <w:t>Sporządziła:</w:t>
                            </w:r>
                          </w:p>
                          <w:p w:rsidR="005F4369" w:rsidRDefault="00000000">
                            <w:pPr>
                              <w:pStyle w:val="Teksttreci20"/>
                            </w:pPr>
                            <w:r>
                              <w:t>Magdalena Nowakowska tel. 75-77-11-435 (wew. 53)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91.35pt;margin-top:14pt;width:92.65pt;height:28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" filled="f" stroked="f">
                <v:textbox inset="0,0,0,0">
                  <w:txbxContent>
                    <w:p w:rsidR="005F4369" w:rsidRDefault="00000000">
                      <w:pPr>
                        <w:pStyle w:val="Teksttreci20"/>
                      </w:pPr>
                      <w:r>
                        <w:rPr>
                          <w:i/>
                          <w:iCs/>
                        </w:rPr>
                        <w:t>Sporządziła:</w:t>
                      </w:r>
                    </w:p>
                    <w:p w:rsidR="005F4369" w:rsidRDefault="00000000">
                      <w:pPr>
                        <w:pStyle w:val="Teksttreci20"/>
                      </w:pPr>
                      <w:r>
                        <w:t>Magdalena Nowakowska tel. 75-77-11-435 (wew. 53)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br/>
      </w:r>
    </w:p>
    <w:p w:rsidR="005F4369" w:rsidRDefault="005F4369">
      <w:pPr>
        <w:pStyle w:val="Teksttreci30"/>
        <w:jc w:val="right"/>
      </w:pPr>
    </w:p>
    <w:sectPr w:rsidR="005F4369">
      <w:type w:val="continuous"/>
      <w:pgSz w:w="11900" w:h="16840"/>
      <w:pgMar w:top="666" w:right="891" w:bottom="476" w:left="182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B2380" w:rsidRDefault="00FB2380">
      <w:r>
        <w:separator/>
      </w:r>
    </w:p>
  </w:endnote>
  <w:endnote w:type="continuationSeparator" w:id="0">
    <w:p w:rsidR="00FB2380" w:rsidRDefault="00FB2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B2380" w:rsidRDefault="00FB2380"/>
  </w:footnote>
  <w:footnote w:type="continuationSeparator" w:id="0">
    <w:p w:rsidR="00FB2380" w:rsidRDefault="00FB238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C5F46"/>
    <w:multiLevelType w:val="multilevel"/>
    <w:tmpl w:val="9524F3D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96831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369"/>
    <w:rsid w:val="00100157"/>
    <w:rsid w:val="005F4369"/>
    <w:rsid w:val="00D64F60"/>
    <w:rsid w:val="00FB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84D63"/>
  <w15:docId w15:val="{5A8139B3-2CDC-49EC-A84F-0A286929C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296B3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1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line="226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after="100" w:line="230" w:lineRule="auto"/>
      <w:jc w:val="center"/>
    </w:pPr>
    <w:rPr>
      <w:rFonts w:ascii="Arial" w:eastAsia="Arial" w:hAnsi="Arial" w:cs="Arial"/>
      <w:color w:val="E296B3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410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2023-02-24T18:51:00Z</dcterms:created>
  <dcterms:modified xsi:type="dcterms:W3CDTF">2023-02-24T18:55:00Z</dcterms:modified>
</cp:coreProperties>
</file>