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78" w:lineRule="auto"/>
        <w:ind w:left="5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maja 2023 r. o godz.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930" w:right="699" w:bottom="1742" w:left="694" w:header="502" w:footer="131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5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30 maja 2023 r. o godz. 11:00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4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14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9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9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rzyjęcie protokołu sesji z dnia 28.04.2023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9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prawozdanie z pracy Burmistrza za okres od 1.04.2023r. do 30.04.2023r.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4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nformacja nt. funkcjonowania gospodarki odpadami komunalnymi za rok 2022 z uwzględnieniem działalności PSZOK.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9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pracy MGOPS za 2022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9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finansowania placówek oświatowych.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9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lany remontowo-budowlane w placówkach oświatowych.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5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pracy i wykonania budżetu GCKSiR za 2022rok.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5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80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584" w:val="left"/>
        </w:tabs>
        <w:bidi w:val="0"/>
        <w:spacing w:before="0" w:after="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1003/XLIII/18 Rady Miejskiej</w:t>
        <w:br/>
        <w:t>Węglińca z dnia 28 sierpnia 2018r. w sprawie określenia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94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wysokości opłat za korzystanie z wychowania przedszkolnego uczniów objętych wychowaniem przedszkolnym.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05" w:val="left"/>
        </w:tabs>
        <w:bidi w:val="0"/>
        <w:spacing w:before="0" w:after="0" w:line="276" w:lineRule="auto"/>
        <w:ind w:left="94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odstąpienie od obowiązku trybu przetargowego i zawarcie umowy dzierżawy gruntu na cele związane z działalnością rolniczą.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24" w:val="left"/>
        </w:tabs>
        <w:bidi w:val="0"/>
        <w:spacing w:before="0" w:after="0" w:line="276" w:lineRule="auto"/>
        <w:ind w:left="94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udzielenia pomocy rzeczowej dla Województwa Dolnośląskiego.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10" w:val="left"/>
        </w:tabs>
        <w:bidi w:val="0"/>
        <w:spacing w:before="0" w:after="0" w:line="276" w:lineRule="auto"/>
        <w:ind w:left="940" w:right="0" w:hanging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piętnaście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94" w:lineRule="auto"/>
        <w:ind w:left="1300" w:right="0" w:hanging="32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 xml:space="preserve">&gt;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0" w:val="left"/>
        </w:tabs>
        <w:bidi w:val="0"/>
        <w:spacing w:before="0" w:after="5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180" w:firstLine="0"/>
        <w:jc w:val="righ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930" w:right="699" w:bottom="1742" w:left="694" w:header="0" w:footer="3" w:gutter="0"/>
          <w:cols w:num="2" w:sep="1" w:space="817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</w:t>
      </w:r>
    </w:p>
    <w:p>
      <w:pPr>
        <w:widowControl w:val="0"/>
        <w:spacing w:line="151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930" w:right="0" w:bottom="9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80" w:firstLine="0"/>
        <w:jc w:val="righ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930" w:right="699" w:bottom="930" w:left="69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line="17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ind w:left="267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