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0F3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507365</wp:posOffset>
                </wp:positionH>
                <wp:positionV relativeFrom="paragraph">
                  <wp:posOffset>12700</wp:posOffset>
                </wp:positionV>
                <wp:extent cx="1410970" cy="56388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10F3B" w:rsidRDefault="00F10F3B">
                            <w:pPr>
                              <w:pStyle w:val="Teksttreci0"/>
                              <w:spacing w:line="209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9.95pt;margin-top:1pt;width:111.1pt;height:44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" filled="f" stroked="f">
                <v:textbox inset="0,0,0,0">
                  <w:txbxContent>
                    <w:p w:rsidR="00F10F3B" w:rsidRDefault="00F10F3B">
                      <w:pPr>
                        <w:pStyle w:val="Teksttreci0"/>
                        <w:spacing w:line="209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10F3B" w:rsidRDefault="00000000">
      <w:pPr>
        <w:pStyle w:val="Teksttreci0"/>
        <w:jc w:val="center"/>
        <w:rPr>
          <w:sz w:val="26"/>
          <w:szCs w:val="26"/>
        </w:rPr>
      </w:pPr>
      <w:r>
        <w:rPr>
          <w:b/>
          <w:bCs/>
          <w:sz w:val="36"/>
          <w:szCs w:val="36"/>
        </w:rPr>
        <w:t>ZARZĄDZENIE nr 104/2021</w:t>
      </w:r>
      <w:r>
        <w:rPr>
          <w:b/>
          <w:bCs/>
          <w:sz w:val="36"/>
          <w:szCs w:val="36"/>
        </w:rPr>
        <w:br/>
      </w:r>
      <w:r>
        <w:rPr>
          <w:sz w:val="26"/>
          <w:szCs w:val="26"/>
        </w:rPr>
        <w:t>Burmistrza Gminy i Miasta Węgliniec</w:t>
      </w:r>
      <w:r>
        <w:rPr>
          <w:sz w:val="26"/>
          <w:szCs w:val="26"/>
        </w:rPr>
        <w:br/>
        <w:t>z dnia 13.10.202</w:t>
      </w:r>
      <w:r w:rsidR="00AD1315">
        <w:rPr>
          <w:sz w:val="26"/>
          <w:szCs w:val="26"/>
        </w:rPr>
        <w:t>1</w:t>
      </w:r>
      <w:r>
        <w:rPr>
          <w:sz w:val="26"/>
          <w:szCs w:val="26"/>
        </w:rPr>
        <w:t>r.</w:t>
      </w:r>
    </w:p>
    <w:p w:rsidR="00F10F3B" w:rsidRDefault="00000000">
      <w:pPr>
        <w:pStyle w:val="Teksttreci0"/>
        <w:spacing w:after="300" w:line="259" w:lineRule="auto"/>
        <w:jc w:val="center"/>
        <w:rPr>
          <w:sz w:val="26"/>
          <w:szCs w:val="26"/>
        </w:rPr>
      </w:pPr>
      <w:r>
        <w:rPr>
          <w:sz w:val="26"/>
          <w:szCs w:val="26"/>
        </w:rPr>
        <w:t>w sprawie zmian w przepisach wewnętrznych regulujących gospodarkę</w:t>
      </w:r>
      <w:r>
        <w:rPr>
          <w:sz w:val="26"/>
          <w:szCs w:val="26"/>
        </w:rPr>
        <w:br/>
        <w:t>finansową Urzędu Gminy i Miasta Węgliniec</w:t>
      </w:r>
    </w:p>
    <w:p w:rsidR="00F10F3B" w:rsidRDefault="00000000">
      <w:pPr>
        <w:pStyle w:val="Teksttreci0"/>
        <w:spacing w:after="900"/>
      </w:pPr>
      <w:r>
        <w:rPr>
          <w:i/>
          <w:iCs/>
        </w:rPr>
        <w:t xml:space="preserve">Na podstawie art. 53 ust. 1 i art. 69 ust. 1 pkt 2 ustawy z dnia 27 sierpnia 2009r. o finansach publicznych (t. j. Dz. U. z 202Ir. poz.305 z </w:t>
      </w:r>
      <w:proofErr w:type="spellStart"/>
      <w:r>
        <w:rPr>
          <w:i/>
          <w:iCs/>
        </w:rPr>
        <w:t>późn</w:t>
      </w:r>
      <w:proofErr w:type="spellEnd"/>
      <w:r>
        <w:rPr>
          <w:i/>
          <w:iCs/>
        </w:rPr>
        <w:t>. zm.) oraz art. 4 ust. 5 ustawy z dnia 29 września 1994r. o rachunkowości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202Ir. poz. 217)</w:t>
      </w:r>
      <w:r>
        <w:t xml:space="preserve"> zarządzam, co następuje:</w:t>
      </w:r>
    </w:p>
    <w:p w:rsidR="00F10F3B" w:rsidRDefault="00000000">
      <w:pPr>
        <w:pStyle w:val="Teksttreci0"/>
        <w:numPr>
          <w:ilvl w:val="0"/>
          <w:numId w:val="1"/>
        </w:numPr>
        <w:tabs>
          <w:tab w:val="left" w:pos="722"/>
        </w:tabs>
        <w:ind w:left="740" w:hanging="340"/>
        <w:jc w:val="both"/>
      </w:pPr>
      <w:r>
        <w:t>W załączniku nr 9 do Zarządzenia nr 9/2004 Burmistrza Gminy i Miasta Węgliniec z dnia 30.04.2004r. w sprawie przepisów wewnętrznych regulujących gospodarkę finansową Urzędu Gminy i Miasta Węgliniec - Regulamin kontroli wewnętrznej wprowadza się zmiany:</w:t>
      </w:r>
    </w:p>
    <w:p w:rsidR="00F10F3B" w:rsidRDefault="00000000">
      <w:pPr>
        <w:pStyle w:val="Teksttreci0"/>
        <w:numPr>
          <w:ilvl w:val="1"/>
          <w:numId w:val="1"/>
        </w:numPr>
        <w:tabs>
          <w:tab w:val="left" w:pos="1398"/>
        </w:tabs>
        <w:ind w:left="1100" w:hanging="360"/>
      </w:pPr>
      <w:r>
        <w:t>treści załącznika nr 4, który otrzymuje brzmienie jak załącznik nr 1 do niniejszego Zarządzenia.</w:t>
      </w:r>
    </w:p>
    <w:p w:rsidR="00F10F3B" w:rsidRDefault="00000000">
      <w:pPr>
        <w:pStyle w:val="Teksttreci0"/>
        <w:numPr>
          <w:ilvl w:val="1"/>
          <w:numId w:val="1"/>
        </w:numPr>
        <w:tabs>
          <w:tab w:val="left" w:pos="1398"/>
        </w:tabs>
        <w:ind w:left="1100" w:hanging="360"/>
      </w:pPr>
      <w:r>
        <w:t>treści Rozdziału III i IV, które otrzymują brzmienie jak w załączniku nr 2 do niniejszego Zarządzenia.</w:t>
      </w:r>
    </w:p>
    <w:p w:rsidR="00F10F3B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300"/>
        <w:ind w:left="740" w:hanging="340"/>
        <w:jc w:val="both"/>
      </w:pPr>
      <w:r>
        <w:t>Tracą moc Załączniki nr 4 i 10 do Zarządzenia nr 9/2004 Burmistrza Gminy i Miasta Węgliniec z dnia 30.04.2004r. w sprawie przepisów wewnętrznych regulujących gospodarkę finansową Urzędu Gminy i Miasta Węgliniec.</w:t>
      </w:r>
    </w:p>
    <w:p w:rsidR="00F10F3B" w:rsidRDefault="00000000">
      <w:pPr>
        <w:pStyle w:val="Teksttreci0"/>
        <w:spacing w:after="30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§2</w:t>
      </w:r>
    </w:p>
    <w:p w:rsidR="00F10F3B" w:rsidRDefault="00000000">
      <w:pPr>
        <w:pStyle w:val="Teksttreci0"/>
        <w:spacing w:after="1020"/>
      </w:pPr>
      <w:r>
        <w:t>Zarządzenie wchodzi w życie z dniem wydania, z mocą obowiązującą od 01.01.202lr., z tym, że zmiany określone w § 1 ust. 1.1. wchodzą z życie z mocą obowiązującą od 06.09.2021r.</w:t>
      </w:r>
    </w:p>
    <w:p w:rsidR="00F10F3B" w:rsidRDefault="00F10F3B">
      <w:pPr>
        <w:pStyle w:val="Teksttreci0"/>
        <w:spacing w:after="300"/>
        <w:ind w:left="6240"/>
        <w:rPr>
          <w:sz w:val="22"/>
          <w:szCs w:val="22"/>
        </w:rPr>
      </w:pPr>
    </w:p>
    <w:sectPr w:rsidR="00F10F3B">
      <w:pgSz w:w="11900" w:h="16840"/>
      <w:pgMar w:top="694" w:right="1333" w:bottom="694" w:left="14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2B2C" w:rsidRDefault="008D2B2C">
      <w:r>
        <w:separator/>
      </w:r>
    </w:p>
  </w:endnote>
  <w:endnote w:type="continuationSeparator" w:id="0">
    <w:p w:rsidR="008D2B2C" w:rsidRDefault="008D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2B2C" w:rsidRDefault="008D2B2C"/>
  </w:footnote>
  <w:footnote w:type="continuationSeparator" w:id="0">
    <w:p w:rsidR="008D2B2C" w:rsidRDefault="008D2B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87590"/>
    <w:multiLevelType w:val="multilevel"/>
    <w:tmpl w:val="BAA27C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97436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F3B"/>
    <w:rsid w:val="008D2B2C"/>
    <w:rsid w:val="00AD1315"/>
    <w:rsid w:val="00F1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BE71F"/>
  <w15:docId w15:val="{8A07EAA1-8FAB-40ED-8782-199146BC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A5B9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40" w:line="218" w:lineRule="auto"/>
      <w:jc w:val="center"/>
    </w:pPr>
    <w:rPr>
      <w:rFonts w:ascii="Arial" w:eastAsia="Arial" w:hAnsi="Arial" w:cs="Arial"/>
      <w:color w:val="FAA5B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2023-05-29T11:45:00Z</dcterms:created>
  <dcterms:modified xsi:type="dcterms:W3CDTF">2023-05-29T11:46:00Z</dcterms:modified>
</cp:coreProperties>
</file>