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ZAWIADOMIENIE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 w:val="0"/>
          <w:bCs w:val="0"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 xml:space="preserve">w dniu </w: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 xml:space="preserve">27 czerwca 2023 r. </w:t>
      </w:r>
      <w:r>
        <w:rPr>
          <w:b w:val="0"/>
          <w:bCs w:val="0"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 xml:space="preserve">o godz. </w: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10</w:t>
      </w:r>
      <w:r>
        <w:rPr>
          <w:color w:val="000000"/>
          <w:spacing w:val="0"/>
          <w:w w:val="100"/>
          <w:position w:val="0"/>
          <w:shd w:val="clear" w:color="auto" w:fill="auto"/>
          <w:vertAlign w:val="superscript"/>
          <w:lang w:val="pl-PL" w:eastAsia="pl-PL" w:bidi="pl-PL"/>
        </w:rPr>
        <w:t>00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r>
        <w:rPr>
          <w:b w:val="0"/>
          <w:bCs w:val="0"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W SALI POSIEDZEŃ URZĘDU GMINY I MIASTA</w:t>
        <w:br/>
        <w:t>W WĘGLIŃCU UL. SIKORSKIEGO 3</w:t>
        <w:br/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ODBĘDZIE SIĘ WSPÓLNE POSIEDZENIE KOMISJI:</w:t>
        <w:br/>
        <w:t>GOSPODARCZEJ, SPOŁECZNEJ, REWIZYJNEJ</w:t>
        <w:br/>
        <w:t>ORAZ SKARG, WNIOSKÓW I PETYCJI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i w:val="0"/>
          <w:iCs w:val="0"/>
          <w:color w:val="000000"/>
          <w:spacing w:val="0"/>
          <w:w w:val="100"/>
          <w:position w:val="0"/>
          <w:sz w:val="24"/>
          <w:szCs w:val="24"/>
          <w:u w:val="none"/>
          <w:shd w:val="clear" w:color="auto" w:fill="auto"/>
          <w:lang w:val="pl-PL" w:eastAsia="pl-PL" w:bidi="pl-PL"/>
        </w:rPr>
        <w:t>Porządek i tematyka posiedzenia: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220" w:line="240" w:lineRule="auto"/>
        <w:ind w:left="0" w:right="0" w:firstLine="0"/>
        <w:jc w:val="left"/>
      </w:pPr>
      <w:r>
        <w:rPr>
          <w:b w:val="0"/>
          <w:bCs w:val="0"/>
          <w:i w:val="0"/>
          <w:iCs w:val="0"/>
          <w:color w:val="000000"/>
          <w:spacing w:val="0"/>
          <w:w w:val="100"/>
          <w:position w:val="0"/>
          <w:sz w:val="24"/>
          <w:szCs w:val="24"/>
          <w:u w:val="none"/>
          <w:shd w:val="clear" w:color="auto" w:fill="auto"/>
          <w:lang w:val="pl-PL" w:eastAsia="pl-PL" w:bidi="pl-PL"/>
        </w:rPr>
        <w:t xml:space="preserve">Rady Miejskiej Węglińca, które rozpocznie się dnia </w:t>
      </w:r>
      <w:r>
        <w:rPr>
          <w:color w:val="000000"/>
          <w:spacing w:val="0"/>
          <w:w w:val="100"/>
          <w:position w:val="0"/>
          <w:sz w:val="24"/>
          <w:szCs w:val="24"/>
          <w:u w:val="none"/>
          <w:shd w:val="clear" w:color="auto" w:fill="auto"/>
          <w:lang w:val="pl-PL" w:eastAsia="pl-PL" w:bidi="pl-PL"/>
        </w:rPr>
        <w:t>27 czerwca 2023 r.</w:t>
      </w:r>
      <w:r>
        <w:rPr>
          <w:b w:val="0"/>
          <w:bCs w:val="0"/>
          <w:i w:val="0"/>
          <w:iCs w:val="0"/>
          <w:color w:val="000000"/>
          <w:spacing w:val="0"/>
          <w:w w:val="100"/>
          <w:position w:val="0"/>
          <w:sz w:val="24"/>
          <w:szCs w:val="24"/>
          <w:u w:val="none"/>
          <w:shd w:val="clear" w:color="auto" w:fill="auto"/>
          <w:lang w:val="pl-PL" w:eastAsia="pl-PL" w:bidi="pl-PL"/>
        </w:rPr>
        <w:t xml:space="preserve"> o godz. </w:t>
      </w:r>
      <w:r>
        <w:rPr>
          <w:color w:val="000000"/>
          <w:spacing w:val="0"/>
          <w:w w:val="100"/>
          <w:position w:val="0"/>
          <w:sz w:val="28"/>
          <w:szCs w:val="28"/>
          <w:u w:val="none"/>
          <w:shd w:val="clear" w:color="auto" w:fill="auto"/>
          <w:lang w:val="pl-PL" w:eastAsia="pl-PL" w:bidi="pl-PL"/>
        </w:rPr>
        <w:t>10</w:t>
      </w:r>
      <w:r>
        <w:rPr>
          <w:color w:val="000000"/>
          <w:spacing w:val="0"/>
          <w:w w:val="100"/>
          <w:position w:val="0"/>
          <w:sz w:val="18"/>
          <w:szCs w:val="18"/>
          <w:u w:val="none"/>
          <w:shd w:val="clear" w:color="auto" w:fill="auto"/>
          <w:vertAlign w:val="superscript"/>
          <w:lang w:val="pl-PL" w:eastAsia="pl-PL" w:bidi="pl-PL"/>
        </w:rPr>
        <w:t>00</w:t>
      </w:r>
      <w:r>
        <w:rPr>
          <w:b w:val="0"/>
          <w:bCs w:val="0"/>
          <w:i w:val="0"/>
          <w:iCs w:val="0"/>
          <w:color w:val="000000"/>
          <w:spacing w:val="0"/>
          <w:w w:val="100"/>
          <w:position w:val="0"/>
          <w:sz w:val="24"/>
          <w:szCs w:val="24"/>
          <w:u w:val="none"/>
          <w:shd w:val="clear" w:color="auto" w:fill="auto"/>
          <w:lang w:val="pl-PL" w:eastAsia="pl-PL" w:bidi="pl-PL"/>
        </w:rPr>
        <w:t xml:space="preserve"> w sali posiedzeń (II piętro, pok. nr 25) Urzędu Gminy i Miasta w Węglińcu przy ul. Sikorskiego 3.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i w:val="0"/>
          <w:iCs w:val="0"/>
          <w:color w:val="000000"/>
          <w:spacing w:val="0"/>
          <w:w w:val="100"/>
          <w:position w:val="0"/>
          <w:sz w:val="24"/>
          <w:szCs w:val="24"/>
          <w:u w:val="none"/>
          <w:shd w:val="clear" w:color="auto" w:fill="auto"/>
          <w:lang w:val="pl-PL" w:eastAsia="pl-PL" w:bidi="pl-PL"/>
        </w:rPr>
        <w:t>Porządek i tematyka posiedzenia:</w:t>
      </w:r>
    </w:p>
    <w:p>
      <w:pPr>
        <w:pStyle w:val="Style7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368" w:val="left"/>
        </w:tabs>
        <w:bidi w:val="0"/>
        <w:spacing w:before="0" w:line="211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Otwarcie posiedzenia i stwierdzenie jego prawomocności.</w:t>
      </w:r>
    </w:p>
    <w:p>
      <w:pPr>
        <w:pStyle w:val="Style7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387" w:val="left"/>
        </w:tabs>
        <w:bidi w:val="0"/>
        <w:spacing w:before="0" w:line="211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Analiza stanu bezpieczeństwa na terenie Gminy i Miasta Węgliniec za 2022 rok.</w:t>
      </w:r>
    </w:p>
    <w:p>
      <w:pPr>
        <w:pStyle w:val="Style7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387" w:val="left"/>
        </w:tabs>
        <w:bidi w:val="0"/>
        <w:spacing w:before="0" w:line="211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Analiza projektów organizacyjnych na rok szkolny 2023/2024.</w:t>
      </w:r>
    </w:p>
    <w:p>
      <w:pPr>
        <w:pStyle w:val="Style7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382" w:val="left"/>
        </w:tabs>
        <w:bidi w:val="0"/>
        <w:spacing w:before="0" w:line="211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Raport o stanie gminy.</w:t>
      </w:r>
    </w:p>
    <w:p>
      <w:pPr>
        <w:pStyle w:val="Style7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382" w:val="left"/>
        </w:tabs>
        <w:bidi w:val="0"/>
        <w:spacing w:before="0" w:line="211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Opiniowanie projektów uchwał.</w:t>
      </w:r>
    </w:p>
    <w:p>
      <w:pPr>
        <w:pStyle w:val="Style7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382" w:val="left"/>
        </w:tabs>
        <w:bidi w:val="0"/>
        <w:spacing w:before="0" w:after="2160" w:line="211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Sprawy różne.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6780" w:right="300" w:firstLine="0"/>
        <w:jc w:val="right"/>
      </w:pPr>
      <w:r>
        <w:rPr>
          <w:i w:val="0"/>
          <w:iCs w:val="0"/>
          <w:color w:val="000000"/>
          <w:spacing w:val="0"/>
          <w:w w:val="100"/>
          <w:position w:val="0"/>
          <w:sz w:val="24"/>
          <w:szCs w:val="24"/>
          <w:u w:val="none"/>
          <w:shd w:val="clear" w:color="auto" w:fill="auto"/>
          <w:lang w:val="pl-PL" w:eastAsia="pl-PL" w:bidi="pl-PL"/>
        </w:rPr>
        <w:t xml:space="preserve">PRZEWODNICZĄCY RADY </w:t>
      </w:r>
      <w:r>
        <w:rPr>
          <w:color w:val="000000"/>
          <w:spacing w:val="0"/>
          <w:w w:val="100"/>
          <w:position w:val="0"/>
          <w:sz w:val="24"/>
          <w:szCs w:val="24"/>
          <w:u w:val="none"/>
          <w:shd w:val="clear" w:color="auto" w:fill="auto"/>
          <w:lang w:val="pl-PL" w:eastAsia="pl-PL" w:bidi="pl-PL"/>
        </w:rPr>
        <w:t>(-)MAREK WAWRZYNEK</w:t>
      </w:r>
    </w:p>
    <w:sectPr>
      <w:footnotePr>
        <w:pos w:val="pageBottom"/>
        <w:numFmt w:val="decimal"/>
        <w:numRestart w:val="continuous"/>
      </w:footnotePr>
      <w:pgSz w:w="11900" w:h="16840"/>
      <w:pgMar w:top="1417" w:right="821" w:bottom="1417" w:left="816" w:header="0" w:footer="3" w:gutter="0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pl-PL" w:eastAsia="pl-PL" w:bidi="pl-PL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Microsoft Sans Serif" w:eastAsia="Microsoft Sans Serif" w:hAnsi="Microsoft Sans Serif" w:cs="Microsoft Sans Serif"/>
        <w:sz w:val="24"/>
        <w:szCs w:val="24"/>
        <w:lang w:val="pl-PL" w:eastAsia="pl-PL" w:bidi="pl-PL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Microsoft Sans Serif" w:eastAsia="Microsoft Sans Serif" w:hAnsi="Microsoft Sans Serif" w:cs="Microsoft Sans Serif"/>
      <w:color w:val="000000"/>
      <w:spacing w:val="0"/>
      <w:w w:val="100"/>
      <w:position w:val="0"/>
      <w:sz w:val="24"/>
      <w:szCs w:val="24"/>
      <w:shd w:val="clear" w:color="auto" w:fill="auto"/>
      <w:lang w:val="pl-PL" w:eastAsia="pl-PL" w:bidi="pl-PL"/>
    </w:rPr>
  </w:style>
  <w:style w:type="character" w:default="1" w:styleId="DefaultParagraphFont">
    <w:name w:val="Default Paragraph Font"/>
    <w:rPr>
      <w:rFonts w:ascii="Microsoft Sans Serif" w:eastAsia="Microsoft Sans Serif" w:hAnsi="Microsoft Sans Serif" w:cs="Microsoft Sans Serif"/>
      <w:color w:val="000000"/>
      <w:spacing w:val="0"/>
      <w:w w:val="100"/>
      <w:position w:val="0"/>
      <w:sz w:val="24"/>
      <w:szCs w:val="24"/>
      <w:shd w:val="clear" w:color="auto" w:fill="auto"/>
      <w:lang w:val="pl-PL" w:eastAsia="pl-PL" w:bidi="pl-PL"/>
    </w:rPr>
  </w:style>
  <w:style w:type="character" w:customStyle="1" w:styleId="CharStyle3">
    <w:name w:val="Tekst treści (3)_"/>
    <w:basedOn w:val="DefaultParagraphFont"/>
    <w:link w:val="Style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40"/>
      <w:szCs w:val="40"/>
      <w:u w:val="none"/>
    </w:rPr>
  </w:style>
  <w:style w:type="character" w:customStyle="1" w:styleId="CharStyle5">
    <w:name w:val="Tekst treści (2)_"/>
    <w:basedOn w:val="DefaultParagraphFont"/>
    <w:link w:val="Style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30"/>
      <w:szCs w:val="30"/>
      <w:u w:val="none"/>
    </w:rPr>
  </w:style>
  <w:style w:type="character" w:customStyle="1" w:styleId="CharStyle8">
    <w:name w:val="Tekst treści_"/>
    <w:basedOn w:val="DefaultParagraphFont"/>
    <w:link w:val="Style7"/>
    <w:rPr>
      <w:rFonts w:ascii="Times New Roman" w:eastAsia="Times New Roman" w:hAnsi="Times New Roman" w:cs="Times New Roman"/>
      <w:b/>
      <w:bCs/>
      <w:i/>
      <w:iCs/>
      <w:smallCaps w:val="0"/>
      <w:strike w:val="0"/>
      <w:u w:val="single"/>
    </w:rPr>
  </w:style>
  <w:style w:type="paragraph" w:customStyle="1" w:styleId="Style2">
    <w:name w:val="Tekst treści (3)"/>
    <w:basedOn w:val="Normal"/>
    <w:link w:val="CharStyle3"/>
    <w:pPr>
      <w:widowControl w:val="0"/>
      <w:shd w:val="clear" w:color="auto" w:fill="auto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40"/>
      <w:szCs w:val="40"/>
      <w:u w:val="none"/>
    </w:rPr>
  </w:style>
  <w:style w:type="paragraph" w:customStyle="1" w:styleId="Style4">
    <w:name w:val="Tekst treści (2)"/>
    <w:basedOn w:val="Normal"/>
    <w:link w:val="CharStyle5"/>
    <w:pPr>
      <w:widowControl w:val="0"/>
      <w:shd w:val="clear" w:color="auto" w:fill="auto"/>
      <w:spacing w:after="680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30"/>
      <w:szCs w:val="30"/>
      <w:u w:val="none"/>
    </w:rPr>
  </w:style>
  <w:style w:type="paragraph" w:customStyle="1" w:styleId="Style7">
    <w:name w:val="Tekst treści"/>
    <w:basedOn w:val="Normal"/>
    <w:link w:val="CharStyle8"/>
    <w:pPr>
      <w:widowControl w:val="0"/>
      <w:shd w:val="clear" w:color="auto" w:fill="auto"/>
      <w:spacing w:after="300"/>
    </w:pPr>
    <w:rPr>
      <w:rFonts w:ascii="Times New Roman" w:eastAsia="Times New Roman" w:hAnsi="Times New Roman" w:cs="Times New Roman"/>
      <w:b/>
      <w:bCs/>
      <w:i/>
      <w:iCs/>
      <w:smallCaps w:val="0"/>
      <w:strike w:val="0"/>
      <w:u w:val="singl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

<file path=docProps/core.xml><?xml version="1.0" encoding="utf-8"?>
<cp:coreProperties xmlns:cp="http://schemas.openxmlformats.org/package/2006/metadata/core-properties" xmlns:dc="http://purl.org/dc/elements/1.1/">
  <dc:title/>
  <dc:subject/>
  <dc:creator>Maryla</dc:creator>
  <cp:keywords/>
</cp:coreProperties>
</file>