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63BFA" w14:textId="77777777" w:rsidR="008C7B4D" w:rsidRDefault="00000000">
      <w:pPr>
        <w:pStyle w:val="Teksttreci0"/>
        <w:spacing w:after="0" w:line="240" w:lineRule="auto"/>
        <w:jc w:val="center"/>
      </w:pPr>
      <w:r>
        <w:rPr>
          <w:b/>
          <w:bCs/>
        </w:rPr>
        <w:t>Informacja podsumowująca przeprowadzone konsultacje społeczne</w:t>
      </w:r>
    </w:p>
    <w:p w14:paraId="2477C342" w14:textId="77777777" w:rsidR="008C7B4D" w:rsidRDefault="00000000">
      <w:pPr>
        <w:pStyle w:val="Teksttreci0"/>
        <w:spacing w:after="400" w:line="240" w:lineRule="auto"/>
        <w:ind w:firstLine="160"/>
        <w:jc w:val="both"/>
      </w:pPr>
      <w:r>
        <w:t>projektu Gminnego Programu Rewitalizacji Gminy i Miasta Węgliniec na lata 2023-2030</w:t>
      </w:r>
    </w:p>
    <w:p w14:paraId="218A81DC" w14:textId="77777777" w:rsidR="008C7B4D" w:rsidRDefault="00000000">
      <w:pPr>
        <w:pStyle w:val="Teksttreci0"/>
        <w:ind w:firstLine="800"/>
        <w:jc w:val="both"/>
      </w:pPr>
      <w:r>
        <w:t>Zgodnie z art. 6 i art. 17 ust. 2 pkt 3 ustawy z dnia 9 października 2015 roku o rewitalizacji (</w:t>
      </w:r>
      <w:proofErr w:type="spellStart"/>
      <w:r>
        <w:t>t.j</w:t>
      </w:r>
      <w:proofErr w:type="spellEnd"/>
      <w:r>
        <w:t>. Dz. U. z 2021 poz. 485, z 2023 r. poz. 28) oraz na podstawie Zarządzenia nr 51/2023 Burmistrza Gminy i Miasta Węgliniec z dnia 14 lipca 2023 r. w sprawie przeprowadzenia konsultacji społecznych dotyczących projektu Gminnego Programu Rewitalizacji Gminy i Miasta Węgliniec na lata 2023-2030, przeprowadzone zostały konsultacje społeczne ww. projektu, które miały na celu zebranie od interesariuszy rewitalizacji uwag, opinii i propozycji dotyczących projektu.</w:t>
      </w:r>
    </w:p>
    <w:p w14:paraId="59A4A851" w14:textId="77777777" w:rsidR="008C7B4D" w:rsidRDefault="00000000">
      <w:pPr>
        <w:pStyle w:val="Teksttreci0"/>
        <w:spacing w:line="240" w:lineRule="auto"/>
        <w:jc w:val="both"/>
      </w:pPr>
      <w:r>
        <w:t>Konsultacje odbyły się w terminie od dnia 21 lipca 2023 r. do dnia 20 sierpnia 2023 r. w następujących formach:</w:t>
      </w:r>
    </w:p>
    <w:p w14:paraId="1CDA0BA3" w14:textId="77777777" w:rsidR="008C7B4D" w:rsidRDefault="00000000">
      <w:pPr>
        <w:pStyle w:val="Teksttreci0"/>
        <w:numPr>
          <w:ilvl w:val="0"/>
          <w:numId w:val="1"/>
        </w:numPr>
        <w:tabs>
          <w:tab w:val="left" w:pos="408"/>
        </w:tabs>
        <w:spacing w:after="0" w:line="240" w:lineRule="auto"/>
        <w:ind w:left="460" w:hanging="460"/>
        <w:jc w:val="both"/>
      </w:pPr>
      <w:r>
        <w:t>Zbierania uwag i wniosków w formie papierowej oraz elektronicznej z wykorzystaniem formularza konsultacyjnego. Wypełnione czytelnie formularze można było dostarczyć:</w:t>
      </w:r>
    </w:p>
    <w:p w14:paraId="73FD2861" w14:textId="77777777" w:rsidR="008C7B4D" w:rsidRDefault="00000000">
      <w:pPr>
        <w:pStyle w:val="Teksttreci0"/>
        <w:numPr>
          <w:ilvl w:val="0"/>
          <w:numId w:val="2"/>
        </w:numPr>
        <w:tabs>
          <w:tab w:val="left" w:pos="1148"/>
        </w:tabs>
        <w:spacing w:after="0" w:line="259" w:lineRule="auto"/>
        <w:ind w:left="1180" w:hanging="380"/>
        <w:jc w:val="both"/>
      </w:pPr>
      <w:r>
        <w:t>w postaci papierowej na adres Urzędu Gminy i Miasta Węgliniec, ul. Sikorskiego 3, 59-940 Węgliniec lub osobiście w Urzędzie Gminy i Miasta Węgliniec, w godzinach pracy Urzędu;</w:t>
      </w:r>
    </w:p>
    <w:p w14:paraId="52030BF8" w14:textId="77777777" w:rsidR="008C7B4D" w:rsidRDefault="00000000">
      <w:pPr>
        <w:pStyle w:val="Teksttreci0"/>
        <w:numPr>
          <w:ilvl w:val="0"/>
          <w:numId w:val="2"/>
        </w:numPr>
        <w:tabs>
          <w:tab w:val="left" w:pos="1148"/>
        </w:tabs>
        <w:spacing w:after="0" w:line="262" w:lineRule="auto"/>
        <w:ind w:left="1180" w:hanging="380"/>
        <w:jc w:val="both"/>
      </w:pPr>
      <w:r>
        <w:t xml:space="preserve">w postaci elektronicznej przesłanego za pomocą poczty elektronicznej na adres e-mailowy: </w:t>
      </w:r>
      <w:hyperlink r:id="rId7" w:history="1">
        <w:r>
          <w:rPr>
            <w:lang w:val="en-US" w:eastAsia="en-US" w:bidi="en-US"/>
          </w:rPr>
          <w:t>agata.adamczyk@wegliniec.pl</w:t>
        </w:r>
      </w:hyperlink>
      <w:r>
        <w:rPr>
          <w:lang w:val="en-US" w:eastAsia="en-US" w:bidi="en-US"/>
        </w:rPr>
        <w:t>;</w:t>
      </w:r>
    </w:p>
    <w:p w14:paraId="59EF1750" w14:textId="77777777" w:rsidR="008C7B4D" w:rsidRDefault="00000000">
      <w:pPr>
        <w:pStyle w:val="Teksttreci0"/>
        <w:numPr>
          <w:ilvl w:val="0"/>
          <w:numId w:val="1"/>
        </w:numPr>
        <w:tabs>
          <w:tab w:val="left" w:pos="408"/>
        </w:tabs>
        <w:spacing w:after="0"/>
        <w:ind w:left="460" w:hanging="460"/>
        <w:jc w:val="both"/>
      </w:pPr>
      <w:r>
        <w:t xml:space="preserve">Spotkania konsultacyjnego on-line, które odbyło się w dniu 4 sierpnia 2023 r. za pośrednictwem platformy Microsoft </w:t>
      </w:r>
      <w:proofErr w:type="spellStart"/>
      <w:r>
        <w:t>Teams</w:t>
      </w:r>
      <w:proofErr w:type="spellEnd"/>
      <w:r>
        <w:t>. Na spotkaniu przedstawione zostały etapy prac oraz główne założenia dokumentu, a także zapewniona została możliwość złożenia uwag i przedstawienia opinii;</w:t>
      </w:r>
    </w:p>
    <w:p w14:paraId="445E3952" w14:textId="77777777" w:rsidR="008C7B4D" w:rsidRDefault="00000000">
      <w:pPr>
        <w:pStyle w:val="Teksttreci0"/>
        <w:numPr>
          <w:ilvl w:val="0"/>
          <w:numId w:val="1"/>
        </w:numPr>
        <w:tabs>
          <w:tab w:val="left" w:pos="408"/>
        </w:tabs>
        <w:jc w:val="both"/>
      </w:pPr>
      <w:r>
        <w:t xml:space="preserve">Ankiety on-line dostępnej pod adresem: </w:t>
      </w:r>
      <w:hyperlink r:id="rId8" w:history="1">
        <w:r>
          <w:t>https://forms.office.com/e/LeZE3p3eEM</w:t>
        </w:r>
      </w:hyperlink>
      <w:r>
        <w:t>.</w:t>
      </w:r>
    </w:p>
    <w:p w14:paraId="6DC9CFC9" w14:textId="77777777" w:rsidR="008C7B4D" w:rsidRDefault="00000000">
      <w:pPr>
        <w:pStyle w:val="Teksttreci0"/>
        <w:spacing w:after="0" w:line="240" w:lineRule="auto"/>
        <w:jc w:val="both"/>
      </w:pPr>
      <w:r>
        <w:t>Zgodnie z art. 6 ust. 2 ustawy o rewitalizacji, o przeprowadzeniu konsultacji mieszkańców informowano w następujących formach:</w:t>
      </w:r>
    </w:p>
    <w:p w14:paraId="7235396B" w14:textId="77777777" w:rsidR="008C7B4D" w:rsidRDefault="00000000">
      <w:pPr>
        <w:pStyle w:val="Teksttreci0"/>
        <w:numPr>
          <w:ilvl w:val="0"/>
          <w:numId w:val="3"/>
        </w:numPr>
        <w:tabs>
          <w:tab w:val="left" w:pos="1148"/>
        </w:tabs>
        <w:spacing w:after="0"/>
        <w:ind w:left="1180" w:hanging="380"/>
        <w:jc w:val="both"/>
      </w:pPr>
      <w:r>
        <w:t xml:space="preserve">na stronie podmiotowej gminy w Biuletynie Informacji Publicznej: </w:t>
      </w:r>
      <w:hyperlink r:id="rId9" w:history="1">
        <w:r>
          <w:rPr>
            <w:lang w:val="en-US" w:eastAsia="en-US" w:bidi="en-US"/>
          </w:rPr>
          <w:t>http://www.wegliniec.bip.pbox.pl/</w:t>
        </w:r>
      </w:hyperlink>
    </w:p>
    <w:p w14:paraId="7EE8B12F" w14:textId="77777777" w:rsidR="008C7B4D" w:rsidRDefault="00000000">
      <w:pPr>
        <w:pStyle w:val="Teksttreci0"/>
        <w:numPr>
          <w:ilvl w:val="0"/>
          <w:numId w:val="3"/>
        </w:numPr>
        <w:tabs>
          <w:tab w:val="left" w:pos="1148"/>
        </w:tabs>
        <w:spacing w:after="260" w:line="269" w:lineRule="auto"/>
        <w:ind w:firstLine="760"/>
        <w:jc w:val="both"/>
      </w:pPr>
      <w:r>
        <w:t xml:space="preserve">na stronie internetowej </w:t>
      </w:r>
      <w:hyperlink r:id="rId10" w:history="1">
        <w:r>
          <w:rPr>
            <w:lang w:val="en-US" w:eastAsia="en-US" w:bidi="en-US"/>
          </w:rPr>
          <w:t>www.wegliniec.pl</w:t>
        </w:r>
      </w:hyperlink>
      <w:r>
        <w:rPr>
          <w:lang w:val="en-US" w:eastAsia="en-US" w:bidi="en-US"/>
        </w:rPr>
        <w:t>;</w:t>
      </w:r>
    </w:p>
    <w:p w14:paraId="3FE246E5" w14:textId="77777777" w:rsidR="008C7B4D" w:rsidRDefault="00000000">
      <w:pPr>
        <w:pStyle w:val="Teksttreci0"/>
        <w:spacing w:line="240" w:lineRule="auto"/>
        <w:jc w:val="both"/>
      </w:pPr>
      <w:r>
        <w:t xml:space="preserve">Jedną z form konsultacji społecznych ww. projektu było spotkanie konsultacyjne z interesariuszami procesu rewitalizacji, które odbyło się w dniu 4 sierpnia 2023 r. o godzinie 11:00 za pośrednictwem platformy Microsoft </w:t>
      </w:r>
      <w:proofErr w:type="spellStart"/>
      <w:r>
        <w:t>Teams</w:t>
      </w:r>
      <w:proofErr w:type="spellEnd"/>
      <w:r>
        <w:t>. Podczas spotkania przedstawione zostały główne założenia Gminnego Programu Rewitalizacji Gminy i Miasta Węgliniec na lata 2023-2030. Zapewniona została możliwość przedstawienia swoich wniosków, a także swobodnego udziału w dyskusji nad przedstawionymi propozycjami dotyczącymi założeń programu. Podczas spotkania nie zgłoszono żadnych uwag ani propozycji zmian projektu.</w:t>
      </w:r>
    </w:p>
    <w:p w14:paraId="66C68B8B" w14:textId="77777777" w:rsidR="008C7B4D" w:rsidRDefault="00000000">
      <w:pPr>
        <w:pStyle w:val="Teksttreci0"/>
        <w:spacing w:after="260" w:line="240" w:lineRule="auto"/>
        <w:jc w:val="both"/>
      </w:pPr>
      <w:r>
        <w:t>W trakcie konsultacji społecznych w wyznaczonym terminie wpłynęło 5 ankiet.</w:t>
      </w:r>
    </w:p>
    <w:p w14:paraId="69E430DB" w14:textId="77777777" w:rsidR="008C7B4D" w:rsidRDefault="00000000">
      <w:pPr>
        <w:pStyle w:val="Teksttreci0"/>
        <w:spacing w:after="0" w:line="266" w:lineRule="auto"/>
        <w:jc w:val="both"/>
      </w:pPr>
      <w:r>
        <w:t>Podsumowanie wyników ankiet dostępne jest pod adresem:</w:t>
      </w:r>
    </w:p>
    <w:p w14:paraId="723327D5" w14:textId="77777777" w:rsidR="008C7B4D" w:rsidRDefault="00000000">
      <w:pPr>
        <w:pStyle w:val="Teksttreci0"/>
        <w:spacing w:after="260" w:line="240" w:lineRule="auto"/>
        <w:jc w:val="both"/>
        <w:rPr>
          <w:sz w:val="24"/>
          <w:szCs w:val="24"/>
        </w:rPr>
      </w:pPr>
      <w:hyperlink r:id="rId11" w:history="1">
        <w:r>
          <w:rPr>
            <w:color w:val="0563C1"/>
            <w:sz w:val="24"/>
            <w:szCs w:val="24"/>
            <w:u w:val="single"/>
          </w:rPr>
          <w:t>https://forms.office.com/Pages/AnalysisPage.aspx?AnalyzerToken=JdacuPIv4k17ar</w:t>
        </w:r>
      </w:hyperlink>
      <w:r>
        <w:rPr>
          <w:color w:val="0563C1"/>
          <w:sz w:val="24"/>
          <w:szCs w:val="24"/>
          <w:u w:val="single"/>
        </w:rPr>
        <w:t xml:space="preserve"> </w:t>
      </w:r>
      <w:hyperlink r:id="rId12" w:history="1">
        <w:r>
          <w:rPr>
            <w:color w:val="0563C1"/>
            <w:sz w:val="24"/>
            <w:szCs w:val="24"/>
            <w:u w:val="single"/>
          </w:rPr>
          <w:t>HmCsRoLirX62fzC4hf&amp;id=PelUsrVwlUq3bh9cA9IKkPzDNABoK8xKmo0lhmacgB1U</w:t>
        </w:r>
      </w:hyperlink>
      <w:r>
        <w:rPr>
          <w:color w:val="0563C1"/>
          <w:sz w:val="24"/>
          <w:szCs w:val="24"/>
          <w:u w:val="single"/>
        </w:rPr>
        <w:t xml:space="preserve"> </w:t>
      </w:r>
      <w:hyperlink r:id="rId13" w:history="1">
        <w:r>
          <w:rPr>
            <w:color w:val="0563C1"/>
            <w:sz w:val="24"/>
            <w:szCs w:val="24"/>
            <w:u w:val="single"/>
          </w:rPr>
          <w:t>MkE4TENERFc5U1BZMTFDSkRETjVJR0ZSNiQlQCN0PWcu</w:t>
        </w:r>
      </w:hyperlink>
    </w:p>
    <w:p w14:paraId="2F8C1442" w14:textId="77777777" w:rsidR="008C7B4D" w:rsidRDefault="00000000">
      <w:pPr>
        <w:pStyle w:val="Teksttreci0"/>
        <w:spacing w:after="800" w:line="266" w:lineRule="auto"/>
        <w:jc w:val="both"/>
      </w:pPr>
      <w:r>
        <w:t>Za pośrednictwem formularza składania uwag nie wpłynęły żadne uwagi.</w:t>
      </w:r>
    </w:p>
    <w:p w14:paraId="7F22763F" w14:textId="0C04E2C7" w:rsidR="008C7B4D" w:rsidRDefault="00000000">
      <w:pPr>
        <w:pStyle w:val="Teksttreci20"/>
      </w:pPr>
      <w:r>
        <w:t>Dokument</w:t>
      </w:r>
      <w:r w:rsidR="00510BC8">
        <w:t xml:space="preserve"> podpisany przez </w:t>
      </w:r>
      <w:r>
        <w:t>Mariusz Wieczorek</w:t>
      </w:r>
    </w:p>
    <w:sectPr w:rsidR="008C7B4D">
      <w:pgSz w:w="11900" w:h="16840"/>
      <w:pgMar w:top="1422" w:right="1393" w:bottom="723" w:left="138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6E76F" w14:textId="77777777" w:rsidR="00512B55" w:rsidRDefault="00512B55">
      <w:r>
        <w:separator/>
      </w:r>
    </w:p>
  </w:endnote>
  <w:endnote w:type="continuationSeparator" w:id="0">
    <w:p w14:paraId="0689A0B5" w14:textId="77777777" w:rsidR="00512B55" w:rsidRDefault="00512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7F1D3" w14:textId="77777777" w:rsidR="00512B55" w:rsidRDefault="00512B55"/>
  </w:footnote>
  <w:footnote w:type="continuationSeparator" w:id="0">
    <w:p w14:paraId="7583C17C" w14:textId="77777777" w:rsidR="00512B55" w:rsidRDefault="00512B5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285B4F"/>
    <w:multiLevelType w:val="multilevel"/>
    <w:tmpl w:val="467A285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79B248A"/>
    <w:multiLevelType w:val="multilevel"/>
    <w:tmpl w:val="E3EEBDC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B3539C4"/>
    <w:multiLevelType w:val="multilevel"/>
    <w:tmpl w:val="AD1A4D6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856424465">
    <w:abstractNumId w:val="2"/>
  </w:num>
  <w:num w:numId="2" w16cid:durableId="1942494960">
    <w:abstractNumId w:val="1"/>
  </w:num>
  <w:num w:numId="3" w16cid:durableId="70735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B4D"/>
    <w:rsid w:val="00510BC8"/>
    <w:rsid w:val="00512B55"/>
    <w:rsid w:val="008C7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7005C"/>
  <w15:docId w15:val="{D28FD847-C62A-4E7A-9536-9704E7690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0">
    <w:name w:val="Tekst treści"/>
    <w:basedOn w:val="Normalny"/>
    <w:link w:val="Teksttreci"/>
    <w:pPr>
      <w:spacing w:after="160" w:line="254" w:lineRule="auto"/>
    </w:pPr>
    <w:rPr>
      <w:rFonts w:ascii="Arial" w:eastAsia="Arial" w:hAnsi="Arial" w:cs="Arial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160" w:line="211" w:lineRule="auto"/>
      <w:ind w:left="64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e/LeZE3p3eEM" TargetMode="External"/><Relationship Id="rId13" Type="http://schemas.openxmlformats.org/officeDocument/2006/relationships/hyperlink" Target="https://forms.office.com/Pages/AnalysisPage.aspx?AnalyzerToken=JdacuPIv4k17arHmCsRoLirX62fzC4hf&amp;id=PelUsrVwlUq3bh9cA9IKkPzDNABoK8xKmo0lhmacgB1UMkE4TENERFc5U1BZMTFDSkRETjVJR0ZSNiQlQCN0PWc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ata.adamczyk@wegliniec.pl" TargetMode="External"/><Relationship Id="rId12" Type="http://schemas.openxmlformats.org/officeDocument/2006/relationships/hyperlink" Target="https://forms.office.com/Pages/AnalysisPage.aspx?AnalyzerToken=JdacuPIv4k17arHmCsRoLirX62fzC4hf&amp;id=PelUsrVwlUq3bh9cA9IKkPzDNABoK8xKmo0lhmacgB1UMkE4TENERFc5U1BZMTFDSkRETjVJR0ZSNiQlQCN0PWc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orms.office.com/Pages/AnalysisPage.aspx?AnalyzerToken=JdacuPIv4k17arHmCsRoLirX62fzC4hf&amp;id=PelUsrVwlUq3bh9cA9IKkPzDNABoK8xKmo0lhmacgB1UMkE4TENERFc5U1BZMTFDSkRETjVJR0ZSNiQlQCN0PWc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wegliniec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wegliniec.bip.pbox.pl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532</Words>
  <Characters>3198</Characters>
  <Application>Microsoft Office Word</Application>
  <DocSecurity>0</DocSecurity>
  <Lines>26</Lines>
  <Paragraphs>7</Paragraphs>
  <ScaleCrop>false</ScaleCrop>
  <Company/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Szczerbal</dc:creator>
  <cp:keywords/>
  <cp:lastModifiedBy>Admin</cp:lastModifiedBy>
  <cp:revision>2</cp:revision>
  <dcterms:created xsi:type="dcterms:W3CDTF">2023-08-31T04:59:00Z</dcterms:created>
  <dcterms:modified xsi:type="dcterms:W3CDTF">2023-08-31T04:59:00Z</dcterms:modified>
</cp:coreProperties>
</file>