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after="0" w:line="240" w:lineRule="auto"/>
        <w:ind w:left="0" w:right="0" w:firstLine="0"/>
        <w:jc w:val="center"/>
      </w:pPr>
      <w:bookmarkStart w:id="0" w:name="bookmark0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PROTOKÓŁ XLVII/22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sesji Rady Miejskiej Węglińca</w:t>
        <w:br/>
        <w:t>z dnia 31 marca 2022 r.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 godzinie 11:05 Przewodniczący Rady Marek Wawrzynek otworzył obrady wypowiadając oficjalną formułę: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„Otwieram czterdziestą siódma sesję Rady Miejskiej Węglińca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”. Powitał wszystkich zebranych i przekazał, że w posiedzeniu bierze udział dwunastu radnych,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nieobecni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Bogumiła Glonek, Jerzy Pieroński, Łukasz Pańków, w związku z powyższym stwierdził, że obrady są prawomocne.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POSIEDZENIU</w:t>
      </w:r>
    </w:p>
    <w:tbl>
      <w:tblPr>
        <w:tblOverlap w:val="never"/>
        <w:jc w:val="center"/>
        <w:tblLayout w:type="fixed"/>
      </w:tblPr>
      <w:tblGrid>
        <w:gridCol w:w="523"/>
        <w:gridCol w:w="1886"/>
        <w:gridCol w:w="2189"/>
        <w:gridCol w:w="2155"/>
        <w:gridCol w:w="201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1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433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obecni</w:t>
        <w:tab/>
        <w:t>12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33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wszyscy</w:t>
        <w:tab/>
        <w:t>15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336" w:val="left"/>
          <w:tab w:pos="5122" w:val="righ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procent</w:t>
        <w:tab/>
        <w:t>80,00</w:t>
        <w:tab/>
        <w:t>%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Kworum zostało osiągnięte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Lista obecności radnych stanowi zał. nr 1 a lista osób zaproszonych i uczestniczących w posiedzeniu stanowi zał. nr 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52" w:lineRule="auto"/>
        <w:ind w:left="260" w:right="0" w:firstLine="4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Do porządku obrad, który został przekazany wszystkim zainteresowanym wraz z materiałami na sesję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, Burmistrz Gminy i Miasta Węgliniec Mariusz Wieczorek wniósł o wprowadzenie do porządku obrad wniosek o wycofaniu z porządku obrad projektu uchwały w sprawie przyjęcia Gminnego Programu Profilaktyki i Rozwiązania problemów alkoholowych oraz Przeciwdziałania Narkomanii na lata 2022</w:t>
        <w:softHyphen/>
        <w:t>2025 .Radni przystąpili do głosowania w sprawie przyjęcia wniosku.</w:t>
      </w:r>
    </w:p>
    <w:tbl>
      <w:tblPr>
        <w:tblOverlap w:val="never"/>
        <w:jc w:val="center"/>
        <w:tblLayout w:type="fixed"/>
      </w:tblPr>
      <w:tblGrid>
        <w:gridCol w:w="1646"/>
        <w:gridCol w:w="7114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Wniosek o wycofanie z porządku obrad uchwały w sprawie przyjęcia Gminnego Programu Profilaktyki i Rozwiązywania Problemów Alkoholowych oraz Przeciwdziałania Narkomanii na lata 2022-2025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3000"/>
        <w:gridCol w:w="1594"/>
        <w:gridCol w:w="32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94"/>
        <w:gridCol w:w="2208"/>
        <w:gridCol w:w="2765"/>
        <w:gridCol w:w="3298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093"/>
        <w:gridCol w:w="2818"/>
        <w:gridCol w:w="3331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-2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więcej uwag ani wniosków, więc przystąpiono do głosowania w sprawie przyjęcia porządku obrad z wprowadzonymi zmianami.</w:t>
      </w:r>
    </w:p>
    <w:tbl>
      <w:tblPr>
        <w:tblOverlap w:val="never"/>
        <w:jc w:val="center"/>
        <w:tblLayout w:type="fixed"/>
      </w:tblPr>
      <w:tblGrid>
        <w:gridCol w:w="2237"/>
        <w:gridCol w:w="6528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 z wprowadzonymi zmianami.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3000"/>
        <w:gridCol w:w="1594"/>
        <w:gridCol w:w="32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left"/>
        <w:tblLayout w:type="fixed"/>
      </w:tblPr>
      <w:tblGrid>
        <w:gridCol w:w="499"/>
        <w:gridCol w:w="2203"/>
        <w:gridCol w:w="2765"/>
        <w:gridCol w:w="1450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0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09"/>
        <w:gridCol w:w="2088"/>
        <w:gridCol w:w="2818"/>
        <w:gridCol w:w="3322"/>
      </w:tblGrid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Przewodniczący Rady Marek Wawrzynek przeszedł do kolejnego punktu porządku obrad tj.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RZYJĘCIE PROTOKOŁÓW SESJI Z DNIA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24 lutego 2022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I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18 marca 2022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. (zał.nr 4,5)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podkreślił że Państwo otrzymali materiały z dużym wyprzedzeniem i mogli zapoznać się z nimi. Uwag nie zgłoszono więc przystąpiono od razu do głosowania w sprawie przyjęcia protokołów z dnia </w:t>
      </w:r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24.02.2022 r. i 18.03.2022r.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2270" w:val="left"/>
        </w:tabs>
        <w:bidi w:val="0"/>
        <w:spacing w:before="0" w:after="0" w:line="240" w:lineRule="auto"/>
        <w:ind w:left="3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protokołów sesji z dnia 24.02.2022 r. i 18.03.2022r.</w:t>
      </w:r>
    </w:p>
    <w:tbl>
      <w:tblPr>
        <w:tblOverlap w:val="never"/>
        <w:jc w:val="center"/>
        <w:tblLayout w:type="fixed"/>
      </w:tblPr>
      <w:tblGrid>
        <w:gridCol w:w="2242"/>
        <w:gridCol w:w="6523"/>
      </w:tblGrid>
      <w:tr>
        <w:trPr>
          <w:trHeight w:val="55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107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tabs>
          <w:tab w:pos="1430" w:val="left"/>
        </w:tabs>
        <w:bidi w:val="0"/>
        <w:spacing w:before="0" w:after="0" w:line="240" w:lineRule="auto"/>
        <w:ind w:left="1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320" w:val="left"/>
          <w:tab w:pos="4344" w:val="left"/>
          <w:tab w:pos="572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99"/>
        <w:gridCol w:w="2021"/>
        <w:gridCol w:w="2822"/>
        <w:gridCol w:w="3422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174"/>
        <w:gridCol w:w="2765"/>
        <w:gridCol w:w="3302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4,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INTERPELACJE I ZAPYTANIA RADNYCH.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Planów inwestycyjnych na rok 2022.Prowadzący obrady przekazał że tymi planami zapoznali się w dniu wczorajszym na wspólnym posiedzeniu Komisji Gospodarczej, Rewizyjnej, Społecznej i przekazał głos do Burmistrza Gminy i Miasta Węgliniec Mariusza Wieczorka. W swojej wypowiedzi Pan Burmistrz upomniał że niektóre rzeczy bardzo dynamicznie potoczyły się do przodu, niektóre są w trakcie realizacji i podkreślił że na ten rok jest dużo działań które chcemy przeprowadzić na terenie Gminy Węgliniec. Część inwestycji jest w trakcie szukania wykonawcy, część inwestycji w trakcie wykonania. Jednym z określonych zadań jest podpisanie kontraktu na modernizację oświetlenia całej Gminy Węgliniec która będzie realizowaną wspólnie z Gminą Pieńsk. Radny Stanisław Papież potwierdził że w miejscowości Ruszów na niektórych ulicach zostały wymienione oprawy światowe, i że to jest słuszna decyzją . Burmistrz podziękował wszystkim Radnym za tą decyzję, dotyczącą skierowaniu środków na taką dość poważną inwestycje. Kolejnym zadaniem będzie przebudowa i modernizacja infrastruktury ulic Ratuszowej i Brzozowej w Ruszowie, przebudowa domów Kultury w Miejscowościach Czerwona Woda i Węgliniec. Są zadania drogowe które również pojawiają się we wnioskach z programu ”Polskiego Ładu”. Na prośbę Radnej Pani Marii Fedyczkowskiej Burmistrz wyszczególnił odcinki dróg w Gminie na których zaplanowany remont, na ten moment jest przebudowa nawierzchni drogi na działce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nr.2148 również na ul.5 grudnia w miejscowości Czerwona Woda, przebudowa drogi w miejscowości Kościelna Wieś na działkę nr. 311,przygotowanie dokumentacji na remont drogi dojazdowej do gruntów w miejscowości Piaseczna działka nr.490/1/2 i 377/2,przygotowanie dokumentacji na przebudowę nawierzchni drogowej w miejscowości Jagodzin działka nr.7362,również przy ul. Pożarnej, Mickiewicza na działkach nr.875,878. Burmistrz Miasta i Gminy Węgliniec przypomniał że jest podpisana umowa dotycząca skończenia drugiego etapu budowy na ul. Sikorskiego w miejscowości Węgliniec. Na pytanie Radnego Stanisława Papieża o drogie pożarną, Burmistrz Miasta i Gminy Węgliniec podkreślił że remont tej drogi jest wpisany we wniosku do programu „Polskiego Ładu” o dofinansowaniu, również wniosek o dofinansowaniu budowania placu przy jednostce OSP, że przygotowanie dokumentacji już na etapie skończenia i będzie możliwość realizacji projektu. Kolejnymi działaniami które są zaplanowane -to budowa chodnika w miejscowości Czerwona Woda na działce nr.296 oraz tworzenie dokumentacji na remont odcinka drogi przy ul. Zgorzeleckiej i Bolesławieckiej ,zaplanowane jest budowanie nowego przejścia dla pieszych również nowego przejścia od ul. Bolesławieckiej do Żagańskiej w miejscowości Czerwona Woda . Kolejnym zadaniem jest remont i adaptacja pomieszczenia posterunku policji i przy okazji modernizacja OSP w Węglińcu, oraz szukanie wykonawcy na przygotowania i adaptacji pomieszczeń w ośrodku zdrowia przy ul. Sikorskiego w miejscowości Węgliniec gdzie ma powstać Centrum rehabilitacji. Radny Andrzej Fink zwrócił się z zapytaniem dotyczącym dokumentacji projektowej na przebudowę ciągu pieszo- rowerowego w miejscowości Węgliniec. Na koniec dyskusji Burmistrz Miasta i Gminy Węgliniec podzielił się dobrą wiadomością, stosownie budynku który znajduję się w miejscowości Kościelna Wieś , że znaleziony został wykonawca który odbierze ten budynek i będzie możliwość zrealizować zadanie związane z wykorzystaniem tego terenu. Również zwrócił uwagę na realizację dużego projektu, wybudowania wiaty rekreacyjnej przy stawie w miejscowości Stary Węgliniec, oraz wiaty rekreacyjnej przy domu kultury i klubie seniora w miejscowości Jagodzin.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przystąpili do głosowania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1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głosowanie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przyjęcie informacji nt. planów inwestycyjnych na rok 2022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97" w:val="left"/>
        </w:tabs>
        <w:bidi w:val="0"/>
        <w:spacing w:before="0" w:after="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1416"/>
        <w:gridCol w:w="1589"/>
        <w:gridCol w:w="1157"/>
        <w:gridCol w:w="2266"/>
        <w:gridCol w:w="869"/>
        <w:gridCol w:w="1469"/>
      </w:tblGrid>
      <w:tr>
        <w:trPr>
          <w:trHeight w:val="7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674" w:val="left"/>
              </w:tabs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/>
            <w:shd w:val="clear" w:color="auto" w:fill="auto"/>
            <w:vAlign w:val="bottom"/>
          </w:tcPr>
          <w:p>
            <w:pPr/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23"/>
        <w:gridCol w:w="2174"/>
        <w:gridCol w:w="2765"/>
        <w:gridCol w:w="3302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0"/>
        <w:keepNext w:val="0"/>
        <w:keepLines w:val="0"/>
        <w:framePr w:w="264" w:h="245" w:hSpace="343" w:wrap="notBeside" w:vAnchor="text" w:hAnchor="text" w:x="4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SIĘ</w:t>
      </w:r>
    </w:p>
    <w:p>
      <w:pPr>
        <w:pStyle w:val="Style20"/>
        <w:keepNext w:val="0"/>
        <w:keepLines w:val="0"/>
        <w:framePr w:w="1531" w:h="283" w:hSpace="343" w:wrap="notBeside" w:vAnchor="text" w:hAnchor="text" w:x="358" w:y="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3864610</wp:posOffset>
                </wp:positionH>
                <wp:positionV relativeFrom="margin">
                  <wp:posOffset>0</wp:posOffset>
                </wp:positionV>
                <wp:extent cx="1069975" cy="29845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9845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głosów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4.30000000000001pt;margin-top:0;width:84.25pt;height:23.5pt;z-index:-125829375;mso-wrap-distance-left:0;mso-wrap-distance-right:0;mso-position-horizontal-relative:page;mso-position-vertical-relative:margin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głosów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6.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PLANOWANE REMONTY DRÓG, CHODNIKÓW I SIECI WODNOKANALIZACYJNEJ.(zał. nr 6).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zauważył że ten temat został wyczerpany wcześniej i przekazał że Komisja Gospodarcza w dniu wczorajszym omówiła projekt uchwały w sprawie planowanych remontów dróg, chodników i sieci wodnokanalizacyjnej i zaopiniowała je pozytywnie.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mieszkanka Gminy Węgliniec jedna z gości uczestniczący w sesji zadała pytanie dotyczące kanalizacji w miejscowości Ruszów, mając na to potwierdzenie dokumentalne z organu kontroli z miasta Żagań, zwróciła uwagę na fakt że duża cześć mieszkańców spuszcza odpady z przydomowych oczyszczalń ścieków bezpośrednio do rzeki,. I w związku z tym Pani Urszula Mesjasz poprosiła żeby pracownicy Urzędu Gminy i Miasta sprawdzili legalność podłączeń z przydomowych oczyszczalń ścieków. Burmistrz Miasta i Gminy Węgliniec Mariusz Wieczorek poprosił Pani złożyć zapytanie na piśmie i potwierdził że odpowiedź Pani też dostanie na piśmie.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przystąpiły do głosowania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646"/>
        <w:gridCol w:w="7114"/>
      </w:tblGrid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planowanych remontów dróg, chodników i sieci wodnokanalizacyjnej.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320" w:val="left"/>
        </w:tabs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0" w:val="left"/>
          <w:tab w:pos="4363" w:val="left"/>
          <w:tab w:pos="572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85"/>
        <w:gridCol w:w="2179"/>
        <w:gridCol w:w="2760"/>
        <w:gridCol w:w="330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Marek Wawrzynek przeszedł do kolejnego punktu 7.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OMÓWIENIE PLANÓW ZWIĄZANYCH Z SANITACJĄ GMINY I GOSPODARKĄ NISKOEMISYJNĄ.(zał. nr 7).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poinformował Radnych że Komisja Gospodarcza zajmowała się tym projektem, przyjęła tę informacje i zaopiniowała również pozytywnie.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40" w:right="0" w:firstLine="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Miasta i Gminy Węgliniec zabrał głos i wypowiedział na temat gospodarki niskoemisyjnej i wodno-ściekowej. Powiedział że znajdujemy się na etapie wnioskowania o środki zewnętrzne na wymianę, na pozyskanie grantów które pozwolą na bezkolizyjną wymianę źródeł ciepła dla mieszkańców. Jeszcze alternatywnie jest wprowadzony program „Czyste Powietrze”, podpisana umowa z Panem Wojewodą Dolnośląskim. Podkreślił o zadaniach związanych z kanalizacją które omówione zostały wcześniej. Jako kolejnym ważnym aspektem działania wyszczególnił wymianę sieci kanalizacyjnej, i zaproponował wprowadzić granty dla mieszkańców dotyczące wymiany przydomowych oczyszczalni ścieków, i zapewnił że dalej będziemy szukać granty i wszystkie granty które będą możliwe do pozyskania będą kierowane do mieszkańców. W tym czasie kiedy Burmistrz Gminy i Miasta Węgliniec Mariusz Wieczorek skończył informować na temat zaplanowanych działań w Gminie ,Pani Urszula Mesjasz mieszkanka Gminy zapytała o skanalizowaniu miejscowości Ruszów i zauważyła że jej zdaniem zarząd Gminy i Miasta Węgliniec wydaje środki na gminne inwestycje a nie na potrzeby najważniejszych priorytetowych rzeczy dla mieszkańców .Dla otrzymania odpowiedzi na to pytanie Burmistrz Gminy i Miasta Węgliniec Mariusz Wieczorek poprosił Pani o skierowaniu zapytania na piśmie.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przystąpiły do przyjęcia informacji nt. omówienia planów związanych z sanitacją gminy i gospodarką niskoemisyjną.</w:t>
      </w:r>
    </w:p>
    <w:tbl>
      <w:tblPr>
        <w:tblOverlap w:val="never"/>
        <w:jc w:val="center"/>
        <w:tblLayout w:type="fixed"/>
      </w:tblPr>
      <w:tblGrid>
        <w:gridCol w:w="1651"/>
        <w:gridCol w:w="7114"/>
      </w:tblGrid>
      <w:tr>
        <w:trPr>
          <w:trHeight w:val="70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omówienia planów związanych z sanitacją gminy i gospodarką niskoemisyjną.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820" w:val="left"/>
        </w:tabs>
        <w:bidi w:val="0"/>
        <w:spacing w:before="0" w:after="52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20" w:val="left"/>
          <w:tab w:pos="4863" w:val="left"/>
          <w:tab w:pos="6222" w:val="left"/>
        </w:tabs>
        <w:bidi w:val="0"/>
        <w:spacing w:before="0" w:after="30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450"/>
        <w:gridCol w:w="1306"/>
        <w:gridCol w:w="1450"/>
        <w:gridCol w:w="1675"/>
        <w:gridCol w:w="1310"/>
        <w:gridCol w:w="1061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tabs>
          <w:tab w:pos="4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SIĘ</w:t>
        <w:tab/>
        <w:t>głosów</w:t>
      </w:r>
    </w:p>
    <w:p>
      <w:pPr>
        <w:widowControl w:val="0"/>
        <w:spacing w:line="1" w:lineRule="exact"/>
      </w:pP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23"/>
        <w:gridCol w:w="2174"/>
        <w:gridCol w:w="2765"/>
        <w:gridCol w:w="330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Kolejnym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ANALIZIE SPOSOBU FININSOWANIA I WYKONANIA BUDŻETY KLUBÓW SPORTOWYCH , STOWARZYSZEŃ I OSP ZA 2021 rok.(zał. nr 8,9).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Marek Wawrzynek poprosił o opinie Komisje Gospodarczej i Komisje Rewizyjnej, przewodniczące komisji potwierdzili o pozytywne zaopiniowanie projektu uchwały . Radny Waldemar Błauciak dodał informacje do tych sprawozdań, że w załączeniu są materiały dotyczące środków finansowych i jest to bardzo ważne. Poprosił żeby Państwo zwróciły uwagę jak obecnie funkcjonują Straż Pożarna ,mianowicie w odniesieniu w pozyskiwaniu środków finansowych. Na dzień dzisiejszy ochotnicza Straż Pożarna nie tylko bazuję się na dotacji z Gminy i Miasta Węgliniec, a podczas roku budżetowego pozyskuję tę środki z różnych źródeł takich jak: Funduszu Orlenu, Funduszu Ochrony Środowiska, Ministerstwa Spraw Wewnętrznych, PGE, Funduszu Ochrony Gruntów rolnych, a także podkreślił że w niektórych jednostkach są środki które pozyskują przeznaczają na zakup sprzętu i wyposażenia. Jeszcze podsumował zaangażowanie pracowników Straży Pożarnej podczas pandemii, którzy uczestniczyły w roznoszeniu maseczek ochronnych dla mieszkańców, przewożenia osób na szczepienia do ośrodków zdrowia nie tylko na terenie Gminy Węgliniec ale i poza terenem takich jak Żarska Wieś , Zebrzydowa.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Również podziękował za zaangażowanie w udzieleniu pomocy w poparciu dla Ukraińców.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Miasta i Gminy Węgliniec Mariusz Wieczorek zaproponował zwrócić uwagę na działalność strażaków w pracy z młodzieżą ,na to co dzieję się głownie nie tylko pod czas pożarów ale często się dzieję z mieszkańcami w trudnych dla nas czasach. Podkreślił że poradziliśmy w czasie pandemii, teraz uczymy się nieograniczonej pomocy dla naszych gości z Ukrainy. Strażacy są na każde zawołanie. Podziękował wszystkim strażakom za działania związane przy inwestycjach Gminnych a szczególnie za pomóc przy adaptowaniu Przedszkole w Węglińcu.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Stanisław Papież zwrócił się do wszystkich ze słowami wdzięczności dla pracowników Ochotniczej Straży Pożarnej która jest naprawdę mocno wyposażoną w naszej Gminie, którzy zachęcają młodzież do działań w strukturach OSP. Głos poprosił Burmistrz Gminy i Miasta Węgliniec Mariusz Wieczorek i podkreślił że jesteśmy liderem w dofinansowaniu, utrzymaniu bardzo dobrego poziomu w szkole a nawet w powiecie Zgorzeleckim. Pogratulował Radnemu Waldemarowi Błauciak za zasługi w służbie OSP w Powiecie Zgorzeleckim.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zapytań Radni przestąpiły do głosowania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738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nt. analizy sposobu finansowania i wykonania budżetu klubów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sportowych, stowarzyszeń i OSP za 2021 rok.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738" w:val="left"/>
        </w:tabs>
        <w:bidi w:val="0"/>
        <w:spacing w:before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738" w:val="left"/>
        </w:tabs>
        <w:bidi w:val="0"/>
        <w:spacing w:before="0" w:after="62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941"/>
        <w:gridCol w:w="3000"/>
        <w:gridCol w:w="1594"/>
        <w:gridCol w:w="32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800"/>
        <w:gridCol w:w="1061"/>
        <w:gridCol w:w="1541"/>
        <w:gridCol w:w="1704"/>
        <w:gridCol w:w="1195"/>
        <w:gridCol w:w="1118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174"/>
        <w:gridCol w:w="2731"/>
        <w:gridCol w:w="3336"/>
      </w:tblGrid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0" w:right="0" w:hanging="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9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SPRAWOZDANIA Z PRACY BURMISTRZA .(zał.nr 10)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Marek Wawrzynek otworzył dyskusje i poprosił o podaniu numeru punktu do którego dotyczy pytanie.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Radnych, m.in. Waldemara Błauciaka, Grzegorza Tyrakowskiego , Marka Wawrzynka Stanisława Papierza Burmistrz Gminy i Miasta Mariusz Wieczorek przedstawił dodatkowe informacje dot. wskazanych w sprawozdaniu spraw, m.in. że we wniosku dotyczącym dofinansowania na zakup samochodu dla przewozu osób niepełnosprawnych, została założona kwota około 70% na dofinansowanie , a całkowita kwota na zakup samochodu wyniesie około 150-160 tysięcy złotych. Głównym celem samochód będzie przewóz niepełnosprawnych dzieci głównie do szkoły z terenu całej Gminy. Ale te auto będzie mieć drugie przeznaczenie, w momencie kiedy powstanie Centrum rehabilitacji w Węglińcu, będziemy dowozić docelowo naszych mieszkańców do Ośrodka zdrowia 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kolejne pytanie na temat podpisania porozumienia w zakresie obsługi świadczeń stomatologicznych w tak zwanym „Dentobusie” Dolnośląskim Burmistrz podkreślił że jest podpisana umowa i wszystkie placówki oświatowe będą korzystać z obsługi świadczeń stomatologicznych.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pytanie stosownie punktu dziewiątego, na temat złożenia wniosku o dofinansowanie i zatrudnienie trenera sportowego, Pan Burmistrz odpowiedział że podpisał dokumenty określające środki finansowe na te zadanie.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Marek Wawrzynek zapytał na temat projektu „Cyfrowa Gmina”. Burmistrz Gminy i Miasta Węgliniec Mariusz Wieczorek podkreślił że tym projektem zajmuję się sekretarz Marcin Papla i przekazał mu głos. W swojej wypowiedzi Pan Sekretarz określił kwotę około 140 tysiące złotych jako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dofinansowanie tego projektu, w chwili obecnej trwa procedura która wyłoni wykonawcę czyli dostawce sprzętu i oprogramowania dla Urzędu Miasta i Gminy w Węglińcu.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kolejne pytanie w sprawie ogłoszenia konkursu Placówek oświatowych prowadzących przez Gminę Węgliniec to Pan Burmistrz odpowiedział że jesteśmy po konkursach, zostaliśmy w takim składzie jak do tej pory. Kolejnym temat dotyczył zgłoszenia obiektu przedszkoli do konkursu „Modernizacja Roku i Budowanie Dwudziestego Pierwszego Wieku” Burmistrz zwrócił się do wszystkich i wypowiedział że jesteśmy na drugim etapie jako zakwalifikowani do programu „Innowacje Roku” i wyłonienie najlepszej inwestycji tego typu właśnie jak żłobek i przedszkole znajdujący na terenie miasta Węgliniec, i składamy do 28 kwietnia kolejne dokumenty na ostateczną decyzje.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 samym głosowaniem Burmistrz dodał informacje na temat nowego projektu „Laboratoria Przyszłości”, że ten projekt składa się najpierw z dofinansowania około 200 tysięcy złotych na wyposażenie dla placówek oświatowych, a szczególnie drukarki 3D, różne wynalazki stołowe, robotyki, różnego rodzaju klocki, i dużo fajnych rzeczy dla uczniów. Zauważył że wszystkie szkoły wyższe zostały dofinansowane z tego projektu. Oprócz tego jeszcze są projekty na te wszystkie zajęcia z dziećmi poza szkołą, i że tym projektem zajmuję się i prowadzi go Pani inspektor z działu oświaty.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jako mieszkanka Gminy Węgliniec poprosiła o głos z zapytaniem na temat edukacji. W swojej wypowiedzi zwróciła uwagę na to że priorytetem MENu na ten rok szkolny byli zajęcia szachowe dla dzieci i dla czego jako klub(nie wiadomy) nie dostali dotacji ?Czy MEN ma inne priorytety niż Gmina? Na pytanie Pani stosownie priorytetów Burmistrz Gminy i Miasta Węgliniec Mariusz Wieczorek powiedział że priorytetem dla niego jest dobre nauczanie naszych dzieci a nie zajęcia pozalekcyjne i poprosił Pani skierować zapytanie w formie pisemnej.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zaproponowała odpowiedzieć teraz na pytanie. Na co Burmistrz Gminy i Miasta Węgliniec Mariusz Wieczorek odpowiedział że MEN na ten moment wskazuję problem kształcenia dzieci które przybyły z Ukrainy. Jest świadomy że na dzień dzisiejszy powinni podnosić jakość kształcenia, organizować zajęcia pozalekcyjne, doposażyć pracownie tablicą multimedialną, również wyposażyć pracownie w takie działania jak „Laboratoria Przyszłości”.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Grzegorz Tyrakowski jako członek Komisji Oświaty i sportu zabrał głos i wyjaśnił że dofinansowujemy dodatkowo ponad 5 godzin dla nauczyciela szachów który prowadzi zajęcia w szkołach i podkreślił że, polityka Gminy prowadzi do tego że są zajęcia z szachów w szkołach.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Węgliniec Mariusz Wieczorek zwrócił się do Pani Urszuli Mesjasz z odpowiedzią na pytanie dotyczącego finansowania oświaty. Poinformował że finansowania wszystkich zadań inwestycyjnych i cała polityką finansową Gminy- to jest jeden punkt, oprócz tego że my dostajemy subwencje ponad 6 mln. złotych z Państwa na kształcenie naszych dzieci ,to prawie 7 mln. złotych dokładamy drugie, więc musimy też ważyć środki finansowe to co wydajemy, nie zawsze starczy na wszystko.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6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więcej pytań Radni przystąpili do przyjęcia sprawozdania z pracy Burmistrza.</w:t>
      </w:r>
      <w:r>
        <w:br w:type="page"/>
      </w:r>
    </w:p>
    <w:tbl>
      <w:tblPr>
        <w:tblOverlap w:val="never"/>
        <w:jc w:val="left"/>
        <w:tblLayout w:type="fixed"/>
      </w:tblPr>
      <w:tblGrid>
        <w:gridCol w:w="1656"/>
        <w:gridCol w:w="710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0" w:h="1022" w:vSpace="269" w:wrap="notBeside" w:vAnchor="text" w:hAnchor="text" w:x="346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0" w:h="1022" w:vSpace="269" w:wrap="notBeside" w:vAnchor="text" w:hAnchor="text" w:x="346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sprawozdania z pracy Burmistrza.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0" w:h="1022" w:vSpace="269" w:wrap="notBeside" w:vAnchor="text" w:hAnchor="text" w:x="346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0" w:h="1022" w:vSpace="269" w:wrap="notBeside" w:vAnchor="text" w:hAnchor="text" w:x="346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20"/>
        <w:keepNext w:val="0"/>
        <w:keepLines w:val="0"/>
        <w:framePr w:w="3221" w:h="240" w:hSpace="345" w:wrap="notBeside" w:vAnchor="text" w:hAnchor="text" w:x="2684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p>
      <w:pPr>
        <w:pStyle w:val="Style20"/>
        <w:keepNext w:val="0"/>
        <w:keepLines w:val="0"/>
        <w:framePr w:w="480" w:h="240" w:hSpace="345" w:wrap="notBeside" w:vAnchor="text" w:hAnchor="text" w:x="447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</w:tabs>
        <w:bidi w:val="0"/>
        <w:spacing w:before="0" w:after="52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  <w:tab w:pos="4883" w:val="left"/>
          <w:tab w:pos="6242" w:val="left"/>
        </w:tabs>
        <w:bidi w:val="0"/>
        <w:spacing w:before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40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0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85"/>
        <w:gridCol w:w="2174"/>
        <w:gridCol w:w="2765"/>
        <w:gridCol w:w="330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Podziękował wszystkim za głosowanie I przekazał głos Radnemu Tomaszowi Szymańskiemu.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Marek Wawrzynek nie pozwolił Pani Urszuli Mesjasz przerwać wypowiedz Radnego.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Tomasz Szymański wypowiedział na temat promocji Gminy, w jego opinii Stowarzyszenia sportowe są bardzo fatalnie spadają że jest mu bardzo przykro, to zależy od skarg od lat na prace Stowarzyszeń. Na temat pracy z młodzieżą Pana Matuszewskiego przez szkoły sportowe, gdzie dochodzi do oszustw. W ten sposób LOGO Gminy i dawanie pieniędzy na kluby żeby poważnie traktować sport i młodzież która powinna mieszkać na terenie Gminy, natomiast fundujemy Klub młodzieży która stałe mieszka w Gminie i przyjeżdża na treningi. Jeżeli chodzi o szachy to czasy tak zwane „kowidowe” zweryfikowały ten temat i treningi odbywały w trybie zdalnej nauki. Dla tego ten klub o którym mówiła Pani przy stowarzyszeniu nie otrzymał dofinansowania .Radny podziękował za informacje na temat zajęć pozalekcyjnych.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w skomentowaniu wypowiedzi Radnego Tomasza Szymańskiego zagroziła że w tym momencie naruszył Pan jeden z artykułów Kodeksu Karnego, zarzucił Pan skargę i że wszystko zostało nagrane i skończę się w Sądzie. Radna Maria Fedyczkowska poprosiła Panią o przedstawienie się i określenie kogo Pani reprezentuje? Podkreśliła że nie wszyscy znają Panią.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przedstawiła się jako sekretarz Klubu Sportowego w miejscowości Jastrzębią, że od dwunastu lat zajmuje te stanowisko oraz że jest nauczycielką i oprócz tego jest mieszkanką Gminy Węgliniec. Podkreśliła że posiada skargi do kuratorium oświaty, do Urzędu Gminy i skończę się wszystko postępowaniem w sądzie a Państwo będą świadkami.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961" w:val="left"/>
        </w:tabs>
        <w:bidi w:val="0"/>
        <w:spacing w:before="0" w:after="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zapytanie Radnej Marii Fedyczkowskiej o ilości uczniów w szkołę, Pani Urszula nie mogła określić ilość a tylko powiedziała że są dzieci z Parowej i treningi odbywają się na terenie miejscowości</w:t>
        <w:tab/>
        <w:t>ponieważ klub Viktoria-Ruszów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uniemożliwia z korzystania boiska na terenie miejscowości Ruszów. Poprosiła wziąć pod uwagę że w miejscowości Czerwona Woda też są dzieci z poza terenu, a sposób przyznania dotacji jest skrajnie nie uczciwy i zachowanie Radnych z Ruszowa jej się nie podoba . Podkreśliła że 20 lat wraz z mężem prowadzi klub i żaden z obecnych Radnych nigdy nie pomagał , jej zdaniem takie zachowanie niestety nie jest najlepsze.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Marek Wawrzynek podziękował Pani i o godzinie 12:05 ogłosił przerwę.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Po wznowieniu obrad o godzinie 12:25 Przewodniczący Rady przystąpił do realizacji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 kolejności: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4" w:val="left"/>
        </w:tabs>
        <w:bidi w:val="0"/>
        <w:spacing w:before="0" w:after="0" w:line="221" w:lineRule="auto"/>
        <w:ind w:left="0" w:right="0" w:firstLine="1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projekt uchwały omawiany był w dniu wczorajszym na Komisji Gospodarczej. Zastępca Przewodniczącego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Gospodarczej Waldemar Błauciak przekazał, że komisja pozytywnie zaopiniowała projekt uchwały.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nalegała o złożeniu wniosku od mieszkańców odnośnie zmian w budżecie. Przewodniczący Rady Marek Wawrzynek udzielił Pani głos.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swojej wypowiedzi Pani Urszula Mesjasz zwróciła się do Państwa z wnioskiem od mieszkańców miejscowości Ruszów i Kościelna Wieś którzy wnioskują o natychmiastowym zamontowaniu monitoringu na ulicach Śródmiejskie i Emilii Plater w miejscowości Ruszów, oparła się na sugestii funkcjonariuszów policji komendy w Pieńsku na ilość kamer . Na tych ulicach od czasu zbudowania sklepu w którym sprzedają alkohol do godziny 23:00 ten teren stanął niebezpieczny, dochodzi tam do stłuczek na skrzyżowaniu.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Marek Wawrzynek poprosił Pani złożyć dokumenty do biura podawczego.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Marek Wawrzynek poprosił o opinii Przewodniczącego Komisji Gospodarczej stosownie projektu uchwały o zmianach w budżecie Zastępca przewodniczącego Komisji Gospodarczej potwierdził o pozytywnie zaopiniowanie projekty uchwały w sprawie zmian w budżecie.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przystąpili do głosowania.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91" w:val="left"/>
        </w:tabs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91" w:val="left"/>
        </w:tabs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91" w:val="left"/>
          <w:tab w:pos="5264" w:val="left"/>
        </w:tabs>
        <w:bidi w:val="0"/>
        <w:spacing w:before="0" w:after="76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</w:t>
        <w:tab/>
        <w:t>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00" w:val="left"/>
        </w:tabs>
        <w:bidi w:val="0"/>
        <w:spacing w:before="0" w:after="5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00" w:val="left"/>
          <w:tab w:pos="4743" w:val="left"/>
          <w:tab w:pos="6102" w:val="left"/>
        </w:tabs>
        <w:bidi w:val="0"/>
        <w:spacing w:before="0" w:after="30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94"/>
        <w:gridCol w:w="2208"/>
        <w:gridCol w:w="2765"/>
        <w:gridCol w:w="3298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093"/>
        <w:gridCol w:w="2813"/>
        <w:gridCol w:w="3336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822/XLVII/22 w sprawie zmian w budżecie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11 )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8" w:val="left"/>
        </w:tabs>
        <w:bidi w:val="0"/>
        <w:spacing w:before="0" w:line="240" w:lineRule="auto"/>
        <w:ind w:left="2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„Programu opieki nad zwierzętami bezdomnymi oraz zapobiegania bezdomności zwierząt na terenie Gminy Węgliniec w 2022 roku”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Społecznej Wanda Batog poinformowała że komisja społeczna pozytywnie zaopiniowała projekt uchwały.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Maria Fedyczkowska zabrała głos dla zapytania o środkach finansowych przeznaczanych na sterylizacje zwierząt ,czy summa 5000 złotych jest wystarczającą na te działania. Zauważyła że w zeszłym roku nie starczyło środków na te działania.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odpowiedzi na Pani pytanie Burmistrz Gminy i Miasta Węgliniec Mariusz Wieczorek podkreślił że nigdy nie wiadomo będzie ilość zwierząt przebywać w sterylizacji, zakładając kwotę trochę pod górkę nigdy nie wiadomo na ile to wystarczy, ale możemy procedować w ramach wolnych środków.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Przewodniczący Rady Marek Wawrzynek i wyjaśnił że en projekt uchwały jest następstwem poprzedniej, Pan lekarz weterynarii określił mniej więcej jak to będzie finansowo wyglądało biorąc pod uwagę rok poprzedni, ile tych zabiegów u Pana lekarza jest robione. Na tej podstawie był stworzony projekt uchwały. Na pytanie od Pani Urszuli Mesjasz stosownie niekompetencji Pana lekarza weterynarii, nielegalności w przeprowadzaniu badania lekarskiego Burmistrz Gminy i Miasta podkreślił że pracownicy urzędu i przedstawicieli asysta weterynarii reagują na takie informacji i jeżeli jest taka zasadność to zwierzęta zabierają ,a jeżeli mają informacje na temat nielegalnego rozmnażania lub hodowli zwierząt zawiadamiają odpowiedni organy.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stwierdził że uwagi i pytania zostały wyczerpane i zaproponował Radnym o glosowanie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07" w:val="left"/>
        </w:tabs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przyjęcia „Programu opieki nad zwierzętami bezdomnymi oraz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zapobiegania bezdomności zwierząt na terenie Gminy Węgliniec w 2022 roku”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598"/>
        <w:gridCol w:w="7166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320" w:val="left"/>
        </w:tabs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0" w:val="left"/>
          <w:tab w:pos="4363" w:val="left"/>
          <w:tab w:pos="572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left"/>
        <w:tblLayout w:type="fixed"/>
      </w:tblPr>
      <w:tblGrid>
        <w:gridCol w:w="422"/>
        <w:gridCol w:w="2174"/>
        <w:gridCol w:w="2765"/>
        <w:gridCol w:w="1858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823/XLVII/22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przyjęcia „Programu opieki nad zwierzętami bezdomnymi oraz zapobiegania bezdomności zwierząt na terenie Gminy Węgliniec w 2022 roku”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6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uchwalenia programu osłonowego "Korpus Wsparcia Seniorów" na rok 2022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Przewodniczący KG Wanda Batog stwierdziła że Komisja Społeczna pozytywnie zaopiniowała projekt uchwały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uchwalenia programu osłonowego "Korpus Wsparcia Seniorów" na rok 2022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Burmistrz Gminy i Miasta Węgliniec zaproponował o przekazanie głosu Kierowniku MGOPS w Węglińcu Panie Annie Stasiwolak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 swojej wypowiedzi kierownik MGOPS Węglińca przedstawiła Państwu projekt uchwały. Zgodnie z tym projektem będzie możliwość zakupu 12 opasek wraz z obsługą dla seniorów mieszkańców Gminy i Miasta. W założeniu jest tak że senior ma metalową opaskę która jest wyposażona w przycisk powiadamiania(SOS), w razie złego samopoczucia senior wciska guzik i z automaty łączy się z telecentrum . Telecentrum rozpoznaje sytuację i udziela wsparcia.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pytanie Radnego Stanisława Papieża o lokalizacji telecentrum, Pani kierownik MGOPS w swojej odpowiedzi powiedziała że na razie telecentrum znajduję się w Warszawie ,to jest nowy projekt i jeszcze nie mają doświadczenia na skałę ogólnopolskiej.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Pani Urszula Mesjasz zwróciła się z zapytaniem o policzalna liczby seniorów niepełnosprawnych którzy są według zdania Pani poza systemem, którzy nawet nie chodzą na imprezy, są pozamykane w domach. Doszło do incydenty na terenie Gminy.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Glos zabrał Burmistrz Gminy i Miasta Węgliniec Mariusz Wieczorek, zwrócił się do Państwa ,poprosił Pani takie pytania składać na piśmie. Podkreślił że Pani kierownik MGOPS monitoruję tych mieszkańców którzy są zgłoszone i skorzystali z opieki, jeżeli ktoś potrzebuje opieki i jest zgłoszony przez rodzinę albo na przykład sąsiada jest z automatu objęte opieką, i stwierdził że nikt nie umiera na ulicach.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 wyczerpaniu pytań Radni przystąpili do głosowania</w:t>
      </w:r>
    </w:p>
    <w:tbl>
      <w:tblPr>
        <w:tblOverlap w:val="never"/>
        <w:jc w:val="center"/>
        <w:tblLayout w:type="fixed"/>
      </w:tblPr>
      <w:tblGrid>
        <w:gridCol w:w="2237"/>
        <w:gridCol w:w="6523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uchwalenia programu osłonowego "Korpus Wsparcia Seniorów" na rok 2022</w:t>
            </w:r>
          </w:p>
        </w:tc>
      </w:tr>
      <w:tr>
        <w:trPr>
          <w:trHeight w:val="57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tabs>
          <w:tab w:pos="2333" w:val="left"/>
        </w:tabs>
        <w:bidi w:val="0"/>
        <w:spacing w:before="0" w:after="0" w:line="240" w:lineRule="auto"/>
        <w:ind w:left="10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3000"/>
        <w:gridCol w:w="1594"/>
        <w:gridCol w:w="32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27"/>
        <w:gridCol w:w="1234"/>
        <w:gridCol w:w="1301"/>
        <w:gridCol w:w="1949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23"/>
        <w:gridCol w:w="2174"/>
        <w:gridCol w:w="2765"/>
        <w:gridCol w:w="3302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8765" w:h="7387" w:vSpace="826" w:wrap="notBeside" w:vAnchor="text" w:hAnchor="text" w:x="344" w:y="827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0"/>
        <w:keepNext w:val="0"/>
        <w:keepLines w:val="0"/>
        <w:framePr w:w="264" w:h="245" w:hSpace="343" w:wrap="notBeside" w:vAnchor="text" w:hAnchor="text" w:x="4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SIĘ</w:t>
      </w:r>
    </w:p>
    <w:p>
      <w:pPr>
        <w:pStyle w:val="Style20"/>
        <w:keepNext w:val="0"/>
        <w:keepLines w:val="0"/>
        <w:framePr w:w="1531" w:h="283" w:hSpace="343" w:wrap="notBeside" w:vAnchor="text" w:hAnchor="text" w:x="358" w:y="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4032250</wp:posOffset>
                </wp:positionH>
                <wp:positionV relativeFrom="margin">
                  <wp:posOffset>0</wp:posOffset>
                </wp:positionV>
                <wp:extent cx="1069975" cy="29845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9845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głosów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7.5pt;margin-top:0;width:84.25pt;height:23.5pt;z-index:-125829373;mso-wrap-distance-left:0;mso-wrap-distance-right:0;mso-position-horizontal-relative:page;mso-position-vertical-relative:margin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głosów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824/XLVII/22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uchwalenia programu osłonowego "Korpus Wsparcia Seniorów" na rok 2022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13 )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after="380" w:line="240" w:lineRule="auto"/>
        <w:ind w:left="600" w:right="0" w:hanging="1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100/VIII/15 Rady Miejskiej Węglińca z dnia 30 czerwca 2015 roku w sprawie zarządzenia poboru podatków i opłat lokalnych w formie inkasa, ustalenia inkasentów dla poboru tych podatków i opłat oraz ich wynagrodzenia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Zastępca przewodniczącego Komisji Gospodarczej Waldemar Błauciak potwierdził o pozytywnie zaopiniowanie projektu uchwały przez komisję.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 Gminy i Miasta Węgliniec Mariusz Wieczorek ,w swojej wypowiedzi on wyjaśnił że jest to kosmetyczny projekt uchwały w którym zmieniamy inkasenta do pobierania opłat, chodzi nie tylko o opłatach handlowych a również całym kompleksem opłat.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więcej pytań i Radni przystąpili do głosowania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882" w:val="left"/>
        </w:tabs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uchwały nr 100/VIII/15 Rady Miejskiej Węglińca z dnia 30 czerwca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30" w:lineRule="auto"/>
        <w:ind w:left="0" w:right="14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2015 roku w sprawie zarządzenia poboru podatków i opłat lokalnych w formie inkasa,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ustalenia inkasentów dla poboru tych podatków i opłat oraz ich wynagrodzenia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873" w:val="left"/>
        </w:tabs>
        <w:bidi w:val="0"/>
        <w:spacing w:before="0" w:after="22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873" w:val="left"/>
        </w:tabs>
        <w:bidi w:val="0"/>
        <w:spacing w:before="0" w:after="76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80" w:val="left"/>
        </w:tabs>
        <w:bidi w:val="0"/>
        <w:spacing w:before="0" w:after="52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80" w:val="left"/>
          <w:tab w:pos="5023" w:val="left"/>
          <w:tab w:pos="6382" w:val="left"/>
        </w:tabs>
        <w:bidi w:val="0"/>
        <w:spacing w:before="0" w:after="22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4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4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85"/>
        <w:gridCol w:w="2174"/>
        <w:gridCol w:w="2765"/>
        <w:gridCol w:w="330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825/XLVII/22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zmiany uchwały nr 100/VIII/15 Rady Miejskiej Węglińca z dnia 30 czerwca 2015 roku w sprawie zarządzenia poboru podatków i opłat lokalnych w formie inkasa, ustalenia inkasentów dla poboru tych podatków i opłat oraz ich wynagrodzenia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14 )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line="240" w:lineRule="auto"/>
        <w:ind w:left="6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załącznika do uchwały Nr 718/XLII/21 Rady Miejskiej Węglińca z dnia 30 listopada 2021 r. w sprawie uchwalenia statutu Miejsko- Gminnego Ośrodka Pomocy Społecznej w Węglińcu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kierownik MGOPS Anna Stasiwolak poprosiła o głos i w swojej wypowiedzi określiła że pod opieką Gminy i Miasta Węgliniec i Ośrodka pomocy są zakwaterowani gości z Ukrainy w miejscowości Stary Węgliniec. MGOPS prowadzi nabór wniosków na otrzymanie jednorazowej pomocy 300 złotych dla osób przebywających na terenie Gminy, że osobiście uczestniczyła Pani w spotkaniu w miejscowości Stary Węgliniec i potwierdziła że pracownicy z ZUSu i pracownicy z Powiatowego Urzędu Pracy pomagały w złożeniach wniosków na otrzymanie finansowej pomocy dla gości z Ukrainy.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więcej uwag i pytań, więc przystąpiono do głosowania</w:t>
      </w:r>
    </w:p>
    <w:tbl>
      <w:tblPr>
        <w:tblOverlap w:val="never"/>
        <w:jc w:val="center"/>
        <w:tblLayout w:type="fixed"/>
      </w:tblPr>
      <w:tblGrid>
        <w:gridCol w:w="1651"/>
        <w:gridCol w:w="7114"/>
      </w:tblGrid>
      <w:tr>
        <w:trPr>
          <w:trHeight w:val="90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załącznika do uchwały Nr 718/XLII/21 Rady Miejskiej Węglińca z dnia 30 listopada 2021 r. w sprawie uchwalenia statutu Miejsko-Gminnego Ośrodka Pomocy Społecznej w Węglińcu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right"/>
        <w:tblLayout w:type="fixed"/>
      </w:tblPr>
      <w:tblGrid>
        <w:gridCol w:w="941"/>
        <w:gridCol w:w="3000"/>
        <w:gridCol w:w="1594"/>
        <w:gridCol w:w="32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right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right"/>
        <w:tblLayout w:type="fixed"/>
      </w:tblPr>
      <w:tblGrid>
        <w:gridCol w:w="499"/>
        <w:gridCol w:w="2203"/>
        <w:gridCol w:w="2765"/>
        <w:gridCol w:w="3298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088"/>
        <w:gridCol w:w="2818"/>
        <w:gridCol w:w="3336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826/XLVII/22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zmiany załącznika do uchwały Nr 718/XLII/21 Rady Miejskiej Węglińca z dnia 30 listopada 2021 r. w sprawie uchwalenia statutu Miejsko-Gminnego Ośrodka Pomocy Społecznej w Węglińcu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15 )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7" w:val="left"/>
        </w:tabs>
        <w:bidi w:val="0"/>
        <w:spacing w:before="0" w:after="120" w:line="240" w:lineRule="auto"/>
        <w:ind w:left="3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 zawarcie umowy najmu części powierzchni dachu na budynku w Starym Węglińcu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Zastępca przewodniczącego Komisji Gospodarczej Waldemar Błauciak potwierdził o pozytywnie zaopiniowanie projektu uchwały przez komisję.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poinformował że ten projekt uchwały dotyczy lokalizacji anteny internetowej znajdującej na budynku w miejscowości Stary Węgliniec. Burmistrz Gminy i Miasta Węgliniec podkreślił że właściciel tej anteny udziela bezpłatny Internet dla gości z Ukrainy.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</w:t>
      </w:r>
    </w:p>
    <w:tbl>
      <w:tblPr>
        <w:tblOverlap w:val="never"/>
        <w:jc w:val="center"/>
        <w:tblLayout w:type="fixed"/>
      </w:tblPr>
      <w:tblGrid>
        <w:gridCol w:w="1637"/>
        <w:gridCol w:w="7099"/>
      </w:tblGrid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wyrażenia zgody na odstąpienie od obowiązku trybu przetargowego i zawarcie umowy najmu części powierzchni dachu na budynku w Starym Węglińcu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</w:tabs>
        <w:bidi w:val="0"/>
        <w:spacing w:before="0" w:after="52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</w:tabs>
        <w:bidi w:val="0"/>
        <w:spacing w:before="0" w:after="1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4095115</wp:posOffset>
                </wp:positionH>
                <wp:positionV relativeFrom="paragraph">
                  <wp:posOffset>12700</wp:posOffset>
                </wp:positionV>
                <wp:extent cx="1200785" cy="1524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większość</w:t>
                              <w:tab/>
                              <w:t>zwykła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2.44999999999999pt;margin-top:1.pt;width:94.549999999999997pt;height:12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większość</w:t>
                        <w:tab/>
                        <w:t>zwykła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40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456"/>
        <w:gridCol w:w="1469"/>
        <w:gridCol w:w="936"/>
        <w:gridCol w:w="1541"/>
        <w:gridCol w:w="1704"/>
        <w:gridCol w:w="1426"/>
        <w:gridCol w:w="1234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" w:right="0" w:firstLine="4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827/XLVII/22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wyrażenia zgody na odstąpienie od obowiązku trybu przetargowego i zawarcie umowy najmu części powierzchni dachu na budynku w Starym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16 )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3" w:val="left"/>
        </w:tabs>
        <w:bidi w:val="0"/>
        <w:spacing w:before="0" w:after="100" w:line="240" w:lineRule="auto"/>
        <w:ind w:left="40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trzy uchwały w sprawie wyrażenia zgody na odstąpienie od obowiązku trybu przetargowego i zawarcie umowy dzierżawy gruntu na cele związane z działalnością rolniczą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0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Zastępca przewodniczącego Komisji Gospodarczej Waldemar Błauciak potwierdził o pozytywnie zaopiniowanie projektu uchwały przez komisję.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powiedział że kontynuacja poprzednich umów i odstęp od nich znaczy odstęp od umów na czas określony, generuje dodatkową pracę administracyjną a tryb wypowiedzenia przy umowie na 5 lat czy na czas nieograniczony taki samy, w każdej chwili możemy i w każdym momencie wypowiedzieć umowę.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nie miał pytań i Radni przystąpili do głosowania</w:t>
      </w:r>
    </w:p>
    <w:tbl>
      <w:tblPr>
        <w:tblOverlap w:val="never"/>
        <w:jc w:val="center"/>
        <w:tblLayout w:type="fixed"/>
      </w:tblPr>
      <w:tblGrid>
        <w:gridCol w:w="1646"/>
        <w:gridCol w:w="7114"/>
      </w:tblGrid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trzy uchwały w sprawie wyrażenia zgody na odstąpienie od obowiązku trybu przetargowego i zawarcie umowy dzierżawy gruntu na cele związane z działalnością rolniczą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09"/>
        <w:gridCol w:w="1416"/>
        <w:gridCol w:w="1080"/>
        <w:gridCol w:w="1397"/>
        <w:gridCol w:w="2021"/>
        <w:gridCol w:w="1109"/>
        <w:gridCol w:w="123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31 marca 2022 r.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98"/>
        <w:gridCol w:w="2808"/>
        <w:gridCol w:w="3341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" w:right="0" w:firstLine="4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828/XLVII/22 -830/XLVII/22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wyrażenia zgody na odstąpienie od obowiązku trybu przetargowego i zawarcie umowy dzierżawy gruntu na cele związane z działalnością rolniczą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nr 17-19 )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  <w:tab w:pos="3150" w:val="left"/>
          <w:tab w:pos="4442" w:val="left"/>
          <w:tab w:pos="5992" w:val="left"/>
          <w:tab w:pos="7216" w:val="left"/>
          <w:tab w:pos="7989" w:val="left"/>
        </w:tabs>
        <w:bidi w:val="0"/>
        <w:spacing w:before="0" w:after="0" w:line="240" w:lineRule="auto"/>
        <w:ind w:left="40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dziesięć uchwał w sprawie wyrażenia zgody na odstąpienie od obowiązku trybu przetargowego i zawarcie umowy najmu pomieszczenia gospodarczego/najmu</w:t>
        <w:tab/>
        <w:t>garażu/</w:t>
        <w:tab/>
        <w:t>dzierżawy</w:t>
        <w:tab/>
        <w:t>gruntu</w:t>
        <w:tab/>
        <w:t>na</w:t>
        <w:tab/>
        <w:t>cele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4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rekreacyjne/dzierżawy gruntu pod zabudowę kubaturową/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0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Zastępca przewodniczącego Komisji Gospodarczej Waldemar Błauciak potwierdził o pozytywnie zaopiniowanie projektu uchwały przez komisję.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uwag i pytań, więc przystąpiono do głosowania</w:t>
      </w:r>
    </w:p>
    <w:tbl>
      <w:tblPr>
        <w:tblOverlap w:val="never"/>
        <w:jc w:val="center"/>
        <w:tblLayout w:type="fixed"/>
      </w:tblPr>
      <w:tblGrid>
        <w:gridCol w:w="1646"/>
        <w:gridCol w:w="7118"/>
      </w:tblGrid>
      <w:tr>
        <w:trPr>
          <w:trHeight w:val="112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dziesięć uchwał w sprawie wyrażenia zgody na odstąpienie od obowiązku trybu przetargowego i zawarcie umowy najmu pomieszczenia gospodarczego/najmu garażu/ dzierżawy gruntu na cele rekreacyjne/dzierżawy gruntu pod zabudowę kubaturową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</w:tabs>
        <w:bidi w:val="0"/>
        <w:spacing w:before="0" w:after="50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31 marca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0" w:val="left"/>
          <w:tab w:pos="4883" w:val="left"/>
          <w:tab w:pos="6242" w:val="left"/>
        </w:tabs>
        <w:bidi w:val="0"/>
        <w:spacing w:before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0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27"/>
        <w:gridCol w:w="1234"/>
        <w:gridCol w:w="1296"/>
        <w:gridCol w:w="1954"/>
        <w:gridCol w:w="1186"/>
        <w:gridCol w:w="1469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499"/>
        <w:gridCol w:w="2021"/>
        <w:gridCol w:w="2822"/>
        <w:gridCol w:w="3422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22"/>
        <w:gridCol w:w="2174"/>
        <w:gridCol w:w="2765"/>
        <w:gridCol w:w="1858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46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831/XLVII/22-840/XLVII/22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nr 20-29 )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dalszej części zapoznano się z korespondencją skierowaną do rady w okresie międzysesyjnym, m.in. z pismem Pani Jolanty Fink , pismem Pana Zarobnego, pismem od mieszkańców miejscowości Stary Węgliniec, pismo od mieszkańców ul. Batorego w miejscowości Ruszów.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038" w:val="left"/>
        </w:tabs>
        <w:bidi w:val="0"/>
        <w:spacing w:before="0" w:after="0" w:line="221" w:lineRule="auto"/>
        <w:ind w:left="0" w:right="0" w:firstLine="160"/>
        <w:jc w:val="left"/>
        <w:rPr>
          <w:sz w:val="19"/>
          <w:szCs w:val="19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Następnie Przewodniczący przeszedł do kolejnych punktów tj.</w:t>
        <w:tab/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160"/>
        <w:jc w:val="left"/>
        <w:rPr>
          <w:sz w:val="24"/>
          <w:szCs w:val="24"/>
        </w:rPr>
      </w:pPr>
      <w:r>
        <w:rPr>
          <w:i/>
          <w:iCs/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interpelacje i zapytania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W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OLNE GŁOSY I KOMUNIKATY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3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6" w:val="left"/>
        </w:tabs>
        <w:bidi w:val="0"/>
        <w:spacing w:before="0" w:after="0" w:line="199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odpowiadając na pytanie Radnego Tomasza Szymańskiego i potwierdził że dziecko które przyjechało do Polski z Ukrainy w związku z działaniami wojennymi na terytorium tego Państwa już otrzymało laptopa dla zdalnego nauczania w szkole.</w:t>
      </w:r>
    </w:p>
    <w:p>
      <w:pPr>
        <w:pStyle w:val="Style3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6" w:val="left"/>
        </w:tabs>
        <w:bidi w:val="0"/>
        <w:spacing w:before="0" w:after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pytanie Radnego Grzegorza Tyrakowskiego Pan Burmistrz zapełnił że wystąpi do zarządu Gospodarstwa Wodnego Wody Polskie w przedmiotowej sprawie naprawy i odmulenia rzeki Czerna Mała na terenie miejscowości Ruszów. Jeszcze dodał informacje na temat remontu części drogi Wojewódzkiej w kierunku miasta Gozdnica.</w:t>
      </w:r>
    </w:p>
    <w:p>
      <w:pPr>
        <w:pStyle w:val="Style3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6" w:val="left"/>
        </w:tabs>
        <w:bidi w:val="0"/>
        <w:spacing w:before="0" w:after="280" w:line="199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podtrzymał propozycje Radnego Tomasza Szymańskiego o zaproszeniu i uhonorowaniu mieszkańca Gminy Węgliniec Kamiła Dychałę który został Mistrzem Polski LOW Kick w kategorii 71 kil.</w:t>
      </w:r>
    </w:p>
    <w:p>
      <w:pPr>
        <w:pStyle w:val="Style3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6" w:val="left"/>
        </w:tabs>
        <w:bidi w:val="0"/>
        <w:spacing w:before="0" w:after="0" w:line="209" w:lineRule="auto"/>
        <w:ind w:left="3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Radna Maria Fedyczkowska zwróciła się do dyrektora Zakładu Usług Komunalnych z zapytaniem dotyczącym remontu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oczyszczalni ścieków która znajduję się pod adresem Kościelna Wieś 25.</w:t>
      </w:r>
    </w:p>
    <w:p>
      <w:pPr>
        <w:pStyle w:val="Style3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6" w:val="left"/>
        </w:tabs>
        <w:bidi w:val="0"/>
        <w:spacing w:before="0" w:after="540" w:line="158" w:lineRule="auto"/>
        <w:ind w:left="0" w:right="0" w:firstLine="3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Urszula Mesjasz zadała pytanie odnośnie Kodeksu etyki samorządowca.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3300" w:line="240" w:lineRule="auto"/>
        <w:ind w:left="180" w:right="0" w:firstLine="70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Stwierdzając, że porządek obrad został wyczerpany, o godz. 13:08, Przewodniczący 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 siódma sesję Rady Miejskiej Węglińca”.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99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</w:t>
        <w:tab/>
        <w:t>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399" w:right="1018" w:bottom="1235" w:left="143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&gt;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Inne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Tekst treści (4)_"/>
    <w:basedOn w:val="DefaultParagraphFont"/>
    <w:link w:val="Style14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Podpis tabeli_"/>
    <w:basedOn w:val="DefaultParagraphFont"/>
    <w:link w:val="Style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3">
    <w:name w:val="Tekst treści (3)_"/>
    <w:basedOn w:val="DefaultParagraphFont"/>
    <w:link w:val="Style2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8">
    <w:name w:val="Tekst treści (7)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40"/>
      <w:ind w:firstLine="38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spacing w:before="50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Inne"/>
    <w:basedOn w:val="Normal"/>
    <w:link w:val="CharStyle12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Tekst treści (4)"/>
    <w:basedOn w:val="Normal"/>
    <w:link w:val="CharStyle15"/>
    <w:pPr>
      <w:widowControl w:val="0"/>
      <w:shd w:val="clear" w:color="auto" w:fill="auto"/>
      <w:spacing w:after="2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Podpis tabeli"/>
    <w:basedOn w:val="Normal"/>
    <w:link w:val="CharStyle21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2">
    <w:name w:val="Tekst treści (3)"/>
    <w:basedOn w:val="Normal"/>
    <w:link w:val="CharStyle23"/>
    <w:pPr>
      <w:widowControl w:val="0"/>
      <w:shd w:val="clear" w:color="auto" w:fill="auto"/>
      <w:spacing w:after="2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7">
    <w:name w:val="Tekst treści (7)"/>
    <w:basedOn w:val="Normal"/>
    <w:link w:val="CharStyle38"/>
    <w:pPr>
      <w:widowControl w:val="0"/>
      <w:shd w:val="clear" w:color="auto" w:fill="auto"/>
      <w:spacing w:line="206" w:lineRule="auto"/>
      <w:ind w:left="300"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