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218" w:h="853" w:wrap="none" w:hAnchor="page" w:x="913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  <w:rPr>
          <w:sz w:val="26"/>
          <w:szCs w:val="26"/>
        </w:rPr>
      </w:pPr>
      <w:r>
        <w:rPr>
          <w:color w:val="D889A3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BURMISTRZ</w:t>
        <w:br/>
        <w:t>Gminy i Miasta</w:t>
        <w:br/>
        <w:t>Węgliniec</w:t>
      </w:r>
    </w:p>
    <w:p>
      <w:pPr>
        <w:pStyle w:val="Style2"/>
        <w:keepNext w:val="0"/>
        <w:keepLines w:val="0"/>
        <w:framePr w:w="2894" w:h="299" w:wrap="none" w:hAnchor="page" w:x="7728" w:y="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Węgliniec, dnia 16.01.2024 r.</w:t>
      </w:r>
    </w:p>
    <w:p>
      <w:pPr>
        <w:widowControl w:val="0"/>
        <w:spacing w:line="360" w:lineRule="exact"/>
      </w:pPr>
    </w:p>
    <w:p>
      <w:pPr>
        <w:widowControl w:val="0"/>
        <w:spacing w:after="49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2" w:right="1128" w:bottom="3446" w:left="91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2" w:right="0" w:bottom="12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OGŁOSZENIE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35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podstawie art. 37 ust. 10 w związku z art. 37 ust. 1, 2 i 8 ustawy z dnia 20 lipca 2017r. Prawo wodne (Dz. U. z 2023r. poz. 1478 z późn. zm.)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udostępnia się do publicznej wiadomości na okres 21 dni, tj.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od 16 stycznia 2024 r. do 7 lutego 2024r.,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projekt uchwały Rady Miejskiej Węglińca w sprawie wykazu kąpielisk na obszarze Gminy Węgliniec w 2024 roku.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Projekt powyższej uchwały podaje się do publicznej wiadomości poprzez umieszczenie: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tablicy ogłoszeń Urzędu Gminy i Miasta w Węglińcu przy ul. Sikorskiego 3,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4" w:val="left"/>
        </w:tabs>
        <w:bidi w:val="0"/>
        <w:spacing w:before="0" w:after="7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stronie Biuletynu Informacji Publicznej Urzędu pod adresem: </w:t>
      </w:r>
      <w:r>
        <w:fldChar w:fldCharType="begin"/>
      </w:r>
      <w:r>
        <w:rPr/>
        <w:instrText> HYPERLINK "http://www.wegliniec.bip.pbox.pl/publ"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http://www.wegliniec.bip.pbox.pl/publ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ic/?id=91959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Uwagi do projektu uchwały oraz propozycje jego zmian należy składać w formie pisemnej w Urzędzie Gminy i Miasta w Węglińcu, ul. Sikorskiego 3 - Biuro Obsługi Interesanta (pok. nr 2 na parterze) lub pocztą elektroniczną na adres: </w:t>
      </w:r>
      <w:r>
        <w:fldChar w:fldCharType="begin"/>
      </w:r>
      <w:r>
        <w:rPr/>
        <w:instrText> HYPERLINK "mailto:wegliniec@wegliniec.pl"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wegliniec@wegliniec.pl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podaniem: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tytułu wiadomości: KĄPIELISKO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840" w:line="377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imienia i nazwiska lub nazwy jednostki organizacyjnej oraz adresu,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w terminie do 7 lutego 2024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080" w:firstLine="0"/>
        <w:jc w:val="right"/>
      </w:pPr>
      <w:r>
        <w:rPr>
          <w:color w:val="D889A3"/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384" w:lineRule="auto"/>
        <w:ind w:left="0" w:right="0" w:firstLine="0"/>
        <w:jc w:val="center"/>
      </w:pPr>
      <w:r>
        <w:rPr>
          <w:color w:val="D889A3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Gminy </w:t>
      </w:r>
      <w:r>
        <w:rPr>
          <w:rFonts w:ascii="Tahoma" w:eastAsia="Tahoma" w:hAnsi="Tahoma" w:cs="Tahoma"/>
          <w:color w:val="D889A3"/>
          <w:spacing w:val="0"/>
          <w:w w:val="100"/>
          <w:position w:val="0"/>
          <w:sz w:val="15"/>
          <w:szCs w:val="15"/>
          <w:shd w:val="clear" w:color="auto" w:fill="auto"/>
          <w:lang w:val="pl-PL" w:eastAsia="pl-PL" w:bidi="pl-PL"/>
        </w:rPr>
        <w:t xml:space="preserve">i </w:t>
      </w:r>
      <w:r>
        <w:rPr>
          <w:b/>
          <w:bCs/>
          <w:color w:val="54549E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/7N</w:t>
      </w:r>
      <w:r>
        <w:rPr>
          <w:b/>
          <w:bCs/>
          <w:color w:val="D889A3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: </w:t>
      </w:r>
      <w:r>
        <w:rPr>
          <w:rFonts w:ascii="Tahoma" w:eastAsia="Tahoma" w:hAnsi="Tahoma" w:cs="Tahoma"/>
          <w:color w:val="D889A3"/>
          <w:spacing w:val="0"/>
          <w:w w:val="100"/>
          <w:position w:val="0"/>
          <w:sz w:val="15"/>
          <w:szCs w:val="15"/>
          <w:shd w:val="clear" w:color="auto" w:fill="auto"/>
          <w:lang w:val="pl-PL" w:eastAsia="pl-PL" w:bidi="pl-PL"/>
        </w:rPr>
        <w:t>Węgliniec</w:t>
        <w:br/>
      </w:r>
      <w:r>
        <w:rPr>
          <w:color w:val="A56E9C"/>
          <w:spacing w:val="0"/>
          <w:w w:val="100"/>
          <w:position w:val="0"/>
          <w:shd w:val="clear" w:color="auto" w:fill="auto"/>
          <w:lang w:val="pl-PL" w:eastAsia="pl-PL" w:bidi="pl-PL"/>
        </w:rPr>
        <w:t>Mariu.Iwwieczorek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02" w:right="1128" w:bottom="1202" w:left="135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300" w:line="36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