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MARSZAŁKA WOJEWÓDZTWA DOLNOŚLĄSKIEGO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30 stycznia 2024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okręgach wyborczych, ich granicach i numerach, liczbie radnych wybieranych</w:t>
        <w:br/>
        <w:t>w każdym okręgu wyborczym oraz wyznaczonej siedzibie Wojewódzkiej Komisji Wyborczej</w:t>
        <w:br/>
        <w:t>w wyborach do Sejmiku Województwa Dolnośląskiego zarządzonych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dzień 7 kwietnia 2024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422 w zw. z art. 459 § 1 ustawy z dnia 5 stycznia 2011 r. - Kodeks wyborczy (Dz. U. z 2023 r. poz. 2408) podaje się do publicznej wiadomości: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0" w:val="left"/>
        </w:tabs>
        <w:bidi w:val="0"/>
        <w:spacing w:before="0" w:line="240" w:lineRule="auto"/>
        <w:ind w:left="82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Okręgi wyborcze, ich granice i numery oraz liczba radnych wybieranych w każdym okręgu wyborczym ustalone przez Sejmik Województwa Dolnośląskiego uchwałą nr LII/1888/14 z dnia 17 lipca 2014 r. (Dz. Urz. Woj. Dol. poz. 3350 oraz z 2023 r. poz. 3229):</w:t>
      </w:r>
    </w:p>
    <w:tbl>
      <w:tblPr>
        <w:tblOverlap w:val="never"/>
        <w:jc w:val="center"/>
        <w:tblLayout w:type="fixed"/>
      </w:tblPr>
      <w:tblGrid>
        <w:gridCol w:w="1968"/>
        <w:gridCol w:w="6067"/>
        <w:gridCol w:w="1968"/>
      </w:tblGrid>
      <w:tr>
        <w:trPr>
          <w:trHeight w:val="8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Numer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Granice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Liczba radnych</w:t>
            </w:r>
          </w:p>
        </w:tc>
      </w:tr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miasto: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Wrocław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powiaty: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górowski, milicki, oleśnicki, oławski, strzeliński, średzki, trzebnicki, wołowski, wrocławski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</w:tr>
      <w:tr>
        <w:trPr>
          <w:trHeight w:val="7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miasto: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Wałbrzych,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powiaty: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dzierżoniowski, kłodzki, świdnicki, wałbrzyski, ząbkowicki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</w:tr>
      <w:tr>
        <w:trPr>
          <w:trHeight w:val="7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miasto: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Jelenia Góra,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powiaty: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bolesławiecki, karkonoski, kamiennogórski, lubański, lwówecki, zgorzelecki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miasto: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Legnica,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 xml:space="preserve">powiaty: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głogowski, jaworski, legnicki, lubiński, polkowicki, złotoryjski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4" w:val="left"/>
        </w:tabs>
        <w:bidi w:val="0"/>
        <w:spacing w:before="0" w:after="1360" w:line="240" w:lineRule="auto"/>
        <w:ind w:left="82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Siedziba Wojewódzkiej Komisji Wyborczej znajduje się w Urzędzie Marszałkowskim Województwa Dolnośląskiego we Wrocławiu, ul. Walońska 3-5, 50-413 Wrocław.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Marszałek Województwa Dolnośląskiego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Cezary Przybylski</w:t>
      </w:r>
    </w:p>
    <w:sectPr>
      <w:footnotePr>
        <w:pos w:val="pageBottom"/>
        <w:numFmt w:val="decimal"/>
        <w:numRestart w:val="continuous"/>
      </w:footnotePr>
      <w:pgSz w:w="11900" w:h="16840"/>
      <w:pgMar w:top="1398" w:right="948" w:bottom="1398" w:left="94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6">
    <w:name w:val="Inne_"/>
    <w:basedOn w:val="DefaultParagraphFont"/>
    <w:link w:val="Style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6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Style5">
    <w:name w:val="Inne"/>
    <w:basedOn w:val="Normal"/>
    <w:link w:val="CharStyle6"/>
    <w:pPr>
      <w:widowControl w:val="0"/>
      <w:shd w:val="clear" w:color="auto" w:fill="auto"/>
      <w:spacing w:after="26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Uchwała Nr</dc:title>
  <dc:subject/>
  <dc:creator>mbak</dc:creator>
  <cp:keywords/>
</cp:coreProperties>
</file>