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8C6A0" w14:textId="77777777" w:rsidR="008927A0" w:rsidRDefault="008927A0" w:rsidP="008927A0">
      <w:pPr>
        <w:pStyle w:val="Teksttreci30"/>
        <w:ind w:firstLine="0"/>
      </w:pPr>
    </w:p>
    <w:p w14:paraId="4FFB0128" w14:textId="64478BBD" w:rsidR="00F04094" w:rsidRDefault="00000000" w:rsidP="008927A0">
      <w:pPr>
        <w:pStyle w:val="Teksttreci30"/>
        <w:ind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19CED9A" wp14:editId="4C53DD46">
                <wp:simplePos x="0" y="0"/>
                <wp:positionH relativeFrom="page">
                  <wp:posOffset>4780280</wp:posOffset>
                </wp:positionH>
                <wp:positionV relativeFrom="paragraph">
                  <wp:posOffset>635000</wp:posOffset>
                </wp:positionV>
                <wp:extent cx="1722120" cy="17399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212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EC440E0" w14:textId="77777777" w:rsidR="00F04094" w:rsidRDefault="00000000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t>Węgliniec dnia 14.03.2024r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19CED9A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76.4pt;margin-top:50pt;width:135.6pt;height:13.7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" filled="f" stroked="f">
                <v:textbox inset="0,0,0,0">
                  <w:txbxContent>
                    <w:p w14:paraId="4EC440E0" w14:textId="77777777" w:rsidR="00F04094" w:rsidRDefault="00000000">
                      <w:pPr>
                        <w:pStyle w:val="Teksttreci0"/>
                        <w:spacing w:after="0"/>
                        <w:ind w:firstLine="0"/>
                      </w:pPr>
                      <w:r>
                        <w:t>Węgliniec dnia 14.03.2024r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6B682B7A" w14:textId="77777777" w:rsidR="00F04094" w:rsidRDefault="00000000">
      <w:pPr>
        <w:pStyle w:val="Teksttreci20"/>
        <w:spacing w:after="1580" w:line="197" w:lineRule="auto"/>
        <w:ind w:left="0" w:firstLine="140"/>
        <w:rPr>
          <w:sz w:val="24"/>
          <w:szCs w:val="24"/>
        </w:rPr>
      </w:pPr>
      <w:r>
        <w:rPr>
          <w:b/>
          <w:bCs/>
          <w:sz w:val="24"/>
          <w:szCs w:val="24"/>
        </w:rPr>
        <w:t>IK GG . 6831. P . 4. 24</w:t>
      </w:r>
    </w:p>
    <w:p w14:paraId="1658E042" w14:textId="77777777" w:rsidR="00F04094" w:rsidRDefault="00000000">
      <w:pPr>
        <w:pStyle w:val="Teksttreci50"/>
      </w:pPr>
      <w:r>
        <w:t>ZAWIADOMIENIE</w:t>
      </w:r>
      <w:r>
        <w:br/>
        <w:t>o wszczęciu postępowania administracyjnego</w:t>
      </w:r>
    </w:p>
    <w:p w14:paraId="6A9FFE0B" w14:textId="677DFE80" w:rsidR="00F04094" w:rsidRDefault="00000000">
      <w:pPr>
        <w:pStyle w:val="Teksttreci20"/>
      </w:pPr>
      <w:r>
        <w:t xml:space="preserve">Na podstawie art. 61 §1 i </w:t>
      </w:r>
      <w:r>
        <w:rPr>
          <w:i/>
          <w:iCs/>
        </w:rPr>
        <w:t>4,</w:t>
      </w:r>
      <w:r>
        <w:t xml:space="preserve"> Kodeks postępowania administracyjnego tekst jednolity Dz. U. z 2023r. poz. 775 oraz art. 93 ust.</w:t>
      </w:r>
      <w:r w:rsidR="008927A0">
        <w:t xml:space="preserve"> 1</w:t>
      </w:r>
      <w:r>
        <w:t xml:space="preserve"> Ustawy z dnia 21 sierpnia 1997r. o gospodarce nieruchomościami z. U 2023r„ poz. 344.</w:t>
      </w:r>
    </w:p>
    <w:p w14:paraId="16E1E36F" w14:textId="77777777" w:rsidR="00F04094" w:rsidRDefault="00000000">
      <w:pPr>
        <w:pStyle w:val="Teksttreci0"/>
        <w:spacing w:after="0" w:line="317" w:lineRule="auto"/>
        <w:ind w:left="140" w:firstLine="720"/>
      </w:pPr>
      <w:r>
        <w:t>Zawiadamiam, że w dniu 14.03.2024r. zostało wszczęte postępowania administracyjne na wniosek użytkownika wieczystego - Przedsiębiorstwa „Stolbud" Sp. z o.o. w Ruszowie przy ul. Lipowej 10 w sprawie podziału nieruchomości stanowiącej działkę nr 117/71 położonej w Ruszowie dla której Sąd Rejonowy w Zgorzelcu prowadzi księgę wieczystą nr JG1Z/00016623/9.</w:t>
      </w:r>
    </w:p>
    <w:p w14:paraId="72DEE154" w14:textId="77777777" w:rsidR="00F04094" w:rsidRDefault="00000000">
      <w:pPr>
        <w:pStyle w:val="Teksttreci0"/>
        <w:spacing w:after="460" w:line="295" w:lineRule="auto"/>
        <w:ind w:left="140" w:firstLine="620"/>
      </w:pPr>
      <w:r>
        <w:t>Biorąc pod uwagę powyższe, zawiadamia się strony postępowania o możliwości brania czynnego udziału w każdym stadium postępowania, zapoznania się z materiałami dotyczącymi przedmiotowej sprawy w Urzędzie Gminy i Miasta w Węglińcu przy ul. Sikorskiego 3, pok. nr 6.</w:t>
      </w:r>
    </w:p>
    <w:p w14:paraId="5CE96009" w14:textId="77777777" w:rsidR="00F04094" w:rsidRDefault="00000000">
      <w:pPr>
        <w:pStyle w:val="Teksttreci0"/>
        <w:ind w:firstLine="140"/>
      </w:pPr>
      <w:r>
        <w:rPr>
          <w:b/>
          <w:bCs/>
        </w:rPr>
        <w:t>Wywieszono</w:t>
      </w:r>
    </w:p>
    <w:p w14:paraId="0016210D" w14:textId="77777777" w:rsidR="00F04094" w:rsidRDefault="00000000">
      <w:pPr>
        <w:pStyle w:val="Teksttreci0"/>
        <w:numPr>
          <w:ilvl w:val="0"/>
          <w:numId w:val="1"/>
        </w:numPr>
        <w:tabs>
          <w:tab w:val="left" w:pos="848"/>
        </w:tabs>
        <w:ind w:firstLine="500"/>
      </w:pPr>
      <w:r>
        <w:t>Na tablicy ogłoszeń Urzędu Gminy i Miasta w Węglińcu</w:t>
      </w:r>
    </w:p>
    <w:p w14:paraId="6BFE92C9" w14:textId="77777777" w:rsidR="00F04094" w:rsidRDefault="00000000">
      <w:pPr>
        <w:pStyle w:val="Teksttreci0"/>
        <w:numPr>
          <w:ilvl w:val="0"/>
          <w:numId w:val="1"/>
        </w:numPr>
        <w:tabs>
          <w:tab w:val="left" w:pos="848"/>
        </w:tabs>
        <w:ind w:firstLine="500"/>
      </w:pPr>
      <w:r>
        <w:t xml:space="preserve">Na stronie internetowej </w:t>
      </w:r>
      <w:r>
        <w:rPr>
          <w:lang w:val="en-US" w:eastAsia="en-US" w:bidi="en-US"/>
        </w:rPr>
        <w:t>bip.wegliniec.pl</w:t>
      </w:r>
    </w:p>
    <w:p w14:paraId="20522986" w14:textId="77777777" w:rsidR="00F04094" w:rsidRDefault="00000000">
      <w:pPr>
        <w:pStyle w:val="Teksttreci0"/>
        <w:ind w:firstLine="140"/>
      </w:pPr>
      <w:r>
        <w:rPr>
          <w:b/>
          <w:bCs/>
        </w:rPr>
        <w:t>Do wiadomości:</w:t>
      </w:r>
    </w:p>
    <w:p w14:paraId="0B0FCE94" w14:textId="77777777" w:rsidR="00F04094" w:rsidRDefault="00000000">
      <w:pPr>
        <w:pStyle w:val="Teksttreci0"/>
        <w:numPr>
          <w:ilvl w:val="0"/>
          <w:numId w:val="2"/>
        </w:numPr>
        <w:tabs>
          <w:tab w:val="left" w:pos="848"/>
        </w:tabs>
        <w:ind w:firstLine="500"/>
      </w:pPr>
      <w:r>
        <w:t>Przedsiębiorstwo „Stolbud” sp. z o.o.</w:t>
      </w:r>
    </w:p>
    <w:p w14:paraId="7874AF85" w14:textId="77777777" w:rsidR="00F04094" w:rsidRDefault="00000000">
      <w:pPr>
        <w:pStyle w:val="Teksttreci0"/>
        <w:ind w:firstLine="860"/>
      </w:pPr>
      <w:r>
        <w:t>ul. Lipowa 10</w:t>
      </w:r>
    </w:p>
    <w:p w14:paraId="2F7E8484" w14:textId="77777777" w:rsidR="00F04094" w:rsidRDefault="00000000">
      <w:pPr>
        <w:pStyle w:val="Teksttreci0"/>
        <w:ind w:firstLine="860"/>
      </w:pPr>
      <w:r>
        <w:t>59-950 Ruszów</w:t>
      </w:r>
    </w:p>
    <w:p w14:paraId="23AE97E4" w14:textId="77777777" w:rsidR="00F04094" w:rsidRDefault="00000000">
      <w:pPr>
        <w:pStyle w:val="Teksttreci0"/>
        <w:numPr>
          <w:ilvl w:val="0"/>
          <w:numId w:val="2"/>
        </w:numPr>
        <w:tabs>
          <w:tab w:val="left" w:pos="848"/>
        </w:tabs>
        <w:ind w:firstLine="500"/>
      </w:pPr>
      <w:r>
        <w:t>Starostwo Powiatowe w Zgorzelcu</w:t>
      </w:r>
    </w:p>
    <w:p w14:paraId="7C05DACB" w14:textId="77777777" w:rsidR="00F04094" w:rsidRDefault="00000000">
      <w:pPr>
        <w:pStyle w:val="Teksttreci0"/>
        <w:ind w:firstLine="860"/>
      </w:pPr>
      <w:r>
        <w:t>ul. IIAWP8</w:t>
      </w:r>
    </w:p>
    <w:p w14:paraId="07A79D34" w14:textId="77777777" w:rsidR="00F04094" w:rsidRDefault="00000000">
      <w:pPr>
        <w:pStyle w:val="Teksttreci0"/>
        <w:spacing w:after="300"/>
        <w:ind w:firstLine="860"/>
      </w:pPr>
      <w:r>
        <w:t>59-900 Zgorzelec</w:t>
      </w:r>
    </w:p>
    <w:p w14:paraId="44468651" w14:textId="77777777" w:rsidR="00F04094" w:rsidRDefault="00000000">
      <w:pPr>
        <w:pStyle w:val="Teksttreci40"/>
      </w:pPr>
      <w:r>
        <w:t>przyg: M. Podkalicka</w:t>
      </w:r>
    </w:p>
    <w:p w14:paraId="609BB4A1" w14:textId="77777777" w:rsidR="00F04094" w:rsidRDefault="00000000">
      <w:pPr>
        <w:pStyle w:val="Teksttreci40"/>
      </w:pPr>
      <w:r>
        <w:t>Wydz. K. pok. 6</w:t>
      </w:r>
    </w:p>
    <w:p w14:paraId="506D7135" w14:textId="77777777" w:rsidR="00F04094" w:rsidRDefault="00000000">
      <w:pPr>
        <w:pStyle w:val="Teksttreci40"/>
      </w:pPr>
      <w:r>
        <w:t>Tel. 757711435 wew. 51</w:t>
      </w:r>
    </w:p>
    <w:sectPr w:rsidR="00F04094">
      <w:pgSz w:w="11900" w:h="16840"/>
      <w:pgMar w:top="363" w:right="1425" w:bottom="363" w:left="111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DA28F" w14:textId="77777777" w:rsidR="00755287" w:rsidRDefault="00755287">
      <w:r>
        <w:separator/>
      </w:r>
    </w:p>
  </w:endnote>
  <w:endnote w:type="continuationSeparator" w:id="0">
    <w:p w14:paraId="7B5D9CCA" w14:textId="77777777" w:rsidR="00755287" w:rsidRDefault="00755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55B09C" w14:textId="77777777" w:rsidR="00755287" w:rsidRDefault="00755287"/>
  </w:footnote>
  <w:footnote w:type="continuationSeparator" w:id="0">
    <w:p w14:paraId="6DCC38E1" w14:textId="77777777" w:rsidR="00755287" w:rsidRDefault="0075528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1C3621"/>
    <w:multiLevelType w:val="multilevel"/>
    <w:tmpl w:val="908603C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E87064E"/>
    <w:multiLevelType w:val="multilevel"/>
    <w:tmpl w:val="02EC7B5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4038359">
    <w:abstractNumId w:val="1"/>
  </w:num>
  <w:num w:numId="2" w16cid:durableId="58670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4094"/>
    <w:rsid w:val="00755287"/>
    <w:rsid w:val="008927A0"/>
    <w:rsid w:val="00F04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C07A4"/>
  <w15:docId w15:val="{B732E91A-929E-4706-988B-0753EBE6F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ahoma" w:eastAsia="Tahoma" w:hAnsi="Tahoma" w:cs="Tahoma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D496AC"/>
      <w:sz w:val="14"/>
      <w:szCs w:val="1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 w:val="0"/>
      <w:bCs w:val="0"/>
      <w:i w:val="0"/>
      <w:iCs w:val="0"/>
      <w:smallCaps w:val="0"/>
      <w:strike w:val="0"/>
      <w:color w:val="D496AC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0">
    <w:name w:val="Tekst treści"/>
    <w:basedOn w:val="Normalny"/>
    <w:link w:val="Teksttreci"/>
    <w:pPr>
      <w:spacing w:after="40"/>
      <w:ind w:firstLine="400"/>
    </w:pPr>
    <w:rPr>
      <w:rFonts w:ascii="Tahoma" w:eastAsia="Tahoma" w:hAnsi="Tahoma" w:cs="Tahoma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line="300" w:lineRule="auto"/>
      <w:ind w:firstLine="160"/>
    </w:pPr>
    <w:rPr>
      <w:rFonts w:ascii="Tahoma" w:eastAsia="Tahoma" w:hAnsi="Tahoma" w:cs="Tahoma"/>
      <w:color w:val="D496AC"/>
      <w:sz w:val="14"/>
      <w:szCs w:val="14"/>
    </w:rPr>
  </w:style>
  <w:style w:type="paragraph" w:customStyle="1" w:styleId="Teksttreci20">
    <w:name w:val="Tekst treści (2)"/>
    <w:basedOn w:val="Normalny"/>
    <w:link w:val="Teksttreci2"/>
    <w:pPr>
      <w:spacing w:after="540" w:line="257" w:lineRule="auto"/>
      <w:ind w:left="140" w:firstLine="20"/>
    </w:pPr>
    <w:rPr>
      <w:rFonts w:ascii="Calibri" w:eastAsia="Calibri" w:hAnsi="Calibri" w:cs="Calibri"/>
      <w:sz w:val="22"/>
      <w:szCs w:val="22"/>
    </w:rPr>
  </w:style>
  <w:style w:type="paragraph" w:customStyle="1" w:styleId="Teksttreci50">
    <w:name w:val="Tekst treści (5)"/>
    <w:basedOn w:val="Normalny"/>
    <w:link w:val="Teksttreci5"/>
    <w:pPr>
      <w:spacing w:after="600" w:line="264" w:lineRule="auto"/>
      <w:jc w:val="center"/>
    </w:pPr>
    <w:rPr>
      <w:rFonts w:ascii="Calibri" w:eastAsia="Calibri" w:hAnsi="Calibri" w:cs="Calibri"/>
      <w:sz w:val="32"/>
      <w:szCs w:val="32"/>
    </w:rPr>
  </w:style>
  <w:style w:type="paragraph" w:customStyle="1" w:styleId="Teksttreci60">
    <w:name w:val="Tekst treści (6)"/>
    <w:basedOn w:val="Normalny"/>
    <w:link w:val="Teksttreci6"/>
    <w:pPr>
      <w:spacing w:after="180"/>
      <w:ind w:left="3980" w:right="560"/>
      <w:jc w:val="right"/>
    </w:pPr>
    <w:rPr>
      <w:rFonts w:ascii="Arial" w:eastAsia="Arial" w:hAnsi="Arial" w:cs="Arial"/>
      <w:color w:val="D496AC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pacing w:after="40"/>
      <w:ind w:firstLine="140"/>
    </w:pPr>
    <w:rPr>
      <w:rFonts w:ascii="Calibri" w:eastAsia="Calibri" w:hAnsi="Calibri" w:cs="Calibri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2024-03-26T05:42:00Z</dcterms:created>
  <dcterms:modified xsi:type="dcterms:W3CDTF">2024-03-26T05:43:00Z</dcterms:modified>
</cp:coreProperties>
</file>