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B0EE4D" w14:textId="77777777" w:rsidR="00DE75A6" w:rsidRDefault="00DE75A6" w:rsidP="002E4B8D">
      <w:pPr>
        <w:pStyle w:val="Standard"/>
        <w:rPr>
          <w:sz w:val="22"/>
          <w:szCs w:val="22"/>
        </w:rPr>
      </w:pPr>
    </w:p>
    <w:p w14:paraId="21B2F191" w14:textId="77777777" w:rsidR="00BA0053" w:rsidRDefault="00BA0053" w:rsidP="002E4B8D">
      <w:pPr>
        <w:pStyle w:val="Standard"/>
        <w:rPr>
          <w:sz w:val="22"/>
          <w:szCs w:val="22"/>
        </w:rPr>
      </w:pPr>
    </w:p>
    <w:p w14:paraId="68EA093C" w14:textId="6B0EA40A" w:rsidR="002E4B8D" w:rsidRPr="00252D8B" w:rsidRDefault="002E4B8D" w:rsidP="002E4B8D">
      <w:pPr>
        <w:pStyle w:val="Standard"/>
        <w:rPr>
          <w:sz w:val="22"/>
          <w:szCs w:val="22"/>
        </w:rPr>
      </w:pPr>
      <w:r>
        <w:rPr>
          <w:sz w:val="22"/>
          <w:szCs w:val="22"/>
        </w:rPr>
        <w:t>IK.6220.</w:t>
      </w:r>
      <w:r w:rsidR="00C74343">
        <w:rPr>
          <w:sz w:val="22"/>
          <w:szCs w:val="22"/>
        </w:rPr>
        <w:t>3</w:t>
      </w:r>
      <w:r>
        <w:rPr>
          <w:sz w:val="22"/>
          <w:szCs w:val="22"/>
        </w:rPr>
        <w:t>.</w:t>
      </w:r>
      <w:r w:rsidR="004456C6">
        <w:rPr>
          <w:sz w:val="22"/>
          <w:szCs w:val="22"/>
        </w:rPr>
        <w:t>1</w:t>
      </w:r>
      <w:r>
        <w:rPr>
          <w:sz w:val="22"/>
          <w:szCs w:val="22"/>
        </w:rPr>
        <w:t>.202</w:t>
      </w:r>
      <w:r w:rsidR="00C74343">
        <w:rPr>
          <w:sz w:val="22"/>
          <w:szCs w:val="22"/>
        </w:rPr>
        <w:t>4</w:t>
      </w:r>
      <w:r>
        <w:rPr>
          <w:sz w:val="22"/>
          <w:szCs w:val="22"/>
        </w:rPr>
        <w:t>.OŚ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Węgliniec, dnia </w:t>
      </w:r>
      <w:r w:rsidR="00C74343" w:rsidRPr="00252D8B">
        <w:rPr>
          <w:sz w:val="22"/>
          <w:szCs w:val="22"/>
        </w:rPr>
        <w:t>2</w:t>
      </w:r>
      <w:r w:rsidR="00252D8B" w:rsidRPr="00252D8B">
        <w:rPr>
          <w:sz w:val="22"/>
          <w:szCs w:val="22"/>
        </w:rPr>
        <w:t>2</w:t>
      </w:r>
      <w:r w:rsidR="00252D8B">
        <w:rPr>
          <w:sz w:val="22"/>
          <w:szCs w:val="22"/>
        </w:rPr>
        <w:t xml:space="preserve"> kwietnia </w:t>
      </w:r>
      <w:r w:rsidRPr="00252D8B">
        <w:rPr>
          <w:sz w:val="22"/>
          <w:szCs w:val="22"/>
        </w:rPr>
        <w:t>202</w:t>
      </w:r>
      <w:r w:rsidR="00C74343" w:rsidRPr="00252D8B">
        <w:rPr>
          <w:sz w:val="22"/>
          <w:szCs w:val="22"/>
        </w:rPr>
        <w:t>4</w:t>
      </w:r>
      <w:r w:rsidRPr="00252D8B">
        <w:rPr>
          <w:sz w:val="22"/>
          <w:szCs w:val="22"/>
        </w:rPr>
        <w:t xml:space="preserve"> r.</w:t>
      </w:r>
    </w:p>
    <w:p w14:paraId="75714086" w14:textId="77777777" w:rsidR="002E4B8D" w:rsidRPr="00252D8B" w:rsidRDefault="002E4B8D" w:rsidP="002E4B8D">
      <w:pPr>
        <w:pStyle w:val="Standard"/>
        <w:rPr>
          <w:sz w:val="18"/>
          <w:szCs w:val="18"/>
          <w:u w:val="single"/>
        </w:rPr>
      </w:pPr>
    </w:p>
    <w:p w14:paraId="14C54CF1" w14:textId="77777777" w:rsidR="00BA0053" w:rsidRDefault="00BA0053" w:rsidP="00BA0053">
      <w:pPr>
        <w:pStyle w:val="Standard"/>
        <w:rPr>
          <w:b/>
          <w:bCs/>
          <w:u w:val="single"/>
        </w:rPr>
      </w:pPr>
    </w:p>
    <w:p w14:paraId="7025818E" w14:textId="77777777" w:rsidR="00F4128D" w:rsidRDefault="002E4B8D" w:rsidP="002E4B8D">
      <w:pPr>
        <w:pStyle w:val="Standard"/>
        <w:jc w:val="center"/>
        <w:rPr>
          <w:b/>
          <w:bCs/>
          <w:u w:val="single"/>
        </w:rPr>
      </w:pPr>
      <w:r w:rsidRPr="00CE2F68">
        <w:rPr>
          <w:b/>
          <w:bCs/>
          <w:u w:val="single"/>
        </w:rPr>
        <w:t xml:space="preserve">OBWIESZCZENIE </w:t>
      </w:r>
    </w:p>
    <w:p w14:paraId="69E813C7" w14:textId="77777777" w:rsidR="002E4B8D" w:rsidRPr="00F4128D" w:rsidRDefault="00F4128D" w:rsidP="002E4B8D">
      <w:pPr>
        <w:pStyle w:val="Standard"/>
        <w:jc w:val="center"/>
        <w:rPr>
          <w:b/>
          <w:bCs/>
        </w:rPr>
      </w:pPr>
      <w:r w:rsidRPr="00F4128D">
        <w:rPr>
          <w:b/>
          <w:bCs/>
        </w:rPr>
        <w:t>Burmistrza Gminy i Miasta Węgliniec</w:t>
      </w:r>
    </w:p>
    <w:p w14:paraId="074BA86A" w14:textId="77777777" w:rsidR="002E4B8D" w:rsidRPr="00F4128D" w:rsidRDefault="002E4B8D" w:rsidP="002E4B8D">
      <w:pPr>
        <w:pStyle w:val="Standard"/>
        <w:jc w:val="center"/>
        <w:rPr>
          <w:b/>
          <w:bCs/>
        </w:rPr>
      </w:pPr>
      <w:r w:rsidRPr="00F4128D">
        <w:rPr>
          <w:b/>
          <w:bCs/>
        </w:rPr>
        <w:t>o wszczęciu postępowania</w:t>
      </w:r>
    </w:p>
    <w:p w14:paraId="7C88AC4B" w14:textId="77777777" w:rsidR="002E4B8D" w:rsidRPr="00946256" w:rsidRDefault="002E4B8D" w:rsidP="002E4B8D">
      <w:pPr>
        <w:pStyle w:val="Standard"/>
        <w:spacing w:line="360" w:lineRule="auto"/>
        <w:rPr>
          <w:sz w:val="20"/>
          <w:szCs w:val="20"/>
          <w:u w:val="single"/>
        </w:rPr>
      </w:pPr>
    </w:p>
    <w:p w14:paraId="2246A585" w14:textId="7C62E29C" w:rsidR="0075032E" w:rsidRPr="0075032E" w:rsidRDefault="002E4B8D" w:rsidP="0075032E">
      <w:pPr>
        <w:pStyle w:val="Standard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  <w:t>Stosownie do art. 61  § 4 oraz 49 ustawy z dnia 14 czerwca 1960 r. Kodeks postępowania administracyjnego 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>. Dz. U. z 202</w:t>
      </w:r>
      <w:r w:rsidR="00C74343">
        <w:rPr>
          <w:sz w:val="22"/>
          <w:szCs w:val="22"/>
        </w:rPr>
        <w:t>3</w:t>
      </w:r>
      <w:r>
        <w:rPr>
          <w:sz w:val="22"/>
          <w:szCs w:val="22"/>
        </w:rPr>
        <w:t xml:space="preserve"> r. poz. 7</w:t>
      </w:r>
      <w:r w:rsidR="00C74343">
        <w:rPr>
          <w:sz w:val="22"/>
          <w:szCs w:val="22"/>
        </w:rPr>
        <w:t>75</w:t>
      </w:r>
      <w:r w:rsidR="00F4128D">
        <w:rPr>
          <w:sz w:val="22"/>
          <w:szCs w:val="22"/>
        </w:rPr>
        <w:t xml:space="preserve"> ze zm. –</w:t>
      </w:r>
      <w:r w:rsidR="00A61A32">
        <w:rPr>
          <w:sz w:val="22"/>
          <w:szCs w:val="22"/>
        </w:rPr>
        <w:t xml:space="preserve"> </w:t>
      </w:r>
      <w:r w:rsidR="00F4128D">
        <w:rPr>
          <w:sz w:val="22"/>
          <w:szCs w:val="22"/>
        </w:rPr>
        <w:t>cyt.</w:t>
      </w:r>
      <w:r w:rsidR="00A61A32">
        <w:rPr>
          <w:sz w:val="22"/>
          <w:szCs w:val="22"/>
        </w:rPr>
        <w:t xml:space="preserve"> dalej </w:t>
      </w:r>
      <w:r w:rsidR="00A61A32" w:rsidRPr="006F05EB">
        <w:rPr>
          <w:i/>
          <w:iCs/>
          <w:sz w:val="22"/>
          <w:szCs w:val="22"/>
        </w:rPr>
        <w:t>k.p.a</w:t>
      </w:r>
      <w:r w:rsidR="00A61A32" w:rsidRPr="00B32E58">
        <w:rPr>
          <w:sz w:val="22"/>
          <w:szCs w:val="22"/>
        </w:rPr>
        <w:t>.</w:t>
      </w:r>
      <w:r w:rsidR="00F4128D" w:rsidRPr="00B32E58">
        <w:rPr>
          <w:sz w:val="22"/>
          <w:szCs w:val="22"/>
        </w:rPr>
        <w:t>)</w:t>
      </w:r>
      <w:r w:rsidR="00A61A32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 związku z art.74 ust. 3 ustawy z dnia 3 października 2008 r. o udostępnianiu informacji o środowisku i jego ochronie, udziale społeczeństwa w ochronie środowiska oraz o ocenach oddziaływania na środowisko </w:t>
      </w:r>
      <w:r w:rsidR="00770351">
        <w:rPr>
          <w:sz w:val="22"/>
          <w:szCs w:val="22"/>
        </w:rPr>
        <w:br/>
      </w:r>
      <w:r w:rsidRPr="00BC6C53">
        <w:rPr>
          <w:sz w:val="22"/>
          <w:szCs w:val="22"/>
        </w:rPr>
        <w:t>(</w:t>
      </w:r>
      <w:proofErr w:type="spellStart"/>
      <w:r w:rsidR="00770351" w:rsidRPr="00BC6C53">
        <w:rPr>
          <w:sz w:val="22"/>
          <w:szCs w:val="22"/>
        </w:rPr>
        <w:t>t.j</w:t>
      </w:r>
      <w:proofErr w:type="spellEnd"/>
      <w:r w:rsidR="00770351" w:rsidRPr="00BC6C53">
        <w:rPr>
          <w:sz w:val="22"/>
          <w:szCs w:val="22"/>
        </w:rPr>
        <w:t>. Dz. U. z 202</w:t>
      </w:r>
      <w:r w:rsidR="00C74343">
        <w:rPr>
          <w:sz w:val="22"/>
          <w:szCs w:val="22"/>
        </w:rPr>
        <w:t>3</w:t>
      </w:r>
      <w:r w:rsidR="00770351" w:rsidRPr="00BC6C53">
        <w:rPr>
          <w:sz w:val="22"/>
          <w:szCs w:val="22"/>
        </w:rPr>
        <w:t xml:space="preserve"> r. poz. </w:t>
      </w:r>
      <w:r w:rsidR="00C74343">
        <w:rPr>
          <w:sz w:val="22"/>
          <w:szCs w:val="22"/>
        </w:rPr>
        <w:t>1094</w:t>
      </w:r>
      <w:r w:rsidR="00770351" w:rsidRPr="00BC6C53">
        <w:rPr>
          <w:sz w:val="22"/>
          <w:szCs w:val="22"/>
        </w:rPr>
        <w:t xml:space="preserve"> ze </w:t>
      </w:r>
      <w:proofErr w:type="spellStart"/>
      <w:r w:rsidR="00770351" w:rsidRPr="00BC6C53">
        <w:rPr>
          <w:sz w:val="22"/>
          <w:szCs w:val="22"/>
        </w:rPr>
        <w:t>zm</w:t>
      </w:r>
      <w:proofErr w:type="spellEnd"/>
      <w:r w:rsidR="00B32E58" w:rsidRPr="00BC6C53">
        <w:rPr>
          <w:sz w:val="22"/>
          <w:szCs w:val="22"/>
        </w:rPr>
        <w:t xml:space="preserve"> – cyt. dalej</w:t>
      </w:r>
      <w:r w:rsidR="006F05EB" w:rsidRPr="00BC6C53">
        <w:rPr>
          <w:sz w:val="22"/>
          <w:szCs w:val="22"/>
        </w:rPr>
        <w:t xml:space="preserve"> </w:t>
      </w:r>
      <w:proofErr w:type="spellStart"/>
      <w:r w:rsidR="006F05EB" w:rsidRPr="00BC6C53">
        <w:rPr>
          <w:i/>
          <w:iCs/>
          <w:sz w:val="22"/>
          <w:szCs w:val="22"/>
        </w:rPr>
        <w:t>u.o.o.ś</w:t>
      </w:r>
      <w:proofErr w:type="spellEnd"/>
      <w:r w:rsidR="00B32E58" w:rsidRPr="00BC6C53">
        <w:rPr>
          <w:i/>
          <w:iCs/>
          <w:sz w:val="22"/>
          <w:szCs w:val="22"/>
        </w:rPr>
        <w:t>)</w:t>
      </w:r>
      <w:r w:rsidR="006F05EB" w:rsidRPr="00BC6C53">
        <w:rPr>
          <w:i/>
          <w:iCs/>
          <w:sz w:val="22"/>
          <w:szCs w:val="22"/>
        </w:rPr>
        <w:t>.</w:t>
      </w:r>
    </w:p>
    <w:p w14:paraId="0B48A4EE" w14:textId="77777777" w:rsidR="00770351" w:rsidRDefault="00770351" w:rsidP="00DE75A6">
      <w:pPr>
        <w:pStyle w:val="Standard"/>
        <w:spacing w:line="276" w:lineRule="auto"/>
        <w:jc w:val="center"/>
        <w:rPr>
          <w:b/>
          <w:bCs/>
          <w:sz w:val="22"/>
          <w:szCs w:val="22"/>
        </w:rPr>
      </w:pPr>
    </w:p>
    <w:p w14:paraId="7CEBE81E" w14:textId="77777777" w:rsidR="00770351" w:rsidRDefault="00E85430" w:rsidP="00BE2C6C">
      <w:pPr>
        <w:pStyle w:val="Standard"/>
        <w:spacing w:line="276" w:lineRule="auto"/>
        <w:jc w:val="center"/>
        <w:rPr>
          <w:b/>
          <w:bCs/>
          <w:sz w:val="22"/>
          <w:szCs w:val="22"/>
        </w:rPr>
      </w:pPr>
      <w:r w:rsidRPr="00E85430">
        <w:rPr>
          <w:b/>
          <w:bCs/>
          <w:sz w:val="22"/>
          <w:szCs w:val="22"/>
        </w:rPr>
        <w:t>z</w:t>
      </w:r>
      <w:r w:rsidR="00360E28" w:rsidRPr="00E85430">
        <w:rPr>
          <w:b/>
          <w:bCs/>
          <w:sz w:val="22"/>
          <w:szCs w:val="22"/>
        </w:rPr>
        <w:t xml:space="preserve"> a w i a d a m i a </w:t>
      </w:r>
      <w:r>
        <w:rPr>
          <w:b/>
          <w:bCs/>
          <w:sz w:val="22"/>
          <w:szCs w:val="22"/>
        </w:rPr>
        <w:t xml:space="preserve"> się</w:t>
      </w:r>
    </w:p>
    <w:p w14:paraId="0134C6CE" w14:textId="77777777" w:rsidR="00E85430" w:rsidRPr="008B4181" w:rsidRDefault="00E85430" w:rsidP="00DE75A6">
      <w:pPr>
        <w:pStyle w:val="Bezodstpw"/>
        <w:spacing w:line="276" w:lineRule="auto"/>
        <w:rPr>
          <w:sz w:val="20"/>
          <w:szCs w:val="20"/>
        </w:rPr>
      </w:pPr>
    </w:p>
    <w:p w14:paraId="60BB82B5" w14:textId="1EB250F4" w:rsidR="00BE2C6C" w:rsidRDefault="002E4B8D" w:rsidP="00BE2C6C">
      <w:pPr>
        <w:pStyle w:val="Standard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że w dniu</w:t>
      </w:r>
      <w:r w:rsidR="0014342A">
        <w:rPr>
          <w:sz w:val="22"/>
          <w:szCs w:val="22"/>
        </w:rPr>
        <w:t xml:space="preserve"> </w:t>
      </w:r>
      <w:r w:rsidR="00252D8B" w:rsidRPr="00252D8B">
        <w:rPr>
          <w:sz w:val="22"/>
          <w:szCs w:val="22"/>
        </w:rPr>
        <w:t>22</w:t>
      </w:r>
      <w:r w:rsidR="0014342A" w:rsidRPr="00252D8B">
        <w:rPr>
          <w:sz w:val="22"/>
          <w:szCs w:val="22"/>
        </w:rPr>
        <w:t xml:space="preserve"> </w:t>
      </w:r>
      <w:r w:rsidR="00252D8B" w:rsidRPr="00252D8B">
        <w:rPr>
          <w:sz w:val="22"/>
          <w:szCs w:val="22"/>
        </w:rPr>
        <w:t>kwietnia</w:t>
      </w:r>
      <w:r w:rsidR="0014342A" w:rsidRPr="00252D8B">
        <w:rPr>
          <w:sz w:val="22"/>
          <w:szCs w:val="22"/>
        </w:rPr>
        <w:t xml:space="preserve"> </w:t>
      </w:r>
      <w:r w:rsidRPr="00252D8B">
        <w:rPr>
          <w:sz w:val="22"/>
          <w:szCs w:val="22"/>
        </w:rPr>
        <w:t>202</w:t>
      </w:r>
      <w:r w:rsidR="00252D8B" w:rsidRPr="00252D8B">
        <w:rPr>
          <w:sz w:val="22"/>
          <w:szCs w:val="22"/>
        </w:rPr>
        <w:t>4</w:t>
      </w:r>
      <w:r w:rsidRPr="00252D8B">
        <w:rPr>
          <w:sz w:val="22"/>
          <w:szCs w:val="22"/>
        </w:rPr>
        <w:t xml:space="preserve"> r. Burmistrz</w:t>
      </w:r>
      <w:r w:rsidR="00E85430" w:rsidRPr="00252D8B">
        <w:rPr>
          <w:sz w:val="22"/>
          <w:szCs w:val="22"/>
        </w:rPr>
        <w:t xml:space="preserve"> Gminy i</w:t>
      </w:r>
      <w:r w:rsidR="001628D9" w:rsidRPr="00252D8B">
        <w:rPr>
          <w:sz w:val="22"/>
          <w:szCs w:val="22"/>
        </w:rPr>
        <w:t xml:space="preserve">  </w:t>
      </w:r>
      <w:r w:rsidR="00E85430" w:rsidRPr="00252D8B">
        <w:rPr>
          <w:sz w:val="22"/>
          <w:szCs w:val="22"/>
        </w:rPr>
        <w:t xml:space="preserve">Miasta Węgliniec </w:t>
      </w:r>
      <w:r>
        <w:rPr>
          <w:sz w:val="22"/>
          <w:szCs w:val="22"/>
        </w:rPr>
        <w:t xml:space="preserve">wszczął postępowanie </w:t>
      </w:r>
      <w:r w:rsidR="00263815">
        <w:rPr>
          <w:sz w:val="22"/>
          <w:szCs w:val="22"/>
        </w:rPr>
        <w:t xml:space="preserve">administracyjne </w:t>
      </w:r>
      <w:r>
        <w:rPr>
          <w:sz w:val="22"/>
          <w:szCs w:val="22"/>
        </w:rPr>
        <w:t>w sprawie wydani</w:t>
      </w:r>
      <w:r w:rsidR="00E31074">
        <w:rPr>
          <w:sz w:val="22"/>
          <w:szCs w:val="22"/>
        </w:rPr>
        <w:t>a</w:t>
      </w:r>
      <w:r>
        <w:rPr>
          <w:sz w:val="22"/>
          <w:szCs w:val="22"/>
        </w:rPr>
        <w:t xml:space="preserve"> decyzji o środowiskowych uwarunkowaniach dla</w:t>
      </w:r>
      <w:r w:rsidR="00A03B68">
        <w:rPr>
          <w:sz w:val="22"/>
          <w:szCs w:val="22"/>
        </w:rPr>
        <w:t xml:space="preserve"> </w:t>
      </w:r>
      <w:r w:rsidRPr="00A1190B">
        <w:rPr>
          <w:sz w:val="22"/>
          <w:szCs w:val="22"/>
        </w:rPr>
        <w:t xml:space="preserve">przedsięwzięcia </w:t>
      </w:r>
      <w:r w:rsidR="00A03B68">
        <w:rPr>
          <w:sz w:val="22"/>
          <w:szCs w:val="22"/>
        </w:rPr>
        <w:t>pod nazwą</w:t>
      </w:r>
      <w:r w:rsidR="00BE2C6C">
        <w:rPr>
          <w:sz w:val="22"/>
          <w:szCs w:val="22"/>
        </w:rPr>
        <w:t>:</w:t>
      </w:r>
    </w:p>
    <w:p w14:paraId="1EC9D836" w14:textId="77777777" w:rsidR="00C74343" w:rsidRDefault="00A03B68" w:rsidP="00BE2C6C">
      <w:pPr>
        <w:pStyle w:val="Standard"/>
        <w:spacing w:line="276" w:lineRule="auto"/>
        <w:jc w:val="center"/>
        <w:rPr>
          <w:b/>
          <w:bCs/>
          <w:sz w:val="22"/>
          <w:szCs w:val="22"/>
        </w:rPr>
      </w:pPr>
      <w:r>
        <w:rPr>
          <w:sz w:val="22"/>
          <w:szCs w:val="22"/>
        </w:rPr>
        <w:t>„</w:t>
      </w:r>
      <w:r w:rsidR="00C74343">
        <w:rPr>
          <w:b/>
          <w:bCs/>
          <w:sz w:val="22"/>
          <w:szCs w:val="22"/>
        </w:rPr>
        <w:t xml:space="preserve">Budowa odcinka sieci kanalizacji sanitarnej między miejscowościami </w:t>
      </w:r>
    </w:p>
    <w:p w14:paraId="14924A9A" w14:textId="00A6EC74" w:rsidR="00181BAB" w:rsidRDefault="00C74343" w:rsidP="00BE2C6C">
      <w:pPr>
        <w:pStyle w:val="Standard"/>
        <w:spacing w:line="276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Czerwona Woda i Węgliniec</w:t>
      </w:r>
      <w:r w:rsidR="00181BAB">
        <w:rPr>
          <w:b/>
          <w:bCs/>
          <w:sz w:val="22"/>
          <w:szCs w:val="22"/>
        </w:rPr>
        <w:t>”</w:t>
      </w:r>
    </w:p>
    <w:p w14:paraId="23470FDE" w14:textId="77777777" w:rsidR="00804D76" w:rsidRPr="008B4181" w:rsidRDefault="006F05EB" w:rsidP="00DE75A6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u w:val="single"/>
        </w:rPr>
      </w:pPr>
      <w:r w:rsidRPr="008B4181">
        <w:rPr>
          <w:rFonts w:ascii="Times New Roman" w:hAnsi="Times New Roman" w:cs="Times New Roman"/>
        </w:rPr>
        <w:t>W związku z faktem, że liczba stron postępowania przekracza 10</w:t>
      </w:r>
      <w:r w:rsidR="00804D76" w:rsidRPr="008B4181">
        <w:rPr>
          <w:rFonts w:ascii="Times New Roman" w:hAnsi="Times New Roman" w:cs="Times New Roman"/>
        </w:rPr>
        <w:t xml:space="preserve"> </w:t>
      </w:r>
      <w:r w:rsidRPr="008B4181">
        <w:rPr>
          <w:rFonts w:ascii="Times New Roman" w:hAnsi="Times New Roman" w:cs="Times New Roman"/>
        </w:rPr>
        <w:t xml:space="preserve">zgodnie </w:t>
      </w:r>
      <w:r w:rsidR="00412B56" w:rsidRPr="008B4181">
        <w:rPr>
          <w:rFonts w:ascii="Times New Roman" w:hAnsi="Times New Roman" w:cs="Times New Roman"/>
        </w:rPr>
        <w:br/>
      </w:r>
      <w:r w:rsidRPr="008B4181">
        <w:rPr>
          <w:rFonts w:ascii="Times New Roman" w:hAnsi="Times New Roman" w:cs="Times New Roman"/>
        </w:rPr>
        <w:t xml:space="preserve">z art. 74 ust. 3 </w:t>
      </w:r>
      <w:proofErr w:type="spellStart"/>
      <w:r w:rsidRPr="008B4181">
        <w:rPr>
          <w:rFonts w:ascii="Times New Roman" w:hAnsi="Times New Roman" w:cs="Times New Roman"/>
          <w:i/>
          <w:iCs/>
        </w:rPr>
        <w:t>u.o.o.ś</w:t>
      </w:r>
      <w:proofErr w:type="spellEnd"/>
      <w:r w:rsidRPr="008B4181">
        <w:rPr>
          <w:rFonts w:ascii="Times New Roman" w:hAnsi="Times New Roman" w:cs="Times New Roman"/>
          <w:i/>
          <w:iCs/>
        </w:rPr>
        <w:t>.</w:t>
      </w:r>
      <w:r w:rsidRPr="008B4181">
        <w:rPr>
          <w:rStyle w:val="Uwydatnienie"/>
          <w:rFonts w:ascii="Times New Roman" w:hAnsi="Times New Roman" w:cs="Times New Roman"/>
          <w:i w:val="0"/>
          <w:iCs w:val="0"/>
        </w:rPr>
        <w:t>,</w:t>
      </w:r>
      <w:r w:rsidRPr="008B4181">
        <w:rPr>
          <w:rFonts w:ascii="Times New Roman" w:hAnsi="Times New Roman" w:cs="Times New Roman"/>
        </w:rPr>
        <w:t xml:space="preserve"> stosuje się przepis art. 49 </w:t>
      </w:r>
      <w:r w:rsidR="00804D76" w:rsidRPr="008B4181">
        <w:rPr>
          <w:rFonts w:ascii="Times New Roman" w:hAnsi="Times New Roman" w:cs="Times New Roman"/>
          <w:i/>
          <w:iCs/>
        </w:rPr>
        <w:t>k</w:t>
      </w:r>
      <w:r w:rsidRPr="008B4181">
        <w:rPr>
          <w:rFonts w:ascii="Times New Roman" w:hAnsi="Times New Roman" w:cs="Times New Roman"/>
          <w:i/>
          <w:iCs/>
        </w:rPr>
        <w:t>.p.a</w:t>
      </w:r>
      <w:r w:rsidRPr="008B4181">
        <w:rPr>
          <w:rFonts w:ascii="Times New Roman" w:hAnsi="Times New Roman" w:cs="Times New Roman"/>
        </w:rPr>
        <w:t>., tj. zawiadamianie</w:t>
      </w:r>
      <w:r w:rsidR="00804D76" w:rsidRPr="008B4181">
        <w:rPr>
          <w:rFonts w:ascii="Times New Roman" w:hAnsi="Times New Roman" w:cs="Times New Roman"/>
        </w:rPr>
        <w:t xml:space="preserve"> </w:t>
      </w:r>
      <w:r w:rsidRPr="008B4181">
        <w:rPr>
          <w:rFonts w:ascii="Times New Roman" w:hAnsi="Times New Roman" w:cs="Times New Roman"/>
        </w:rPr>
        <w:t xml:space="preserve">stron o decyzjach i innych czynnościach organu administracji publicznej przez obwieszczenie podawane do publicznej wiadomości. W takim przypadku doręczenie uważa się za dokonane </w:t>
      </w:r>
      <w:r w:rsidRPr="008B4181">
        <w:rPr>
          <w:rFonts w:ascii="Times New Roman" w:hAnsi="Times New Roman" w:cs="Times New Roman"/>
          <w:u w:val="single"/>
        </w:rPr>
        <w:t>po upływie 14 dni od dnia publicznego ogłoszenia.</w:t>
      </w:r>
    </w:p>
    <w:p w14:paraId="78387516" w14:textId="77777777" w:rsidR="00BF036B" w:rsidRPr="008B4181" w:rsidRDefault="00804D76" w:rsidP="00DE75A6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8B4181">
        <w:rPr>
          <w:rFonts w:ascii="Times New Roman" w:hAnsi="Times New Roman" w:cs="Times New Roman"/>
        </w:rPr>
        <w:t>Jednocześnie i</w:t>
      </w:r>
      <w:r w:rsidR="006F05EB" w:rsidRPr="008B4181">
        <w:rPr>
          <w:rFonts w:ascii="Times New Roman" w:hAnsi="Times New Roman" w:cs="Times New Roman"/>
        </w:rPr>
        <w:t>nformuję, że zgodnie z art. 10 § 1 ustawy</w:t>
      </w:r>
      <w:r w:rsidRPr="008B4181">
        <w:rPr>
          <w:rFonts w:ascii="Times New Roman" w:hAnsi="Times New Roman" w:cs="Times New Roman"/>
        </w:rPr>
        <w:t xml:space="preserve"> </w:t>
      </w:r>
      <w:r w:rsidRPr="008B4181">
        <w:rPr>
          <w:rFonts w:ascii="Times New Roman" w:hAnsi="Times New Roman" w:cs="Times New Roman"/>
          <w:i/>
          <w:iCs/>
        </w:rPr>
        <w:t>k.p.a</w:t>
      </w:r>
      <w:r w:rsidRPr="008B4181">
        <w:rPr>
          <w:rFonts w:ascii="Times New Roman" w:hAnsi="Times New Roman" w:cs="Times New Roman"/>
        </w:rPr>
        <w:t>.</w:t>
      </w:r>
      <w:r w:rsidR="006F05EB" w:rsidRPr="008B4181">
        <w:rPr>
          <w:rStyle w:val="Uwydatnienie"/>
          <w:rFonts w:ascii="Times New Roman" w:hAnsi="Times New Roman" w:cs="Times New Roman"/>
        </w:rPr>
        <w:t>,</w:t>
      </w:r>
      <w:r w:rsidR="006F05EB" w:rsidRPr="008B4181">
        <w:rPr>
          <w:rFonts w:ascii="Times New Roman" w:hAnsi="Times New Roman" w:cs="Times New Roman"/>
        </w:rPr>
        <w:t xml:space="preserve"> strony postępowania mają prawo do czynnego udziału w każdym stadium postępowania oraz możliwość wypowiedzenia się co do zebranych materiałów, dowodów i zgłoszonych żądań. </w:t>
      </w:r>
      <w:r w:rsidR="00BF036B" w:rsidRPr="008B4181">
        <w:rPr>
          <w:rFonts w:ascii="Times New Roman" w:hAnsi="Times New Roman" w:cs="Times New Roman"/>
        </w:rPr>
        <w:t xml:space="preserve">Ponadto na podstawie art. 73 § 1 </w:t>
      </w:r>
      <w:r w:rsidR="00BF036B" w:rsidRPr="008B4181">
        <w:rPr>
          <w:rFonts w:ascii="Times New Roman" w:hAnsi="Times New Roman" w:cs="Times New Roman"/>
          <w:i/>
          <w:iCs/>
        </w:rPr>
        <w:t>k.p.a.</w:t>
      </w:r>
      <w:r w:rsidR="00BF036B" w:rsidRPr="008B4181">
        <w:rPr>
          <w:rFonts w:ascii="Times New Roman" w:hAnsi="Times New Roman" w:cs="Times New Roman"/>
        </w:rPr>
        <w:t xml:space="preserve"> strony mają prawo wglądu w akta sprawy, sporządzania z nich notatek, kopii lub odpisów.  </w:t>
      </w:r>
    </w:p>
    <w:p w14:paraId="28F0CB19" w14:textId="4980E73B" w:rsidR="00C92648" w:rsidRPr="008B4181" w:rsidRDefault="00BF036B" w:rsidP="00DE75A6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vertAlign w:val="superscript"/>
        </w:rPr>
      </w:pPr>
      <w:r w:rsidRPr="008B4181">
        <w:rPr>
          <w:rFonts w:ascii="Times New Roman" w:hAnsi="Times New Roman" w:cs="Times New Roman"/>
        </w:rPr>
        <w:t xml:space="preserve">Z aktami sprawy można się zapoznać w siedzibie Urzędu Gminy i Miasta w Węglińcu przy </w:t>
      </w:r>
      <w:r w:rsidR="00435A8B" w:rsidRPr="008B4181">
        <w:rPr>
          <w:rFonts w:ascii="Times New Roman" w:hAnsi="Times New Roman" w:cs="Times New Roman"/>
        </w:rPr>
        <w:br/>
      </w:r>
      <w:r w:rsidRPr="008B4181">
        <w:rPr>
          <w:rFonts w:ascii="Times New Roman" w:hAnsi="Times New Roman" w:cs="Times New Roman"/>
        </w:rPr>
        <w:t xml:space="preserve">ul. Sikorskiego 3, pok. nr </w:t>
      </w:r>
      <w:r w:rsidR="00BC44FC">
        <w:rPr>
          <w:rFonts w:ascii="Times New Roman" w:hAnsi="Times New Roman" w:cs="Times New Roman"/>
        </w:rPr>
        <w:t>6</w:t>
      </w:r>
      <w:r w:rsidRPr="008B4181">
        <w:rPr>
          <w:rFonts w:ascii="Times New Roman" w:hAnsi="Times New Roman" w:cs="Times New Roman"/>
        </w:rPr>
        <w:t xml:space="preserve"> w godzinach: pon. 7</w:t>
      </w:r>
      <w:r w:rsidRPr="008B4181">
        <w:rPr>
          <w:rFonts w:ascii="Times New Roman" w:hAnsi="Times New Roman" w:cs="Times New Roman"/>
          <w:vertAlign w:val="superscript"/>
        </w:rPr>
        <w:t>00</w:t>
      </w:r>
      <w:r w:rsidRPr="008B4181">
        <w:rPr>
          <w:rFonts w:ascii="Times New Roman" w:hAnsi="Times New Roman" w:cs="Times New Roman"/>
        </w:rPr>
        <w:t>-16</w:t>
      </w:r>
      <w:r w:rsidRPr="008B4181">
        <w:rPr>
          <w:rFonts w:ascii="Times New Roman" w:hAnsi="Times New Roman" w:cs="Times New Roman"/>
          <w:vertAlign w:val="superscript"/>
        </w:rPr>
        <w:t xml:space="preserve">00 </w:t>
      </w:r>
      <w:r w:rsidRPr="008B4181">
        <w:rPr>
          <w:rFonts w:ascii="Times New Roman" w:hAnsi="Times New Roman" w:cs="Times New Roman"/>
        </w:rPr>
        <w:t>, wt.-czw. 7</w:t>
      </w:r>
      <w:r w:rsidRPr="008B4181">
        <w:rPr>
          <w:rFonts w:ascii="Times New Roman" w:hAnsi="Times New Roman" w:cs="Times New Roman"/>
          <w:vertAlign w:val="superscript"/>
        </w:rPr>
        <w:t>00</w:t>
      </w:r>
      <w:r w:rsidRPr="008B4181">
        <w:rPr>
          <w:rFonts w:ascii="Times New Roman" w:hAnsi="Times New Roman" w:cs="Times New Roman"/>
        </w:rPr>
        <w:t>-</w:t>
      </w:r>
      <w:smartTag w:uri="urn:schemas-microsoft-com:office:smarttags" w:element="metricconverter">
        <w:smartTagPr>
          <w:attr w:name="ProductID" w:val="1500, pt"/>
        </w:smartTagPr>
        <w:r w:rsidRPr="008B4181">
          <w:rPr>
            <w:rFonts w:ascii="Times New Roman" w:hAnsi="Times New Roman" w:cs="Times New Roman"/>
          </w:rPr>
          <w:t>15</w:t>
        </w:r>
        <w:r w:rsidRPr="008B4181">
          <w:rPr>
            <w:rFonts w:ascii="Times New Roman" w:hAnsi="Times New Roman" w:cs="Times New Roman"/>
            <w:vertAlign w:val="superscript"/>
          </w:rPr>
          <w:t>00</w:t>
        </w:r>
        <w:r w:rsidRPr="008B4181">
          <w:rPr>
            <w:rFonts w:ascii="Times New Roman" w:hAnsi="Times New Roman" w:cs="Times New Roman"/>
          </w:rPr>
          <w:t>, pt</w:t>
        </w:r>
      </w:smartTag>
      <w:r w:rsidRPr="008B4181">
        <w:rPr>
          <w:rFonts w:ascii="Times New Roman" w:hAnsi="Times New Roman" w:cs="Times New Roman"/>
        </w:rPr>
        <w:t>. 7</w:t>
      </w:r>
      <w:r w:rsidRPr="008B4181">
        <w:rPr>
          <w:rFonts w:ascii="Times New Roman" w:hAnsi="Times New Roman" w:cs="Times New Roman"/>
          <w:vertAlign w:val="superscript"/>
        </w:rPr>
        <w:t>00</w:t>
      </w:r>
      <w:r w:rsidRPr="008B4181">
        <w:rPr>
          <w:rFonts w:ascii="Times New Roman" w:hAnsi="Times New Roman" w:cs="Times New Roman"/>
        </w:rPr>
        <w:t>-14</w:t>
      </w:r>
      <w:r w:rsidRPr="008B4181">
        <w:rPr>
          <w:rFonts w:ascii="Times New Roman" w:hAnsi="Times New Roman" w:cs="Times New Roman"/>
          <w:vertAlign w:val="superscript"/>
        </w:rPr>
        <w:t>00</w:t>
      </w:r>
      <w:r w:rsidRPr="008B4181">
        <w:rPr>
          <w:rFonts w:ascii="Times New Roman" w:hAnsi="Times New Roman" w:cs="Times New Roman"/>
        </w:rPr>
        <w:t>.</w:t>
      </w:r>
      <w:r w:rsidRPr="008B4181">
        <w:rPr>
          <w:rFonts w:ascii="Times New Roman" w:hAnsi="Times New Roman" w:cs="Times New Roman"/>
          <w:vertAlign w:val="superscript"/>
        </w:rPr>
        <w:t xml:space="preserve">   </w:t>
      </w:r>
    </w:p>
    <w:p w14:paraId="38AC4C88" w14:textId="1DD8313D" w:rsidR="00691AD2" w:rsidRPr="008B4181" w:rsidRDefault="00691AD2" w:rsidP="00C93E0B">
      <w:pPr>
        <w:pStyle w:val="Bezodstpw"/>
        <w:spacing w:line="276" w:lineRule="auto"/>
        <w:ind w:firstLine="708"/>
        <w:jc w:val="both"/>
      </w:pPr>
      <w:r w:rsidRPr="008B4181">
        <w:rPr>
          <w:rFonts w:ascii="Times New Roman" w:hAnsi="Times New Roman"/>
        </w:rPr>
        <w:t xml:space="preserve">Niniejsze zawiadomienie </w:t>
      </w:r>
      <w:r w:rsidRPr="00252D8B">
        <w:rPr>
          <w:rFonts w:ascii="Times New Roman" w:hAnsi="Times New Roman"/>
        </w:rPr>
        <w:t>zostaje</w:t>
      </w:r>
      <w:r w:rsidR="0030419D" w:rsidRPr="00252D8B">
        <w:rPr>
          <w:rFonts w:ascii="Times New Roman" w:hAnsi="Times New Roman"/>
        </w:rPr>
        <w:t xml:space="preserve"> w dniu 2</w:t>
      </w:r>
      <w:r w:rsidR="00252D8B" w:rsidRPr="00252D8B">
        <w:rPr>
          <w:rFonts w:ascii="Times New Roman" w:hAnsi="Times New Roman"/>
        </w:rPr>
        <w:t xml:space="preserve">2 kwietnia </w:t>
      </w:r>
      <w:r w:rsidR="0030419D" w:rsidRPr="00252D8B">
        <w:rPr>
          <w:rFonts w:ascii="Times New Roman" w:hAnsi="Times New Roman"/>
        </w:rPr>
        <w:t xml:space="preserve">2024 r. </w:t>
      </w:r>
      <w:r w:rsidRPr="00252D8B">
        <w:rPr>
          <w:rFonts w:ascii="Times New Roman" w:hAnsi="Times New Roman"/>
        </w:rPr>
        <w:t xml:space="preserve"> podane </w:t>
      </w:r>
      <w:r w:rsidRPr="008B4181">
        <w:rPr>
          <w:rFonts w:ascii="Times New Roman" w:hAnsi="Times New Roman"/>
        </w:rPr>
        <w:t xml:space="preserve">stronom do publicznej wiadomości przez zamieszczenie na stronie internetowej Biuletynu Informacji Publicznej Urzędu Gminy i Miasta w Węglińcu </w:t>
      </w:r>
      <w:bookmarkStart w:id="0" w:name="_Hlk91678110"/>
      <w:r w:rsidR="00C93E0B" w:rsidRPr="008B4181">
        <w:rPr>
          <w:rFonts w:ascii="Times New Roman" w:hAnsi="Times New Roman" w:cs="Times New Roman"/>
        </w:rPr>
        <w:fldChar w:fldCharType="begin"/>
      </w:r>
      <w:r w:rsidR="00C93E0B" w:rsidRPr="008B4181">
        <w:rPr>
          <w:rFonts w:ascii="Times New Roman" w:hAnsi="Times New Roman" w:cs="Times New Roman"/>
        </w:rPr>
        <w:instrText xml:space="preserve"> HYPERLINK "http://www.wegliniec.bip.pbox.pl/public/" </w:instrText>
      </w:r>
      <w:r w:rsidR="00C93E0B" w:rsidRPr="008B4181">
        <w:rPr>
          <w:rFonts w:ascii="Times New Roman" w:hAnsi="Times New Roman" w:cs="Times New Roman"/>
        </w:rPr>
      </w:r>
      <w:r w:rsidR="00C93E0B" w:rsidRPr="008B4181">
        <w:rPr>
          <w:rFonts w:ascii="Times New Roman" w:hAnsi="Times New Roman" w:cs="Times New Roman"/>
        </w:rPr>
        <w:fldChar w:fldCharType="separate"/>
      </w:r>
      <w:r w:rsidR="00C93E0B" w:rsidRPr="008B4181">
        <w:rPr>
          <w:rStyle w:val="Hipercze"/>
          <w:rFonts w:ascii="Times New Roman" w:hAnsi="Times New Roman" w:cs="Times New Roman"/>
        </w:rPr>
        <w:t>http://www.wegliniec.bip.pbox.pl/public/</w:t>
      </w:r>
      <w:r w:rsidR="00C93E0B" w:rsidRPr="008B4181">
        <w:rPr>
          <w:rFonts w:ascii="Times New Roman" w:hAnsi="Times New Roman" w:cs="Times New Roman"/>
        </w:rPr>
        <w:fldChar w:fldCharType="end"/>
      </w:r>
      <w:r w:rsidRPr="008B4181">
        <w:rPr>
          <w:rFonts w:ascii="Times New Roman" w:hAnsi="Times New Roman"/>
        </w:rPr>
        <w:t>,</w:t>
      </w:r>
      <w:bookmarkEnd w:id="0"/>
      <w:r w:rsidRPr="008B4181">
        <w:rPr>
          <w:rFonts w:ascii="Times New Roman" w:hAnsi="Times New Roman"/>
        </w:rPr>
        <w:t xml:space="preserve"> a  także za pomocą wywieszenia na tablicy ogłoszeń Urzędu Gminy i Miasta w Węglińcu oraz wywieszenia na tablicy ogłoszeń </w:t>
      </w:r>
      <w:r w:rsidR="0030419D">
        <w:rPr>
          <w:rFonts w:ascii="Times New Roman" w:hAnsi="Times New Roman"/>
        </w:rPr>
        <w:t xml:space="preserve">                              </w:t>
      </w:r>
      <w:r w:rsidRPr="008B4181">
        <w:rPr>
          <w:rFonts w:ascii="Times New Roman" w:hAnsi="Times New Roman"/>
        </w:rPr>
        <w:t xml:space="preserve">w miejscowości planowanego przedsięwzięcia. </w:t>
      </w:r>
    </w:p>
    <w:p w14:paraId="4500DE10" w14:textId="77777777" w:rsidR="00691AD2" w:rsidRDefault="00691AD2" w:rsidP="00691AD2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  <w:vertAlign w:val="superscript"/>
        </w:rPr>
      </w:pPr>
    </w:p>
    <w:p w14:paraId="4D53F1CA" w14:textId="77777777" w:rsidR="00DE75A6" w:rsidRDefault="00DE75A6" w:rsidP="00691AD2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  <w:vertAlign w:val="superscript"/>
        </w:rPr>
      </w:pPr>
    </w:p>
    <w:p w14:paraId="286FB464" w14:textId="77777777" w:rsidR="00DE75A6" w:rsidRDefault="00DE75A6" w:rsidP="003E07A6">
      <w:pPr>
        <w:pStyle w:val="Bezodstpw"/>
        <w:spacing w:line="360" w:lineRule="auto"/>
        <w:jc w:val="both"/>
        <w:rPr>
          <w:rFonts w:ascii="Times New Roman" w:hAnsi="Times New Roman" w:cs="Times New Roman"/>
          <w:vertAlign w:val="superscript"/>
        </w:rPr>
      </w:pPr>
    </w:p>
    <w:p w14:paraId="60682A48" w14:textId="77777777" w:rsidR="00BE2C6C" w:rsidRDefault="00BE2C6C" w:rsidP="003E07A6">
      <w:pPr>
        <w:pStyle w:val="Bezodstpw"/>
        <w:spacing w:line="360" w:lineRule="auto"/>
        <w:jc w:val="both"/>
        <w:rPr>
          <w:rFonts w:ascii="Times New Roman" w:hAnsi="Times New Roman" w:cs="Times New Roman"/>
          <w:vertAlign w:val="superscript"/>
        </w:rPr>
      </w:pPr>
    </w:p>
    <w:p w14:paraId="172AF0B6" w14:textId="77777777" w:rsidR="003E07A6" w:rsidRPr="00691AD2" w:rsidRDefault="003E07A6" w:rsidP="003E07A6">
      <w:pPr>
        <w:pStyle w:val="Bezodstpw"/>
        <w:spacing w:line="360" w:lineRule="auto"/>
        <w:jc w:val="both"/>
        <w:rPr>
          <w:rFonts w:ascii="Times New Roman" w:hAnsi="Times New Roman" w:cs="Times New Roman"/>
          <w:vertAlign w:val="superscript"/>
        </w:rPr>
      </w:pPr>
    </w:p>
    <w:p w14:paraId="656146D0" w14:textId="77777777" w:rsidR="002E4B8D" w:rsidRPr="003E07A6" w:rsidRDefault="002E4B8D" w:rsidP="003E07A6">
      <w:pPr>
        <w:pStyle w:val="Bezodstpw"/>
        <w:rPr>
          <w:rFonts w:ascii="Times New Roman" w:hAnsi="Times New Roman" w:cs="Times New Roman"/>
          <w:u w:val="single"/>
        </w:rPr>
      </w:pPr>
      <w:r w:rsidRPr="003E07A6">
        <w:rPr>
          <w:rFonts w:ascii="Times New Roman" w:hAnsi="Times New Roman" w:cs="Times New Roman"/>
          <w:u w:val="single"/>
        </w:rPr>
        <w:t>Otrzymują:</w:t>
      </w:r>
    </w:p>
    <w:p w14:paraId="5FE68B74" w14:textId="77777777" w:rsidR="002E4B8D" w:rsidRPr="003E07A6" w:rsidRDefault="002E4B8D" w:rsidP="003E07A6">
      <w:pPr>
        <w:pStyle w:val="Bezodstpw"/>
        <w:rPr>
          <w:rFonts w:ascii="Times New Roman" w:hAnsi="Times New Roman" w:cs="Times New Roman"/>
        </w:rPr>
      </w:pPr>
      <w:r w:rsidRPr="003E07A6">
        <w:rPr>
          <w:rFonts w:ascii="Times New Roman" w:hAnsi="Times New Roman" w:cs="Times New Roman"/>
        </w:rPr>
        <w:t>1)</w:t>
      </w:r>
      <w:r w:rsidR="00412B56" w:rsidRPr="003E07A6">
        <w:rPr>
          <w:rFonts w:ascii="Times New Roman" w:hAnsi="Times New Roman" w:cs="Times New Roman"/>
        </w:rPr>
        <w:t xml:space="preserve">  </w:t>
      </w:r>
      <w:r w:rsidRPr="003E07A6">
        <w:rPr>
          <w:rFonts w:ascii="Times New Roman" w:hAnsi="Times New Roman" w:cs="Times New Roman"/>
        </w:rPr>
        <w:t>strony postępowania</w:t>
      </w:r>
    </w:p>
    <w:p w14:paraId="2A80BE94" w14:textId="77777777" w:rsidR="00C92648" w:rsidRPr="003E07A6" w:rsidRDefault="00C92648" w:rsidP="003E07A6">
      <w:pPr>
        <w:pStyle w:val="Bezodstpw"/>
        <w:rPr>
          <w:rFonts w:ascii="Times New Roman" w:hAnsi="Times New Roman" w:cs="Times New Roman"/>
        </w:rPr>
      </w:pPr>
      <w:r w:rsidRPr="003E07A6">
        <w:rPr>
          <w:rFonts w:ascii="Times New Roman" w:hAnsi="Times New Roman" w:cs="Times New Roman"/>
        </w:rPr>
        <w:t>2)  wnioskodawca</w:t>
      </w:r>
    </w:p>
    <w:p w14:paraId="281BFAA6" w14:textId="77777777" w:rsidR="002E4B8D" w:rsidRPr="003E07A6" w:rsidRDefault="00C92648" w:rsidP="003E07A6">
      <w:pPr>
        <w:pStyle w:val="Bezodstpw"/>
        <w:rPr>
          <w:rFonts w:ascii="Times New Roman" w:hAnsi="Times New Roman" w:cs="Times New Roman"/>
        </w:rPr>
      </w:pPr>
      <w:r w:rsidRPr="003E07A6">
        <w:rPr>
          <w:rFonts w:ascii="Times New Roman" w:hAnsi="Times New Roman" w:cs="Times New Roman"/>
        </w:rPr>
        <w:t>3</w:t>
      </w:r>
      <w:r w:rsidR="00576F8C" w:rsidRPr="003E07A6">
        <w:rPr>
          <w:rFonts w:ascii="Times New Roman" w:hAnsi="Times New Roman" w:cs="Times New Roman"/>
        </w:rPr>
        <w:t>)</w:t>
      </w:r>
      <w:r w:rsidR="00412B56" w:rsidRPr="003E07A6">
        <w:rPr>
          <w:rFonts w:ascii="Times New Roman" w:hAnsi="Times New Roman" w:cs="Times New Roman"/>
        </w:rPr>
        <w:t xml:space="preserve"> </w:t>
      </w:r>
      <w:r w:rsidR="00576F8C" w:rsidRPr="003E07A6">
        <w:rPr>
          <w:rFonts w:ascii="Times New Roman" w:hAnsi="Times New Roman" w:cs="Times New Roman"/>
        </w:rPr>
        <w:t xml:space="preserve"> a/a </w:t>
      </w:r>
    </w:p>
    <w:sectPr w:rsidR="002E4B8D" w:rsidRPr="003E07A6" w:rsidSect="00C93D25">
      <w:footerReference w:type="default" r:id="rId7"/>
      <w:pgSz w:w="11906" w:h="16838"/>
      <w:pgMar w:top="851" w:right="1418" w:bottom="851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2FD6BA" w14:textId="77777777" w:rsidR="00C93D25" w:rsidRDefault="00C93D25" w:rsidP="00576F8C">
      <w:r>
        <w:separator/>
      </w:r>
    </w:p>
  </w:endnote>
  <w:endnote w:type="continuationSeparator" w:id="0">
    <w:p w14:paraId="76FCB614" w14:textId="77777777" w:rsidR="00C93D25" w:rsidRDefault="00C93D25" w:rsidP="00576F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5809DC" w14:textId="77777777" w:rsidR="00576F8C" w:rsidRPr="006D1E98" w:rsidRDefault="00576F8C" w:rsidP="00435A8B">
    <w:pPr>
      <w:pStyle w:val="Bezodstpw"/>
    </w:pPr>
    <w:r w:rsidRPr="006D1E98">
      <w:t>___________________________________________________________________________</w:t>
    </w:r>
    <w:r w:rsidR="00CE2F68">
      <w:t>_______</w:t>
    </w:r>
  </w:p>
  <w:p w14:paraId="107EFE7D" w14:textId="55CA26E5" w:rsidR="00576F8C" w:rsidRPr="0042252D" w:rsidRDefault="00576F8C" w:rsidP="00576F8C">
    <w:pPr>
      <w:pStyle w:val="Stopka"/>
      <w:rPr>
        <w:b/>
        <w:bCs/>
        <w:i/>
        <w:iCs/>
        <w:sz w:val="18"/>
        <w:szCs w:val="18"/>
      </w:rPr>
    </w:pPr>
    <w:r w:rsidRPr="0042252D">
      <w:rPr>
        <w:b/>
        <w:bCs/>
        <w:i/>
        <w:iCs/>
        <w:sz w:val="18"/>
        <w:szCs w:val="18"/>
      </w:rPr>
      <w:t>Sporządz</w:t>
    </w:r>
    <w:r w:rsidR="00C74343">
      <w:rPr>
        <w:b/>
        <w:bCs/>
        <w:i/>
        <w:iCs/>
        <w:sz w:val="18"/>
        <w:szCs w:val="18"/>
      </w:rPr>
      <w:t>iła</w:t>
    </w:r>
    <w:r w:rsidRPr="0042252D">
      <w:rPr>
        <w:b/>
        <w:bCs/>
        <w:i/>
        <w:iCs/>
        <w:sz w:val="18"/>
        <w:szCs w:val="18"/>
      </w:rPr>
      <w:t>:</w:t>
    </w:r>
  </w:p>
  <w:p w14:paraId="72F5B269" w14:textId="5C611B88" w:rsidR="00576F8C" w:rsidRPr="0042252D" w:rsidRDefault="00576F8C" w:rsidP="00576F8C">
    <w:pPr>
      <w:pStyle w:val="Stopka"/>
      <w:rPr>
        <w:sz w:val="18"/>
        <w:szCs w:val="18"/>
      </w:rPr>
    </w:pPr>
    <w:r w:rsidRPr="0042252D">
      <w:rPr>
        <w:sz w:val="18"/>
        <w:szCs w:val="18"/>
      </w:rPr>
      <w:t>Ma</w:t>
    </w:r>
    <w:r w:rsidR="00C74343">
      <w:rPr>
        <w:sz w:val="18"/>
        <w:szCs w:val="18"/>
      </w:rPr>
      <w:t>gdalena Nowakowska</w:t>
    </w:r>
  </w:p>
  <w:p w14:paraId="56CA5E67" w14:textId="77777777" w:rsidR="00576F8C" w:rsidRPr="0042252D" w:rsidRDefault="00576F8C" w:rsidP="00576F8C">
    <w:pPr>
      <w:pStyle w:val="Stopka"/>
      <w:rPr>
        <w:sz w:val="18"/>
        <w:szCs w:val="18"/>
      </w:rPr>
    </w:pPr>
    <w:r w:rsidRPr="0042252D">
      <w:rPr>
        <w:sz w:val="18"/>
        <w:szCs w:val="18"/>
      </w:rPr>
      <w:t>tel. 75-77-11-435 (wew. 53)</w:t>
    </w:r>
  </w:p>
  <w:p w14:paraId="2C9483CA" w14:textId="13A67471" w:rsidR="00576F8C" w:rsidRPr="0042252D" w:rsidRDefault="00576F8C">
    <w:pPr>
      <w:pStyle w:val="Stopka"/>
      <w:rPr>
        <w:color w:val="0563C1" w:themeColor="hyperlink"/>
        <w:sz w:val="18"/>
        <w:szCs w:val="18"/>
        <w:u w:val="singl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0A0817" w14:textId="77777777" w:rsidR="00C93D25" w:rsidRDefault="00C93D25" w:rsidP="00576F8C">
      <w:r>
        <w:separator/>
      </w:r>
    </w:p>
  </w:footnote>
  <w:footnote w:type="continuationSeparator" w:id="0">
    <w:p w14:paraId="058A1EFB" w14:textId="77777777" w:rsidR="00C93D25" w:rsidRDefault="00C93D25" w:rsidP="00576F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9AB5B9F"/>
    <w:multiLevelType w:val="hybridMultilevel"/>
    <w:tmpl w:val="33BE554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FB50FB2"/>
    <w:multiLevelType w:val="hybridMultilevel"/>
    <w:tmpl w:val="BB96E0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6061351">
    <w:abstractNumId w:val="0"/>
  </w:num>
  <w:num w:numId="2" w16cid:durableId="11700982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B8D"/>
    <w:rsid w:val="00012AD8"/>
    <w:rsid w:val="00067971"/>
    <w:rsid w:val="000A17CE"/>
    <w:rsid w:val="000A3F08"/>
    <w:rsid w:val="000A3F25"/>
    <w:rsid w:val="000A5AF1"/>
    <w:rsid w:val="000B098F"/>
    <w:rsid w:val="000F3273"/>
    <w:rsid w:val="001374BD"/>
    <w:rsid w:val="00142E08"/>
    <w:rsid w:val="0014342A"/>
    <w:rsid w:val="00143A63"/>
    <w:rsid w:val="00157B35"/>
    <w:rsid w:val="001628D9"/>
    <w:rsid w:val="00181BAB"/>
    <w:rsid w:val="001A1EAC"/>
    <w:rsid w:val="001C4232"/>
    <w:rsid w:val="00230F99"/>
    <w:rsid w:val="00252D8B"/>
    <w:rsid w:val="00261229"/>
    <w:rsid w:val="00263815"/>
    <w:rsid w:val="00290E32"/>
    <w:rsid w:val="002A7037"/>
    <w:rsid w:val="002B3EB7"/>
    <w:rsid w:val="002D0A8E"/>
    <w:rsid w:val="002E4B8D"/>
    <w:rsid w:val="0030419D"/>
    <w:rsid w:val="00315CE8"/>
    <w:rsid w:val="0033615C"/>
    <w:rsid w:val="00360E28"/>
    <w:rsid w:val="003D6565"/>
    <w:rsid w:val="003E07A6"/>
    <w:rsid w:val="003E1A61"/>
    <w:rsid w:val="00412B56"/>
    <w:rsid w:val="0042252D"/>
    <w:rsid w:val="00435A8B"/>
    <w:rsid w:val="00442113"/>
    <w:rsid w:val="004456C6"/>
    <w:rsid w:val="004B2848"/>
    <w:rsid w:val="004B6D9E"/>
    <w:rsid w:val="00501F27"/>
    <w:rsid w:val="00576F8C"/>
    <w:rsid w:val="005D1AB4"/>
    <w:rsid w:val="00604D97"/>
    <w:rsid w:val="00607F86"/>
    <w:rsid w:val="00626EB5"/>
    <w:rsid w:val="00635D3B"/>
    <w:rsid w:val="0067404D"/>
    <w:rsid w:val="00691AD2"/>
    <w:rsid w:val="006F05EB"/>
    <w:rsid w:val="0075032E"/>
    <w:rsid w:val="00770351"/>
    <w:rsid w:val="007B74C3"/>
    <w:rsid w:val="00804D76"/>
    <w:rsid w:val="0084207F"/>
    <w:rsid w:val="00897650"/>
    <w:rsid w:val="008B4181"/>
    <w:rsid w:val="0090290E"/>
    <w:rsid w:val="00946256"/>
    <w:rsid w:val="00962268"/>
    <w:rsid w:val="009E5253"/>
    <w:rsid w:val="00A03B68"/>
    <w:rsid w:val="00A1190B"/>
    <w:rsid w:val="00A12375"/>
    <w:rsid w:val="00A61A32"/>
    <w:rsid w:val="00A742C1"/>
    <w:rsid w:val="00AC5116"/>
    <w:rsid w:val="00B32E58"/>
    <w:rsid w:val="00BA0053"/>
    <w:rsid w:val="00BC44FC"/>
    <w:rsid w:val="00BC54A8"/>
    <w:rsid w:val="00BC6C53"/>
    <w:rsid w:val="00BD66F9"/>
    <w:rsid w:val="00BE2C6C"/>
    <w:rsid w:val="00BF036B"/>
    <w:rsid w:val="00C55A61"/>
    <w:rsid w:val="00C74343"/>
    <w:rsid w:val="00C92648"/>
    <w:rsid w:val="00C93D25"/>
    <w:rsid w:val="00C93E0B"/>
    <w:rsid w:val="00CE2F68"/>
    <w:rsid w:val="00D72B79"/>
    <w:rsid w:val="00DB6611"/>
    <w:rsid w:val="00DE75A6"/>
    <w:rsid w:val="00E14EC5"/>
    <w:rsid w:val="00E20CB1"/>
    <w:rsid w:val="00E31074"/>
    <w:rsid w:val="00E82D3E"/>
    <w:rsid w:val="00E85430"/>
    <w:rsid w:val="00F306B0"/>
    <w:rsid w:val="00F4128D"/>
    <w:rsid w:val="00F45521"/>
    <w:rsid w:val="00F65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0FAD34B0"/>
  <w15:chartTrackingRefBased/>
  <w15:docId w15:val="{7259C765-23C0-4D31-9263-3527ACE77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5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E4B8D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E85430"/>
    <w:pPr>
      <w:spacing w:after="0" w:line="240" w:lineRule="auto"/>
    </w:pPr>
  </w:style>
  <w:style w:type="paragraph" w:styleId="NormalnyWeb">
    <w:name w:val="Normal (Web)"/>
    <w:basedOn w:val="Normalny"/>
    <w:uiPriority w:val="99"/>
    <w:semiHidden/>
    <w:unhideWhenUsed/>
    <w:rsid w:val="006F05EB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6F05EB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576F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6F8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76F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6F8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576F8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30F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02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</Pages>
  <Words>342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</dc:creator>
  <cp:keywords/>
  <dc:description/>
  <cp:lastModifiedBy>UGIM</cp:lastModifiedBy>
  <cp:revision>16</cp:revision>
  <cp:lastPrinted>2024-04-24T08:24:00Z</cp:lastPrinted>
  <dcterms:created xsi:type="dcterms:W3CDTF">2021-12-28T13:54:00Z</dcterms:created>
  <dcterms:modified xsi:type="dcterms:W3CDTF">2024-04-24T08:26:00Z</dcterms:modified>
</cp:coreProperties>
</file>