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E20AF" w14:textId="77777777" w:rsidR="00715441" w:rsidRDefault="00715441">
      <w:pPr>
        <w:pStyle w:val="Teksttreci0"/>
        <w:spacing w:after="660"/>
        <w:jc w:val="center"/>
        <w:rPr>
          <w:b/>
          <w:bCs/>
        </w:rPr>
      </w:pPr>
    </w:p>
    <w:p w14:paraId="08B9FF78" w14:textId="77777777" w:rsidR="00715441" w:rsidRDefault="00715441">
      <w:pPr>
        <w:pStyle w:val="Teksttreci0"/>
        <w:spacing w:after="660"/>
        <w:jc w:val="center"/>
        <w:rPr>
          <w:b/>
          <w:bCs/>
        </w:rPr>
      </w:pPr>
    </w:p>
    <w:p w14:paraId="66285FE7" w14:textId="40188BDA" w:rsidR="00EC0B2A" w:rsidRDefault="00000000">
      <w:pPr>
        <w:pStyle w:val="Teksttreci0"/>
        <w:spacing w:after="660"/>
        <w:jc w:val="center"/>
      </w:pPr>
      <w:r>
        <w:rPr>
          <w:b/>
          <w:bCs/>
        </w:rPr>
        <w:t>Uchwala nr 1/2024 z dnia 10.12.2024r. Komisji konkursowej</w:t>
      </w:r>
    </w:p>
    <w:p w14:paraId="35F41D13" w14:textId="274D5298" w:rsidR="00EC0B2A" w:rsidRDefault="00000000">
      <w:pPr>
        <w:pStyle w:val="Teksttreci0"/>
        <w:spacing w:after="0" w:line="276" w:lineRule="auto"/>
        <w:ind w:left="460"/>
      </w:pPr>
      <w:r>
        <w:t>Działając na podstawie § 11 ust. 4 Regulaminu Konkursu na stanowisko Dyrektora Gminnego Centrum Kultury, Sportu i Rekreacji w Węg</w:t>
      </w:r>
      <w:r w:rsidR="00FE5CA8">
        <w:t>l</w:t>
      </w:r>
      <w:r>
        <w:t>ińcu, po analizie złożonych ofert Komisja postanawia nie dopuścić kandydatek</w:t>
      </w:r>
    </w:p>
    <w:p w14:paraId="710C3AEA" w14:textId="77777777" w:rsidR="00EC0B2A" w:rsidRDefault="00000000">
      <w:pPr>
        <w:pStyle w:val="Teksttreci0"/>
        <w:numPr>
          <w:ilvl w:val="0"/>
          <w:numId w:val="1"/>
        </w:numPr>
        <w:tabs>
          <w:tab w:val="left" w:pos="713"/>
        </w:tabs>
        <w:spacing w:after="0" w:line="276" w:lineRule="auto"/>
        <w:ind w:firstLine="460"/>
        <w:jc w:val="both"/>
      </w:pPr>
      <w:r>
        <w:t>Pani Małgorzaty Krawczyńskiej</w:t>
      </w:r>
    </w:p>
    <w:p w14:paraId="7D3D1B1D" w14:textId="77777777" w:rsidR="00EC0B2A" w:rsidRDefault="00000000">
      <w:pPr>
        <w:pStyle w:val="Teksttreci0"/>
        <w:numPr>
          <w:ilvl w:val="0"/>
          <w:numId w:val="1"/>
        </w:numPr>
        <w:tabs>
          <w:tab w:val="left" w:pos="709"/>
        </w:tabs>
        <w:spacing w:after="0" w:line="276" w:lineRule="auto"/>
        <w:ind w:firstLine="460"/>
        <w:jc w:val="both"/>
      </w:pPr>
      <w:r>
        <w:t>Pani Kingi Dobrowolskiej</w:t>
      </w:r>
    </w:p>
    <w:p w14:paraId="2C462E55" w14:textId="77777777" w:rsidR="00EC0B2A" w:rsidRDefault="00000000">
      <w:pPr>
        <w:pStyle w:val="Teksttreci0"/>
        <w:spacing w:after="660" w:line="276" w:lineRule="auto"/>
        <w:ind w:firstLine="460"/>
        <w:jc w:val="both"/>
      </w:pPr>
      <w:r>
        <w:t>do drugiego etapu konkursu.</w:t>
      </w:r>
    </w:p>
    <w:p w14:paraId="1B6C4407" w14:textId="77777777" w:rsidR="00EC0B2A" w:rsidRDefault="00000000">
      <w:pPr>
        <w:pStyle w:val="Teksttreci0"/>
        <w:spacing w:after="980"/>
        <w:jc w:val="center"/>
      </w:pPr>
      <w:r>
        <w:rPr>
          <w:b/>
          <w:bCs/>
        </w:rPr>
        <w:t>Uzasadnienie</w:t>
      </w:r>
    </w:p>
    <w:p w14:paraId="237A8F85" w14:textId="5CE668C1" w:rsidR="00EC0B2A" w:rsidRDefault="00000000">
      <w:pPr>
        <w:pStyle w:val="Teksttreci0"/>
        <w:ind w:left="460"/>
        <w:jc w:val="both"/>
      </w:pPr>
      <w:r>
        <w:t xml:space="preserve">Po analizie dokumentacji komisja uznaje, że Koncepcje programowe oraz organizacyjno-finansowe funkcjonowania </w:t>
      </w:r>
      <w:proofErr w:type="spellStart"/>
      <w:r>
        <w:t>GCKSiR</w:t>
      </w:r>
      <w:proofErr w:type="spellEnd"/>
      <w:r>
        <w:t xml:space="preserve"> w Węg</w:t>
      </w:r>
      <w:r w:rsidR="00FE5CA8">
        <w:t>l</w:t>
      </w:r>
      <w:r>
        <w:t>ińcu nie spełniają wymagań formalnych, określonych pkt. 6 ppkt.3) Ogłoszenia Burmistrza Gminy i Miasta Węgliniec o konkursie na stanowisko Dyrektora Gminnego Centrum Kultury, Sportu i Rekreacji w Węg</w:t>
      </w:r>
      <w:r w:rsidR="00FE5CA8">
        <w:t>l</w:t>
      </w:r>
      <w:r>
        <w:t>ińcu, w szczególności nie przedstawiają wizji rozwoju działalności Węglinieckiego Centrum Kultury, Kina ..Kolejarz”, Biblioteki Publicznej Miasta i Gminy Węgliniec oraz domów kultury i świetlic na terenie gminy.</w:t>
      </w:r>
    </w:p>
    <w:p w14:paraId="2FE0A607" w14:textId="77777777" w:rsidR="00EC0B2A" w:rsidRDefault="00000000">
      <w:pPr>
        <w:pStyle w:val="Teksttreci0"/>
        <w:spacing w:after="600" w:line="276" w:lineRule="auto"/>
        <w:ind w:left="460"/>
        <w:jc w:val="both"/>
      </w:pPr>
      <w:r>
        <w:t>Oddano głosy: Za - 5 głosów</w:t>
      </w:r>
    </w:p>
    <w:p w14:paraId="584E23AC" w14:textId="072A17D9" w:rsidR="00EC0B2A" w:rsidRDefault="00EC0B2A">
      <w:pPr>
        <w:pStyle w:val="Teksttreci30"/>
      </w:pPr>
    </w:p>
    <w:p w14:paraId="48BB621D" w14:textId="77777777" w:rsidR="00EC0B2A" w:rsidRDefault="00000000">
      <w:pPr>
        <w:pStyle w:val="Teksttreci0"/>
        <w:spacing w:after="0"/>
        <w:ind w:left="6620"/>
      </w:pPr>
      <w:r>
        <w:t>Przewodniczący Komisji</w:t>
      </w:r>
    </w:p>
    <w:sectPr w:rsidR="00EC0B2A">
      <w:pgSz w:w="11900" w:h="16840"/>
      <w:pgMar w:top="306" w:right="906" w:bottom="306" w:left="71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F4971" w14:textId="77777777" w:rsidR="0081150D" w:rsidRDefault="0081150D">
      <w:r>
        <w:separator/>
      </w:r>
    </w:p>
  </w:endnote>
  <w:endnote w:type="continuationSeparator" w:id="0">
    <w:p w14:paraId="7D18654A" w14:textId="77777777" w:rsidR="0081150D" w:rsidRDefault="00811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12EFA" w14:textId="77777777" w:rsidR="0081150D" w:rsidRDefault="0081150D"/>
  </w:footnote>
  <w:footnote w:type="continuationSeparator" w:id="0">
    <w:p w14:paraId="7EEF9038" w14:textId="77777777" w:rsidR="0081150D" w:rsidRDefault="008115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A0EF0"/>
    <w:multiLevelType w:val="multilevel"/>
    <w:tmpl w:val="A51226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68145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B2A"/>
    <w:rsid w:val="00715441"/>
    <w:rsid w:val="0081150D"/>
    <w:rsid w:val="00EC0B2A"/>
    <w:rsid w:val="00FE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98637"/>
  <w15:docId w15:val="{834FDE54-CAC7-49F7-8CB5-CB5A8448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CB869A"/>
      <w:w w:val="10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C2556C"/>
      <w:w w:val="10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40" w:line="264" w:lineRule="auto"/>
    </w:pPr>
    <w:rPr>
      <w:rFonts w:ascii="Arial Narrow" w:eastAsia="Arial Narrow" w:hAnsi="Arial Narrow" w:cs="Arial Narrow"/>
      <w:color w:val="CB869A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800"/>
      <w:ind w:right="1020"/>
      <w:jc w:val="right"/>
    </w:pPr>
    <w:rPr>
      <w:rFonts w:ascii="Arial Narrow" w:eastAsia="Arial Narrow" w:hAnsi="Arial Narrow" w:cs="Arial Narrow"/>
      <w:b/>
      <w:bCs/>
      <w:color w:val="C2556C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2024-12-13T08:34:00Z</dcterms:created>
  <dcterms:modified xsi:type="dcterms:W3CDTF">2024-12-13T08:34:00Z</dcterms:modified>
</cp:coreProperties>
</file>