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4C103" w14:textId="77777777" w:rsidR="00E4738F" w:rsidRDefault="00E4738F">
      <w:pPr>
        <w:spacing w:after="700" w:line="1" w:lineRule="exact"/>
      </w:pPr>
    </w:p>
    <w:p w14:paraId="2CAD406C" w14:textId="77777777" w:rsidR="00E4738F" w:rsidRDefault="00E4738F">
      <w:pPr>
        <w:spacing w:line="1" w:lineRule="exact"/>
        <w:sectPr w:rsidR="00E4738F">
          <w:pgSz w:w="11900" w:h="16840"/>
          <w:pgMar w:top="792" w:right="1481" w:bottom="2129" w:left="647" w:header="364" w:footer="1701" w:gutter="0"/>
          <w:pgNumType w:start="1"/>
          <w:cols w:space="720"/>
          <w:noEndnote/>
          <w:docGrid w:linePitch="360"/>
        </w:sectPr>
      </w:pPr>
    </w:p>
    <w:p w14:paraId="0D8D28C8" w14:textId="7A0C8A62" w:rsidR="00E4738F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12/2025</w:t>
      </w:r>
      <w:r>
        <w:rPr>
          <w:rStyle w:val="Teksttreci2"/>
          <w:b/>
          <w:bCs/>
          <w:i/>
          <w:iCs/>
        </w:rPr>
        <w:br/>
        <w:t>BURMISTRZA GMINY</w:t>
      </w:r>
      <w:r w:rsidR="00E5536F">
        <w:rPr>
          <w:rStyle w:val="Teksttreci2"/>
          <w:b/>
          <w:bCs/>
          <w:i/>
          <w:iCs/>
        </w:rPr>
        <w:t xml:space="preserve"> </w:t>
      </w:r>
      <w:r>
        <w:rPr>
          <w:rStyle w:val="Teksttreci2"/>
          <w:b/>
          <w:bCs/>
          <w:i/>
          <w:iCs/>
        </w:rPr>
        <w:t>I</w:t>
      </w:r>
      <w:r w:rsidR="00E5536F">
        <w:rPr>
          <w:rStyle w:val="Teksttreci2"/>
          <w:b/>
          <w:bCs/>
          <w:i/>
          <w:iCs/>
        </w:rPr>
        <w:t xml:space="preserve"> </w:t>
      </w:r>
      <w:r>
        <w:rPr>
          <w:rStyle w:val="Teksttreci2"/>
          <w:b/>
          <w:bCs/>
          <w:i/>
          <w:iCs/>
        </w:rPr>
        <w:t>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  <w:t>z dnia 21 stycznia 2025 roku.</w:t>
      </w:r>
    </w:p>
    <w:p w14:paraId="7B62474F" w14:textId="77777777" w:rsidR="00E4738F" w:rsidRDefault="00000000">
      <w:pPr>
        <w:pStyle w:val="Teksttreci0"/>
        <w:spacing w:after="0" w:line="266" w:lineRule="auto"/>
        <w:ind w:firstLine="720"/>
        <w:rPr>
          <w:sz w:val="20"/>
          <w:szCs w:val="20"/>
        </w:rPr>
      </w:pPr>
      <w:r>
        <w:rPr>
          <w:rStyle w:val="Teksttreci"/>
          <w:i/>
          <w:iCs/>
          <w:sz w:val="20"/>
          <w:szCs w:val="20"/>
        </w:rPr>
        <w:t>Na podstawie art. 30 ust.2 pkt 3 ustawy z dnia 8 marca 1990r. o samorządzie gminnym -</w:t>
      </w:r>
    </w:p>
    <w:p w14:paraId="0456ACEC" w14:textId="77777777" w:rsidR="00E4738F" w:rsidRDefault="00000000">
      <w:pPr>
        <w:pStyle w:val="Teksttreci0"/>
        <w:spacing w:after="760" w:line="266" w:lineRule="auto"/>
        <w:ind w:firstLine="140"/>
        <w:rPr>
          <w:sz w:val="20"/>
          <w:szCs w:val="20"/>
        </w:rPr>
      </w:pPr>
      <w:r>
        <w:rPr>
          <w:rStyle w:val="Teksttreci"/>
          <w:i/>
          <w:iCs/>
          <w:sz w:val="20"/>
          <w:szCs w:val="20"/>
        </w:rPr>
        <w:t xml:space="preserve">(Dz.U. z 2024r., poz. 3465 ), oraz art.25, oraz art.37 ust. 1 i art. 40 </w:t>
      </w:r>
      <w:proofErr w:type="spellStart"/>
      <w:r>
        <w:rPr>
          <w:rStyle w:val="Teksttreci"/>
          <w:i/>
          <w:iCs/>
          <w:sz w:val="20"/>
          <w:szCs w:val="20"/>
        </w:rPr>
        <w:t>ust.l</w:t>
      </w:r>
      <w:proofErr w:type="spellEnd"/>
      <w:r>
        <w:rPr>
          <w:rStyle w:val="Teksttreci"/>
          <w:i/>
          <w:iCs/>
          <w:sz w:val="20"/>
          <w:szCs w:val="20"/>
        </w:rPr>
        <w:t xml:space="preserve"> pkt 2 ustawy z dnia 21 sierpnia 1997r. o gospodarce nieruchomościami ( Dz. U. z </w:t>
      </w:r>
      <w:r>
        <w:rPr>
          <w:rStyle w:val="Teksttreci"/>
          <w:i/>
          <w:iCs/>
          <w:sz w:val="20"/>
          <w:szCs w:val="20"/>
          <w:lang w:val="en-US" w:eastAsia="en-US"/>
        </w:rPr>
        <w:t xml:space="preserve">2024r.poz.1145.) </w:t>
      </w:r>
      <w:r>
        <w:rPr>
          <w:rStyle w:val="Teksttreci"/>
          <w:i/>
          <w:iCs/>
          <w:sz w:val="20"/>
          <w:szCs w:val="20"/>
        </w:rPr>
        <w:t>oraz § 20 ust.2 pkt b) Regulaminu Organizacyjnego Urzędu Gminy i Miasta w Węglińcu</w:t>
      </w:r>
    </w:p>
    <w:p w14:paraId="0C3479BB" w14:textId="77777777" w:rsidR="00E4738F" w:rsidRDefault="00000000">
      <w:pPr>
        <w:pStyle w:val="Teksttreci50"/>
        <w:spacing w:after="380" w:line="240" w:lineRule="auto"/>
      </w:pPr>
      <w:r>
        <w:rPr>
          <w:rStyle w:val="Teksttreci5"/>
          <w:b/>
          <w:bCs/>
          <w:i/>
          <w:iCs/>
        </w:rPr>
        <w:t>zarządzam, co następuje:</w:t>
      </w:r>
    </w:p>
    <w:p w14:paraId="542EC3EA" w14:textId="6388BCE4" w:rsidR="00E4738F" w:rsidRDefault="0071320D">
      <w:pPr>
        <w:pStyle w:val="Teksttreci50"/>
        <w:spacing w:after="0" w:line="0" w:lineRule="atLeast"/>
      </w:pPr>
      <w:r>
        <w:rPr>
          <w:rStyle w:val="Teksttreci2"/>
          <w:b/>
          <w:bCs/>
          <w:i/>
          <w:iCs/>
        </w:rPr>
        <w:t>§</w:t>
      </w:r>
      <w:r w:rsidR="00000000">
        <w:rPr>
          <w:rStyle w:val="Teksttreci5"/>
          <w:b/>
          <w:bCs/>
          <w:i/>
          <w:iCs/>
        </w:rPr>
        <w:t>1</w:t>
      </w:r>
    </w:p>
    <w:p w14:paraId="211EBEB4" w14:textId="542E13F4" w:rsidR="00E4738F" w:rsidRDefault="00000000">
      <w:pPr>
        <w:pStyle w:val="Teksttreci0"/>
        <w:spacing w:after="240" w:line="0" w:lineRule="atLeast"/>
        <w:jc w:val="center"/>
      </w:pPr>
      <w:r>
        <w:rPr>
          <w:rStyle w:val="Teksttreci"/>
        </w:rPr>
        <w:t xml:space="preserve"> </w:t>
      </w:r>
    </w:p>
    <w:p w14:paraId="3386B8F0" w14:textId="77777777" w:rsidR="00E4738F" w:rsidRDefault="00000000">
      <w:pPr>
        <w:pStyle w:val="Teksttreci0"/>
      </w:pPr>
      <w:r>
        <w:rPr>
          <w:rStyle w:val="Teksttreci"/>
        </w:rPr>
        <w:t>Przeznaczam do sprzedaży działkę nr 2279/1 położoną w Czerwonej Wodzie w drodze przetargu ograniczonego ustnego do właścicieli nieruchomości sąsiadujących z nieruchomością nr 2279/1, z uwagi na fakt iż zbywana nieruchomość nie może zostać zagospodarowana jako odrębna działka ze względu na swoje wymiary i powierzchnię.</w:t>
      </w:r>
    </w:p>
    <w:p w14:paraId="527195D8" w14:textId="77777777" w:rsidR="00E4738F" w:rsidRDefault="00000000">
      <w:pPr>
        <w:pStyle w:val="Teksttreci20"/>
        <w:spacing w:after="300" w:line="240" w:lineRule="auto"/>
      </w:pPr>
      <w:r>
        <w:rPr>
          <w:rStyle w:val="Teksttreci2"/>
          <w:b/>
          <w:bCs/>
          <w:i/>
          <w:iCs/>
        </w:rPr>
        <w:t>§2</w:t>
      </w:r>
    </w:p>
    <w:p w14:paraId="6A8E6452" w14:textId="77777777" w:rsidR="00E4738F" w:rsidRDefault="00000000">
      <w:pPr>
        <w:pStyle w:val="Teksttreci0"/>
        <w:spacing w:after="520"/>
      </w:pPr>
      <w:r>
        <w:rPr>
          <w:rStyle w:val="Teksttreci"/>
        </w:rPr>
        <w:t>Wykonanie zarządzenia powierza się Kierownikowi Wydziału Infrastruktury Komunalnej.</w:t>
      </w:r>
    </w:p>
    <w:p w14:paraId="73AB8A5B" w14:textId="77777777" w:rsidR="00E4738F" w:rsidRDefault="00000000">
      <w:pPr>
        <w:pStyle w:val="Teksttreci20"/>
        <w:spacing w:after="520" w:line="240" w:lineRule="auto"/>
      </w:pPr>
      <w:r>
        <w:rPr>
          <w:rStyle w:val="Teksttreci2"/>
          <w:b/>
          <w:bCs/>
          <w:i/>
          <w:iCs/>
        </w:rPr>
        <w:t>§3</w:t>
      </w:r>
    </w:p>
    <w:p w14:paraId="16E7CCD5" w14:textId="3C5B14B1" w:rsidR="00E4738F" w:rsidRDefault="00000000">
      <w:pPr>
        <w:pStyle w:val="Teksttreci0"/>
        <w:spacing w:after="0"/>
      </w:pPr>
      <w:r>
        <w:rPr>
          <w:rStyle w:val="Teksttreci"/>
        </w:rPr>
        <w:t>Zarządzenie wchodzi w życie z dniem podpisania.</w:t>
      </w:r>
    </w:p>
    <w:p w14:paraId="55A9BFF3" w14:textId="18AF71A5" w:rsidR="00E4738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495300" distB="0" distL="0" distR="0" simplePos="0" relativeHeight="125829378" behindDoc="0" locked="0" layoutInCell="1" allowOverlap="1" wp14:anchorId="433F47BE" wp14:editId="15641C7F">
                <wp:simplePos x="0" y="0"/>
                <wp:positionH relativeFrom="page">
                  <wp:posOffset>4799965</wp:posOffset>
                </wp:positionH>
                <wp:positionV relativeFrom="paragraph">
                  <wp:posOffset>495300</wp:posOffset>
                </wp:positionV>
                <wp:extent cx="582295" cy="55499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295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31E9E3" w14:textId="550D5B5C" w:rsidR="00E4738F" w:rsidRDefault="00E4738F" w:rsidP="00905F5F">
                            <w:pPr>
                              <w:pStyle w:val="Teksttreci6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33F47B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7.95pt;margin-top:39pt;width:45.85pt;height:43.7pt;z-index:125829378;visibility:visible;mso-wrap-style:square;mso-wrap-distance-left:0;mso-wrap-distance-top:3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" filled="f" stroked="f">
                <v:textbox inset="0,0,0,0">
                  <w:txbxContent>
                    <w:p w14:paraId="5231E9E3" w14:textId="550D5B5C" w:rsidR="00E4738F" w:rsidRDefault="00E4738F" w:rsidP="00905F5F">
                      <w:pPr>
                        <w:pStyle w:val="Teksttreci60"/>
                        <w:jc w:val="lef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69950" distB="6350" distL="0" distR="0" simplePos="0" relativeHeight="125829382" behindDoc="0" locked="0" layoutInCell="1" allowOverlap="1" wp14:anchorId="38D3BC62" wp14:editId="2DEEC735">
                <wp:simplePos x="0" y="0"/>
                <wp:positionH relativeFrom="page">
                  <wp:posOffset>5479415</wp:posOffset>
                </wp:positionH>
                <wp:positionV relativeFrom="paragraph">
                  <wp:posOffset>869950</wp:posOffset>
                </wp:positionV>
                <wp:extent cx="542290" cy="1739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2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3EDC91" w14:textId="3DB44C54" w:rsidR="00E4738F" w:rsidRDefault="00E4738F">
                            <w:pPr>
                              <w:pStyle w:val="Teksttreci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D3BC62" id="Shape 5" o:spid="_x0000_s1027" type="#_x0000_t202" style="position:absolute;margin-left:431.45pt;margin-top:68.5pt;width:42.7pt;height:13.7pt;z-index:125829382;visibility:visible;mso-wrap-style:none;mso-wrap-distance-left:0;mso-wrap-distance-top:68.5pt;mso-wrap-distance-right:0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" filled="f" stroked="f">
                <v:textbox inset="0,0,0,0">
                  <w:txbxContent>
                    <w:p w14:paraId="3D3EDC91" w14:textId="3DB44C54" w:rsidR="00E4738F" w:rsidRDefault="00E4738F">
                      <w:pPr>
                        <w:pStyle w:val="Teksttreci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35AC6F" w14:textId="77777777" w:rsidR="00E4738F" w:rsidRDefault="00000000">
      <w:pPr>
        <w:pStyle w:val="Teksttreci40"/>
      </w:pPr>
      <w:r>
        <w:rPr>
          <w:rStyle w:val="Teksttreci4"/>
        </w:rPr>
        <w:t>przygotowała: 21.01.2025r.</w:t>
      </w:r>
    </w:p>
    <w:p w14:paraId="62251263" w14:textId="77777777" w:rsidR="00E4738F" w:rsidRDefault="00000000">
      <w:pPr>
        <w:pStyle w:val="Teksttreci40"/>
      </w:pPr>
      <w:r>
        <w:rPr>
          <w:rStyle w:val="Teksttreci4"/>
        </w:rPr>
        <w:t>M. Podkalicka Wydz. IK.</w:t>
      </w:r>
    </w:p>
    <w:sectPr w:rsidR="00E4738F">
      <w:type w:val="continuous"/>
      <w:pgSz w:w="11900" w:h="16840"/>
      <w:pgMar w:top="1560" w:right="1481" w:bottom="2129" w:left="12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D5132" w14:textId="77777777" w:rsidR="000C7A05" w:rsidRDefault="000C7A05">
      <w:r>
        <w:separator/>
      </w:r>
    </w:p>
  </w:endnote>
  <w:endnote w:type="continuationSeparator" w:id="0">
    <w:p w14:paraId="3CF66C11" w14:textId="77777777" w:rsidR="000C7A05" w:rsidRDefault="000C7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CFAA" w14:textId="77777777" w:rsidR="000C7A05" w:rsidRDefault="000C7A05"/>
  </w:footnote>
  <w:footnote w:type="continuationSeparator" w:id="0">
    <w:p w14:paraId="4A36D0CD" w14:textId="77777777" w:rsidR="000C7A05" w:rsidRDefault="000C7A0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38F"/>
    <w:rsid w:val="000C7A05"/>
    <w:rsid w:val="0071320D"/>
    <w:rsid w:val="00905F5F"/>
    <w:rsid w:val="00E4738F"/>
    <w:rsid w:val="00E5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A1880"/>
  <w15:docId w15:val="{0D4CACA1-9166-4CD2-8CB5-8758771F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F5869D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F5869D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Arial" w:eastAsia="Arial" w:hAnsi="Arial" w:cs="Arial"/>
      <w:b/>
      <w:bCs/>
      <w:color w:val="F5869D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pacing w:line="271" w:lineRule="auto"/>
      <w:jc w:val="right"/>
    </w:pPr>
    <w:rPr>
      <w:rFonts w:ascii="Arial" w:eastAsia="Arial" w:hAnsi="Arial" w:cs="Arial"/>
      <w:color w:val="F5869D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30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880" w:line="257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pacing w:after="190" w:line="180" w:lineRule="auto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2025-02-24T12:03:00Z</dcterms:created>
  <dcterms:modified xsi:type="dcterms:W3CDTF">2025-02-24T12:13:00Z</dcterms:modified>
</cp:coreProperties>
</file>