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9CE94" w14:textId="77777777" w:rsidR="00AD251B" w:rsidRDefault="00000000">
      <w:pPr>
        <w:spacing w:line="1" w:lineRule="exact"/>
      </w:pPr>
      <w:r>
        <w:rPr>
          <w:noProof/>
        </w:rPr>
        <w:drawing>
          <wp:anchor distT="0" distB="372110" distL="114300" distR="864235" simplePos="0" relativeHeight="125829378" behindDoc="0" locked="0" layoutInCell="1" allowOverlap="1" wp14:anchorId="0B66F28D" wp14:editId="0773B5A3">
            <wp:simplePos x="0" y="0"/>
            <wp:positionH relativeFrom="page">
              <wp:posOffset>396240</wp:posOffset>
            </wp:positionH>
            <wp:positionV relativeFrom="paragraph">
              <wp:posOffset>12700</wp:posOffset>
            </wp:positionV>
            <wp:extent cx="2030095" cy="142621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030095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D0BDA58" wp14:editId="4AC461A5">
                <wp:simplePos x="0" y="0"/>
                <wp:positionH relativeFrom="page">
                  <wp:posOffset>1124585</wp:posOffset>
                </wp:positionH>
                <wp:positionV relativeFrom="paragraph">
                  <wp:posOffset>1448435</wp:posOffset>
                </wp:positionV>
                <wp:extent cx="2048510" cy="36258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D81535" w14:textId="77777777" w:rsidR="00AD251B" w:rsidRDefault="00000000">
                            <w:pPr>
                              <w:pStyle w:val="Podpisobrazu0"/>
                            </w:pPr>
                            <w:r>
                              <w:rPr>
                                <w:rStyle w:val="Podpisobrazu"/>
                                <w:b/>
                                <w:bCs/>
                              </w:rPr>
                              <w:t>WOJEWODA DOLNOŚLĄSKI</w:t>
                            </w:r>
                          </w:p>
                          <w:p w14:paraId="54B25CCE" w14:textId="77777777" w:rsidR="00AD251B" w:rsidRDefault="00000000">
                            <w:pPr>
                              <w:pStyle w:val="Podpisobrazu0"/>
                            </w:pPr>
                            <w:r>
                              <w:rPr>
                                <w:rStyle w:val="Podpisobrazu"/>
                              </w:rPr>
                              <w:t>IF-AB.7840,1.68.2024.WS/AK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D0BDA58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88.55pt;margin-top:114.05pt;width:161.3pt;height:28.5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" filled="f" stroked="f">
                <v:textbox inset="0,0,0,0">
                  <w:txbxContent>
                    <w:p w14:paraId="38D81535" w14:textId="77777777" w:rsidR="00AD251B" w:rsidRDefault="00000000">
                      <w:pPr>
                        <w:pStyle w:val="Podpisobrazu0"/>
                      </w:pPr>
                      <w:r>
                        <w:rPr>
                          <w:rStyle w:val="Podpisobrazu"/>
                          <w:b/>
                          <w:bCs/>
                        </w:rPr>
                        <w:t>WOJEWODA DOLNOŚLĄSKI</w:t>
                      </w:r>
                    </w:p>
                    <w:p w14:paraId="54B25CCE" w14:textId="77777777" w:rsidR="00AD251B" w:rsidRDefault="00000000">
                      <w:pPr>
                        <w:pStyle w:val="Podpisobrazu0"/>
                      </w:pPr>
                      <w:r>
                        <w:rPr>
                          <w:rStyle w:val="Podpisobrazu"/>
                        </w:rPr>
                        <w:t>IF-AB.7840,1.68.2024.WS/AK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4FB793F" w14:textId="4C9F821F" w:rsidR="00AD251B" w:rsidRDefault="00AD251B">
      <w:pPr>
        <w:pStyle w:val="Teksttreci40"/>
        <w:tabs>
          <w:tab w:val="left" w:pos="2218"/>
        </w:tabs>
        <w:spacing w:after="120"/>
        <w:ind w:left="0"/>
      </w:pPr>
    </w:p>
    <w:p w14:paraId="2E6743D9" w14:textId="77777777" w:rsidR="00AD251B" w:rsidRDefault="00000000">
      <w:pPr>
        <w:pStyle w:val="Teksttreci0"/>
        <w:spacing w:after="1060" w:line="240" w:lineRule="auto"/>
        <w:ind w:right="320" w:firstLine="0"/>
        <w:jc w:val="right"/>
      </w:pPr>
      <w:r>
        <w:rPr>
          <w:rStyle w:val="Teksttreci"/>
        </w:rPr>
        <w:t>Wrocław, dnia 04 marca 2025 r.</w:t>
      </w:r>
    </w:p>
    <w:p w14:paraId="4AA2AD21" w14:textId="77777777" w:rsidR="00AD251B" w:rsidRDefault="00000000">
      <w:pPr>
        <w:pStyle w:val="Nagwek20"/>
        <w:keepNext/>
        <w:keepLines/>
        <w:spacing w:line="252" w:lineRule="auto"/>
      </w:pPr>
      <w:bookmarkStart w:id="0" w:name="bookmark2"/>
      <w:r>
        <w:rPr>
          <w:rStyle w:val="Nagwek2"/>
          <w:b/>
          <w:bCs/>
        </w:rPr>
        <w:t>OBWIESZCZENIE WOJEWODY DOLNOŚLĄSKIEGO</w:t>
      </w:r>
      <w:r>
        <w:rPr>
          <w:rStyle w:val="Nagwek2"/>
          <w:b/>
          <w:bCs/>
        </w:rPr>
        <w:br/>
        <w:t>o wydaniu decyzji administracyjnej</w:t>
      </w:r>
      <w:bookmarkEnd w:id="0"/>
    </w:p>
    <w:p w14:paraId="5DD8A7E6" w14:textId="77777777" w:rsidR="00AD251B" w:rsidRDefault="00000000">
      <w:pPr>
        <w:pStyle w:val="Teksttreci0"/>
        <w:spacing w:after="280"/>
        <w:ind w:firstLine="660"/>
      </w:pPr>
      <w:r>
        <w:rPr>
          <w:rStyle w:val="Teksttreci"/>
        </w:rPr>
        <w:t>Na podstawie art. 9ac ust. 1 ustawy z dnia 28 marca 2003 r. o transporcie kolejowym (tekst jednolity: Dz. U. z 2024 r., poz. 697), oraz art. 49 ustawy z dnia 14 czerwca 1960 r. Kodeks postępowania administracyjnego (tekst jednolity: Dz. U. z 2024 r., poz. 572),</w:t>
      </w:r>
    </w:p>
    <w:p w14:paraId="5BAE0562" w14:textId="77777777" w:rsidR="00AD251B" w:rsidRDefault="00000000">
      <w:pPr>
        <w:pStyle w:val="Nagwek20"/>
        <w:keepNext/>
        <w:keepLines/>
        <w:spacing w:after="280" w:line="276" w:lineRule="auto"/>
      </w:pPr>
      <w:bookmarkStart w:id="1" w:name="bookmark4"/>
      <w:r>
        <w:rPr>
          <w:rStyle w:val="Nagwek2"/>
          <w:b/>
          <w:bCs/>
        </w:rPr>
        <w:t>zawiadamiam o wydaniu</w:t>
      </w:r>
      <w:bookmarkEnd w:id="1"/>
    </w:p>
    <w:p w14:paraId="3E1170D8" w14:textId="77777777" w:rsidR="00AD251B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na wniosek Inwestora - PKP Polskie Linie Kolejowe S.A. z siedzibą w Warszawie, </w:t>
      </w:r>
      <w:r>
        <w:rPr>
          <w:rStyle w:val="Teksttreci"/>
          <w:b/>
          <w:bCs/>
        </w:rPr>
        <w:t xml:space="preserve">decyzji z dnia 19 lutego 2025 r. Nr I-K/Z-19/25 zmieniającej decyzję Wojewody Dolnośląskiego Nr I-K/Z/45/16 z dnia 06 kwietnia 2016 r. </w:t>
      </w:r>
      <w:r>
        <w:rPr>
          <w:rStyle w:val="Teksttreci"/>
        </w:rPr>
        <w:t>(znak: IF-AB.7840.1.174.2015.AD), zatwierdzającą projekt budowlany i udzielającą pozwolenia na budowę inwestycji pn.: „budowa wolnostojącego masztu antenowego wraz z infrastrukturą techniczną i zagospodarowaniem terenu dla zadania: obiekt radiokomunikacyjny nr c0001796_DOL_B, w skład, którego wchodzą: wieża strunobetonowa wraz z fundamentem, kontener telekomunikacyjny posadowiony na ławach żelbetowych, wewnętrzna instalacja elektroenergetyczna, ogrodzenie, utwardzony teren działki”, na działce nr 224, AM-1, obręb 0006 Ruszów, jednostka ewidencyjna Węgliniec - obszar wiejski, w km 75,499 linii kolejowej nr 282 relacji Miłkowice - Żary,</w:t>
      </w:r>
    </w:p>
    <w:p w14:paraId="3E22EC0E" w14:textId="77777777" w:rsidR="00AD251B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w części dotyczącej zatwierdzenia projektu budowlanego zamiennego</w:t>
      </w:r>
      <w:r>
        <w:rPr>
          <w:rStyle w:val="Teksttreci"/>
          <w:b/>
          <w:bCs/>
        </w:rPr>
        <w:br/>
        <w:t>i udzielającej pozwolenia na budowę w zakresie:</w:t>
      </w:r>
    </w:p>
    <w:p w14:paraId="5CC6A9E7" w14:textId="77777777" w:rsidR="00AD251B" w:rsidRDefault="00000000">
      <w:pPr>
        <w:pStyle w:val="Teksttreci0"/>
        <w:ind w:firstLine="0"/>
        <w:jc w:val="both"/>
      </w:pPr>
      <w:r>
        <w:rPr>
          <w:rStyle w:val="Teksttreci"/>
        </w:rPr>
        <w:t>zmiany wysokości wieży, □ zmiany wysokości zawieszenia anten, □ zmiany wymiarów fundamentu, □ zmiany poziomu posadowienia kontenera technicznego oraz innych elementów zagospodarowania terenu, na dz. nr 224/8 (powstałej z podziału dz. nr 224), AM-1, obręb 0006 Ruszów, jednostka ewidencyjna Węgliniec - obszar wiejski, w km 75,499 linii kolejowej nr 282 relacji Miłkowice - Żary.</w:t>
      </w:r>
    </w:p>
    <w:p w14:paraId="4C70F46F" w14:textId="77777777" w:rsidR="00AD251B" w:rsidRDefault="00000000">
      <w:pPr>
        <w:pStyle w:val="Teksttreci0"/>
        <w:ind w:firstLine="700"/>
        <w:jc w:val="both"/>
      </w:pPr>
      <w:r>
        <w:rPr>
          <w:rStyle w:val="Teksttreci"/>
        </w:rPr>
        <w:t>Zgodnie z art. 49 § 2 Kodeksu postępowania administracyjnego, wskazuję 06 marca 2025 r. - tj. datę ukazania się obwieszczenia na tablicy ogłoszeń Dolnośląskiego Urzędu Wojewódzkiego, Urzędu Gminy i Miasta w Węglińcu, na stronach internetowych tych urzędów oraz w prasie lokalnej, jako dzień, w którym nastąpiło publiczne obwieszczenie. Zawiadomienie niniejsze po upływie czternastu dni od wskazanego powyżej terminu uważa się za dokonane ze skutkiem prawnym z dniem 20 marca 2025 r.</w:t>
      </w:r>
    </w:p>
    <w:p w14:paraId="245E2749" w14:textId="77777777" w:rsidR="00AD251B" w:rsidRDefault="00000000">
      <w:pPr>
        <w:pStyle w:val="Teksttreci0"/>
        <w:spacing w:after="280"/>
        <w:ind w:firstLine="700"/>
        <w:jc w:val="both"/>
        <w:sectPr w:rsidR="00AD251B">
          <w:pgSz w:w="11906" w:h="16838"/>
          <w:pgMar w:top="234" w:right="1130" w:bottom="234" w:left="1598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 xml:space="preserve">Z treścią decyzji Wojewody Dolnośląskiego Nr I-K/Z-19/25 wydanej dnia 19 lutego 2025 r. oraz dokumentacją sprawy można zapoznać się w siedzibie Dolnośląskiego Urzędu Wojewódzkiego we Wrocławiu - plac Powstańców Warszawy 1, pok. 2103 (kancelaria). Strony postępowania będą przyjmowane po uprzednim umówieniu terminu wizyty telefonicznie lub emaliowe: 71 340 67 72 (e-mail: </w:t>
      </w:r>
      <w:hyperlink r:id="rId7" w:history="1">
        <w:r>
          <w:rPr>
            <w:rStyle w:val="Teksttreci"/>
            <w:u w:val="single"/>
            <w:lang w:val="en-US" w:eastAsia="en-US"/>
          </w:rPr>
          <w:t>a.klimczak@duw.pl</w:t>
        </w:r>
      </w:hyperlink>
      <w:r>
        <w:rPr>
          <w:rStyle w:val="Teksttreci"/>
          <w:lang w:val="en-US" w:eastAsia="en-US"/>
        </w:rPr>
        <w:t>).</w:t>
      </w:r>
    </w:p>
    <w:p w14:paraId="4B15D0A5" w14:textId="77777777" w:rsidR="00AD251B" w:rsidRDefault="00000000">
      <w:pPr>
        <w:pStyle w:val="Teksttreci0"/>
        <w:ind w:firstLine="560"/>
        <w:jc w:val="both"/>
      </w:pPr>
      <w:r>
        <w:rPr>
          <w:rStyle w:val="Teksttreci"/>
          <w:b/>
          <w:bCs/>
          <w:color w:val="222222"/>
        </w:rPr>
        <w:lastRenderedPageBreak/>
        <w:t>Od decyzji przysługuje odwołanie do Głównego Inspektora Nadzoru Budowlanego za pośrednictwem Organu wydającego decyzję w terminie 14 dni od dnia, w którym nastąpiło publiczne obwieszczenie. Zawiadomienie w drodze publicznego obwieszczenia uważać się będzie za dokonane z dniem 20 marca 2025 r. Rozpoczęcie biegu terminu do wniesienia odwołania nastąpi z dniem 21 marca 2025 r.</w:t>
      </w:r>
    </w:p>
    <w:p w14:paraId="1EF21B77" w14:textId="77777777" w:rsidR="00AD251B" w:rsidRDefault="00000000">
      <w:pPr>
        <w:pStyle w:val="Teksttreci0"/>
        <w:spacing w:after="560"/>
        <w:ind w:firstLine="700"/>
        <w:jc w:val="both"/>
      </w:pPr>
      <w:r>
        <w:rPr>
          <w:rStyle w:val="Teksttreci"/>
          <w:color w:val="222222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 w14:paraId="49146FAF" w14:textId="77777777" w:rsidR="00AD251B" w:rsidRDefault="00000000">
      <w:pPr>
        <w:pStyle w:val="Teksttreci20"/>
        <w:spacing w:after="220"/>
      </w:pPr>
      <w:r>
        <w:rPr>
          <w:rStyle w:val="Teksttreci2"/>
        </w:rPr>
        <w:t>Z upoważnienia Wojewody Dolnośląskiego</w:t>
      </w:r>
    </w:p>
    <w:p w14:paraId="300D630B" w14:textId="77777777" w:rsidR="00AD251B" w:rsidRDefault="00000000">
      <w:pPr>
        <w:pStyle w:val="Teksttreci20"/>
        <w:spacing w:after="0"/>
      </w:pPr>
      <w:r>
        <w:rPr>
          <w:rStyle w:val="Teksttreci2"/>
          <w:i/>
          <w:iCs/>
        </w:rPr>
        <w:t>Aneta Klimczak</w:t>
      </w:r>
    </w:p>
    <w:p w14:paraId="0C9D6801" w14:textId="77777777" w:rsidR="00AD251B" w:rsidRDefault="00000000">
      <w:pPr>
        <w:pStyle w:val="Teksttreci20"/>
      </w:pPr>
      <w:r>
        <w:rPr>
          <w:rStyle w:val="Teksttreci2"/>
        </w:rPr>
        <w:t>Kierownik Oddziału Architektury i Budownictwa</w:t>
      </w:r>
      <w:r>
        <w:rPr>
          <w:rStyle w:val="Teksttreci2"/>
        </w:rPr>
        <w:br/>
        <w:t>w Wydziale Infrastruktury</w:t>
      </w:r>
    </w:p>
    <w:p w14:paraId="0DAB9B06" w14:textId="77777777" w:rsidR="00AD251B" w:rsidRDefault="00000000">
      <w:pPr>
        <w:pStyle w:val="Teksttreci30"/>
      </w:pPr>
      <w:r>
        <w:rPr>
          <w:rStyle w:val="Teksttreci3"/>
          <w:i/>
          <w:iCs/>
        </w:rPr>
        <w:t>/podpisano bezpiecznym podpisem elektronicznym, weryfikowanym</w:t>
      </w:r>
      <w:r>
        <w:rPr>
          <w:rStyle w:val="Teksttreci3"/>
          <w:i/>
          <w:iCs/>
        </w:rPr>
        <w:br/>
        <w:t>przy pomocy ważnego kwalifikowanego certyfikatu</w:t>
      </w:r>
    </w:p>
    <w:sectPr w:rsidR="00AD251B">
      <w:pgSz w:w="11906" w:h="16838"/>
      <w:pgMar w:top="1769" w:right="1192" w:bottom="1769" w:left="15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F9EDF" w14:textId="77777777" w:rsidR="006C0F51" w:rsidRDefault="006C0F51">
      <w:r>
        <w:separator/>
      </w:r>
    </w:p>
  </w:endnote>
  <w:endnote w:type="continuationSeparator" w:id="0">
    <w:p w14:paraId="4204888D" w14:textId="77777777" w:rsidR="006C0F51" w:rsidRDefault="006C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0B070" w14:textId="77777777" w:rsidR="006C0F51" w:rsidRDefault="006C0F51"/>
  </w:footnote>
  <w:footnote w:type="continuationSeparator" w:id="0">
    <w:p w14:paraId="007038F9" w14:textId="77777777" w:rsidR="006C0F51" w:rsidRDefault="006C0F5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51B"/>
    <w:rsid w:val="003508DF"/>
    <w:rsid w:val="006C0F51"/>
    <w:rsid w:val="00AD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09705"/>
  <w15:docId w15:val="{B4912313-8924-4854-8C98-D999887C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58A9E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F58A9E"/>
      <w:w w:val="60"/>
      <w:sz w:val="30"/>
      <w:szCs w:val="3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8A9E"/>
      <w:sz w:val="11"/>
      <w:szCs w:val="11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22222"/>
      <w:sz w:val="15"/>
      <w:szCs w:val="15"/>
      <w:u w:val="none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120" w:line="326" w:lineRule="auto"/>
      <w:jc w:val="center"/>
    </w:pPr>
    <w:rPr>
      <w:rFonts w:ascii="Arial" w:eastAsia="Arial" w:hAnsi="Arial" w:cs="Arial"/>
      <w:color w:val="F58A9E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320"/>
      <w:ind w:left="2580"/>
      <w:outlineLvl w:val="0"/>
    </w:pPr>
    <w:rPr>
      <w:rFonts w:ascii="Arial" w:eastAsia="Arial" w:hAnsi="Arial" w:cs="Arial"/>
      <w:color w:val="F58A9E"/>
      <w:w w:val="60"/>
      <w:sz w:val="30"/>
      <w:szCs w:val="30"/>
    </w:rPr>
  </w:style>
  <w:style w:type="paragraph" w:customStyle="1" w:styleId="Teksttreci40">
    <w:name w:val="Tekst treści (4)"/>
    <w:basedOn w:val="Normalny"/>
    <w:link w:val="Teksttreci4"/>
    <w:pPr>
      <w:spacing w:after="90"/>
      <w:ind w:left="1290"/>
      <w:jc w:val="center"/>
    </w:pPr>
    <w:rPr>
      <w:rFonts w:ascii="Arial" w:eastAsia="Arial" w:hAnsi="Arial" w:cs="Arial"/>
      <w:color w:val="F58A9E"/>
      <w:sz w:val="11"/>
      <w:szCs w:val="11"/>
    </w:rPr>
  </w:style>
  <w:style w:type="paragraph" w:customStyle="1" w:styleId="Teksttreci0">
    <w:name w:val="Tekst treści"/>
    <w:basedOn w:val="Normalny"/>
    <w:link w:val="Teksttreci"/>
    <w:pPr>
      <w:spacing w:line="276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560" w:line="264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60"/>
      <w:jc w:val="center"/>
    </w:pPr>
    <w:rPr>
      <w:rFonts w:ascii="Times New Roman" w:eastAsia="Times New Roman" w:hAnsi="Times New Roman" w:cs="Times New Roman"/>
      <w:color w:val="222222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220"/>
      <w:jc w:val="center"/>
    </w:pPr>
    <w:rPr>
      <w:rFonts w:ascii="Times New Roman" w:eastAsia="Times New Roman" w:hAnsi="Times New Roman" w:cs="Times New Roman"/>
      <w:i/>
      <w:iCs/>
      <w:color w:val="222222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.klimczak@duw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SKM_C25825030608241</dc:title>
  <dc:subject/>
  <dc:creator/>
  <cp:keywords/>
  <cp:lastModifiedBy>Admin</cp:lastModifiedBy>
  <cp:revision>2</cp:revision>
  <dcterms:created xsi:type="dcterms:W3CDTF">2025-03-06T09:55:00Z</dcterms:created>
  <dcterms:modified xsi:type="dcterms:W3CDTF">2025-03-06T09:56:00Z</dcterms:modified>
</cp:coreProperties>
</file>