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CB491" w14:textId="77777777" w:rsidR="007A07FF" w:rsidRDefault="007A07FF">
      <w:pPr>
        <w:pStyle w:val="Teksttreci0"/>
        <w:spacing w:line="257" w:lineRule="auto"/>
        <w:ind w:firstLine="0"/>
        <w:jc w:val="center"/>
        <w:rPr>
          <w:rStyle w:val="Teksttreci"/>
          <w:b/>
          <w:bCs/>
          <w:sz w:val="32"/>
          <w:szCs w:val="32"/>
        </w:rPr>
      </w:pPr>
    </w:p>
    <w:p w14:paraId="796EAE68" w14:textId="77777777" w:rsidR="007A07FF" w:rsidRDefault="007A07FF">
      <w:pPr>
        <w:pStyle w:val="Teksttreci0"/>
        <w:spacing w:line="257" w:lineRule="auto"/>
        <w:ind w:firstLine="0"/>
        <w:jc w:val="center"/>
        <w:rPr>
          <w:rStyle w:val="Teksttreci"/>
          <w:b/>
          <w:bCs/>
          <w:sz w:val="32"/>
          <w:szCs w:val="32"/>
        </w:rPr>
      </w:pPr>
    </w:p>
    <w:p w14:paraId="15131C07" w14:textId="1B67D54D" w:rsidR="00A208BC" w:rsidRDefault="00000000">
      <w:pPr>
        <w:pStyle w:val="Teksttreci0"/>
        <w:spacing w:line="257" w:lineRule="auto"/>
        <w:ind w:firstLine="0"/>
        <w:jc w:val="center"/>
        <w:rPr>
          <w:sz w:val="24"/>
          <w:szCs w:val="24"/>
        </w:rPr>
      </w:pPr>
      <w:r>
        <w:rPr>
          <w:rStyle w:val="Teksttreci"/>
          <w:b/>
          <w:bCs/>
          <w:sz w:val="32"/>
          <w:szCs w:val="32"/>
        </w:rPr>
        <w:t>ZARZĄDZENIE nr 39/2025</w:t>
      </w:r>
      <w:r>
        <w:rPr>
          <w:rStyle w:val="Teksttreci"/>
          <w:b/>
          <w:bCs/>
          <w:sz w:val="32"/>
          <w:szCs w:val="32"/>
        </w:rPr>
        <w:br/>
      </w:r>
      <w:r>
        <w:rPr>
          <w:rStyle w:val="Teksttreci"/>
          <w:b/>
          <w:bCs/>
          <w:sz w:val="24"/>
          <w:szCs w:val="24"/>
        </w:rPr>
        <w:t>BURMISTRZA GMINY I MIASTA WĘGLINIEC</w:t>
      </w:r>
      <w:r>
        <w:rPr>
          <w:rStyle w:val="Teksttreci"/>
          <w:b/>
          <w:bCs/>
          <w:sz w:val="24"/>
          <w:szCs w:val="24"/>
        </w:rPr>
        <w:br/>
        <w:t>z dnia 16.04.2025 r.</w:t>
      </w:r>
    </w:p>
    <w:p w14:paraId="1926E3A1" w14:textId="77777777" w:rsidR="00A208BC" w:rsidRDefault="00000000">
      <w:pPr>
        <w:pStyle w:val="Teksttreci0"/>
        <w:ind w:left="1020" w:firstLine="320"/>
        <w:jc w:val="both"/>
      </w:pPr>
      <w:r>
        <w:rPr>
          <w:rStyle w:val="Teksttreci"/>
          <w:b/>
          <w:bCs/>
        </w:rPr>
        <w:t>w sprawie ustalenia dnia wolnego od pracy w Urzędzie Gminy i Miasta w Węglińcu w zamian za święto przypadające w dniu wolnym od pracy</w:t>
      </w:r>
    </w:p>
    <w:p w14:paraId="03F75BFA" w14:textId="77777777" w:rsidR="00A208BC" w:rsidRDefault="00000000">
      <w:pPr>
        <w:pStyle w:val="Teksttreci0"/>
        <w:ind w:left="1020" w:firstLine="440"/>
      </w:pPr>
      <w:r>
        <w:rPr>
          <w:rStyle w:val="Teksttreci"/>
          <w:i/>
          <w:iCs/>
        </w:rPr>
        <w:t>Na podstawie art. 33 ust. 3 i 5 ustawy z dnia 8 marca 1990 r. o samorządzie gminnym (Dz. U. 2024. poz.1465 ze zm.), i art. 130 § 2 ustawy z dnia 2 6 czerwca 1974 r.- Kodeks pracy (Dz. U. z 2025 r. poz. 277) i §20 ust. 2 pkt. b Regulaminu Organizacyjnego Urzędu Gminy i Miasta w Węglińcu zarządzam, co następuje:</w:t>
      </w:r>
    </w:p>
    <w:p w14:paraId="43903A0C" w14:textId="77777777" w:rsidR="00A208BC" w:rsidRDefault="00A208BC">
      <w:pPr>
        <w:pStyle w:val="Nagwek30"/>
        <w:keepNext/>
        <w:keepLines/>
        <w:numPr>
          <w:ilvl w:val="0"/>
          <w:numId w:val="1"/>
        </w:numPr>
        <w:spacing w:after="260"/>
      </w:pPr>
      <w:bookmarkStart w:id="0" w:name="bookmark0"/>
      <w:bookmarkEnd w:id="0"/>
    </w:p>
    <w:p w14:paraId="0F0FA8FE" w14:textId="77777777" w:rsidR="00A208BC" w:rsidRDefault="00000000">
      <w:pPr>
        <w:pStyle w:val="Teksttreci0"/>
        <w:numPr>
          <w:ilvl w:val="0"/>
          <w:numId w:val="2"/>
        </w:numPr>
        <w:tabs>
          <w:tab w:val="left" w:pos="1425"/>
        </w:tabs>
        <w:spacing w:after="0"/>
        <w:ind w:left="1020"/>
        <w:jc w:val="both"/>
      </w:pPr>
      <w:r>
        <w:rPr>
          <w:rStyle w:val="Teksttreci"/>
          <w:i/>
          <w:iCs/>
        </w:rPr>
        <w:t xml:space="preserve">Ustala się dzień </w:t>
      </w:r>
      <w:r>
        <w:rPr>
          <w:rStyle w:val="Teksttreci"/>
          <w:b/>
          <w:bCs/>
          <w:i/>
          <w:iCs/>
          <w:sz w:val="24"/>
          <w:szCs w:val="24"/>
        </w:rPr>
        <w:t xml:space="preserve">2 maja 2025 r. (piątek) </w:t>
      </w:r>
      <w:r>
        <w:rPr>
          <w:rStyle w:val="Teksttreci"/>
          <w:i/>
          <w:iCs/>
        </w:rPr>
        <w:t xml:space="preserve">dniem wolnym od pracy w Urzędzie Gminy i Miasta w Węglińcu w zamian za święto przypadające w sobotę </w:t>
      </w:r>
      <w:r>
        <w:rPr>
          <w:rStyle w:val="Teksttreci"/>
          <w:b/>
          <w:bCs/>
          <w:i/>
          <w:iCs/>
          <w:sz w:val="24"/>
          <w:szCs w:val="24"/>
        </w:rPr>
        <w:t xml:space="preserve">3 maja 2025 r. (sobota), </w:t>
      </w:r>
      <w:r>
        <w:rPr>
          <w:rStyle w:val="Teksttreci"/>
          <w:i/>
          <w:iCs/>
        </w:rPr>
        <w:t>który zgodnie i obowiązującym rozkładem czasu pracy w Urzędzie jest dniem wolnym od pracy .</w:t>
      </w:r>
    </w:p>
    <w:p w14:paraId="66D2C873" w14:textId="77777777" w:rsidR="00A208BC" w:rsidRDefault="00000000">
      <w:pPr>
        <w:pStyle w:val="Teksttreci0"/>
        <w:numPr>
          <w:ilvl w:val="0"/>
          <w:numId w:val="2"/>
        </w:numPr>
        <w:tabs>
          <w:tab w:val="left" w:pos="1430"/>
        </w:tabs>
        <w:spacing w:after="360"/>
        <w:ind w:left="1020"/>
        <w:jc w:val="both"/>
        <w:rPr>
          <w:sz w:val="24"/>
          <w:szCs w:val="24"/>
        </w:rPr>
      </w:pPr>
      <w:r>
        <w:rPr>
          <w:rStyle w:val="Teksttreci"/>
          <w:i/>
          <w:iCs/>
        </w:rPr>
        <w:t xml:space="preserve">W związku z udzieleniem dnia wolnego celem zachowania obowiązującego wymiaru czasu pracy w okresie rozliczeniowym, ustala się, że w dniu </w:t>
      </w:r>
      <w:r>
        <w:rPr>
          <w:rStyle w:val="Teksttreci"/>
          <w:b/>
          <w:bCs/>
          <w:i/>
          <w:iCs/>
          <w:sz w:val="24"/>
          <w:szCs w:val="24"/>
        </w:rPr>
        <w:t xml:space="preserve">5 maja 2025 r. (poniedziałek) </w:t>
      </w:r>
      <w:r>
        <w:rPr>
          <w:rStyle w:val="Teksttreci"/>
          <w:i/>
          <w:iCs/>
        </w:rPr>
        <w:t xml:space="preserve">Urząd Gminy i Miasta w Węglińcu będzie czynny w godzinach </w:t>
      </w:r>
      <w:r>
        <w:rPr>
          <w:rStyle w:val="Teksttreci"/>
          <w:b/>
          <w:bCs/>
          <w:i/>
          <w:iCs/>
          <w:sz w:val="24"/>
          <w:szCs w:val="24"/>
        </w:rPr>
        <w:t>od 7:00 do 15:00.</w:t>
      </w:r>
    </w:p>
    <w:p w14:paraId="3F60DC1D" w14:textId="77777777" w:rsidR="00A208BC" w:rsidRDefault="00000000">
      <w:pPr>
        <w:pStyle w:val="Nagwek30"/>
        <w:keepNext/>
        <w:keepLines/>
      </w:pPr>
      <w:bookmarkStart w:id="1" w:name="bookmark2"/>
      <w:r>
        <w:rPr>
          <w:rStyle w:val="Nagwek3"/>
          <w:b/>
          <w:bCs/>
        </w:rPr>
        <w:t>§2.</w:t>
      </w:r>
      <w:bookmarkEnd w:id="1"/>
    </w:p>
    <w:p w14:paraId="01E91370" w14:textId="77777777" w:rsidR="00A208BC" w:rsidRDefault="00000000">
      <w:pPr>
        <w:pStyle w:val="Teksttreci0"/>
        <w:ind w:left="1020"/>
        <w:jc w:val="both"/>
      </w:pPr>
      <w:r>
        <w:rPr>
          <w:rStyle w:val="Teksttreci"/>
          <w:i/>
          <w:iCs/>
        </w:rPr>
        <w:t xml:space="preserve">Zarządzenie ogłasza się przez wywieszenie informacji stanowiącej załącznik </w:t>
      </w:r>
      <w:r>
        <w:rPr>
          <w:rStyle w:val="Teksttreci"/>
          <w:b/>
          <w:bCs/>
          <w:i/>
          <w:iCs/>
          <w:sz w:val="24"/>
          <w:szCs w:val="24"/>
        </w:rPr>
        <w:t xml:space="preserve">nr 1 </w:t>
      </w:r>
      <w:r>
        <w:rPr>
          <w:rStyle w:val="Teksttreci"/>
          <w:i/>
          <w:iCs/>
        </w:rPr>
        <w:t>do niniejszego zarządzenia na tablicy ogłoszeń oraz na stronie internetowej Urzędu Gminy i Miasta w Węglińcu.</w:t>
      </w:r>
    </w:p>
    <w:p w14:paraId="659B6D6D" w14:textId="77777777" w:rsidR="00A208BC" w:rsidRDefault="00000000">
      <w:pPr>
        <w:pStyle w:val="Nagwek30"/>
        <w:keepNext/>
        <w:keepLines/>
      </w:pPr>
      <w:bookmarkStart w:id="2" w:name="bookmark4"/>
      <w:r>
        <w:rPr>
          <w:rStyle w:val="Nagwek3"/>
          <w:b/>
          <w:bCs/>
        </w:rPr>
        <w:t>§3.</w:t>
      </w:r>
      <w:bookmarkEnd w:id="2"/>
    </w:p>
    <w:p w14:paraId="16C1E238" w14:textId="77777777" w:rsidR="00A208BC" w:rsidRDefault="00000000">
      <w:pPr>
        <w:pStyle w:val="Teksttreci0"/>
        <w:ind w:left="1020"/>
      </w:pPr>
      <w:r>
        <w:rPr>
          <w:rStyle w:val="Teksttreci"/>
          <w:i/>
          <w:iCs/>
        </w:rPr>
        <w:t>Wykonanie zarządzenia powierza się Sekretarzowi Gminy i Miasta Węgliniec.</w:t>
      </w:r>
    </w:p>
    <w:p w14:paraId="27102CE0" w14:textId="77777777" w:rsidR="00A208BC" w:rsidRDefault="00000000">
      <w:pPr>
        <w:pStyle w:val="Nagwek30"/>
        <w:keepNext/>
        <w:keepLines/>
      </w:pPr>
      <w:bookmarkStart w:id="3" w:name="bookmark6"/>
      <w:r>
        <w:rPr>
          <w:rStyle w:val="Nagwek3"/>
          <w:b/>
          <w:bCs/>
        </w:rPr>
        <w:t>§4.</w:t>
      </w:r>
      <w:bookmarkEnd w:id="3"/>
    </w:p>
    <w:p w14:paraId="32965F7F" w14:textId="77777777" w:rsidR="00A208BC" w:rsidRDefault="00000000">
      <w:pPr>
        <w:pStyle w:val="Teksttreci0"/>
        <w:spacing w:after="880"/>
        <w:ind w:firstLine="980"/>
      </w:pPr>
      <w:r>
        <w:rPr>
          <w:noProof/>
        </w:rPr>
        <mc:AlternateContent>
          <mc:Choice Requires="wps">
            <w:drawing>
              <wp:anchor distT="0" distB="527050" distL="623570" distR="561975" simplePos="0" relativeHeight="125829378" behindDoc="0" locked="0" layoutInCell="1" allowOverlap="1" wp14:anchorId="0C154BD4" wp14:editId="280AB94B">
                <wp:simplePos x="0" y="0"/>
                <wp:positionH relativeFrom="page">
                  <wp:posOffset>5612765</wp:posOffset>
                </wp:positionH>
                <wp:positionV relativeFrom="paragraph">
                  <wp:posOffset>457200</wp:posOffset>
                </wp:positionV>
                <wp:extent cx="247015" cy="31115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15" cy="311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DAE1B10" w14:textId="77777777" w:rsidR="00A208BC" w:rsidRDefault="00A208BC"/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C154BD4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41.95pt;margin-top:36pt;width:19.45pt;height:24.5pt;z-index:125829378;visibility:visible;mso-wrap-style:none;mso-wrap-distance-left:49.1pt;mso-wrap-distance-top:0;mso-wrap-distance-right:44.25pt;mso-wrap-distance-bottom:41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" filled="f" stroked="f">
                <v:textbox inset="0,0,0,0">
                  <w:txbxContent>
                    <w:p w14:paraId="1DAE1B10" w14:textId="77777777" w:rsidR="00A208BC" w:rsidRDefault="00A208BC"/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83210" distB="0" distL="114300" distR="114300" simplePos="0" relativeHeight="125829380" behindDoc="0" locked="0" layoutInCell="1" allowOverlap="1" wp14:anchorId="3E732B58" wp14:editId="6352922D">
                <wp:simplePos x="0" y="0"/>
                <wp:positionH relativeFrom="page">
                  <wp:posOffset>5103495</wp:posOffset>
                </wp:positionH>
                <wp:positionV relativeFrom="paragraph">
                  <wp:posOffset>740410</wp:posOffset>
                </wp:positionV>
                <wp:extent cx="1203960" cy="55499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3960" cy="554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DD1A3AE" w14:textId="0B7BCD2E" w:rsidR="00A208BC" w:rsidRDefault="00A208BC" w:rsidP="007A07FF">
                            <w:pPr>
                              <w:pStyle w:val="Inne0"/>
                              <w:spacing w:after="360"/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5E811909" w14:textId="77777777" w:rsidR="00A208BC" w:rsidRDefault="00000000">
                            <w:pPr>
                              <w:pStyle w:val="Teksttreci40"/>
                              <w:spacing w:after="0" w:line="240" w:lineRule="auto"/>
                              <w:ind w:left="0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Teksttreci4"/>
                                <w:color w:val="000000"/>
                                <w:sz w:val="19"/>
                                <w:szCs w:val="19"/>
                              </w:rPr>
                              <w:t>1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E732B58" id="Shape 3" o:spid="_x0000_s1027" type="#_x0000_t202" style="position:absolute;left:0;text-align:left;margin-left:401.85pt;margin-top:58.3pt;width:94.8pt;height:43.7pt;z-index:125829380;visibility:visible;mso-wrap-style:square;mso-wrap-distance-left:9pt;mso-wrap-distance-top:22.3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" filled="f" stroked="f">
                <v:textbox inset="0,0,0,0">
                  <w:txbxContent>
                    <w:p w14:paraId="2DD1A3AE" w14:textId="0B7BCD2E" w:rsidR="00A208BC" w:rsidRDefault="00A208BC" w:rsidP="007A07FF">
                      <w:pPr>
                        <w:pStyle w:val="Inne0"/>
                        <w:spacing w:after="360"/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14:paraId="5E811909" w14:textId="77777777" w:rsidR="00A208BC" w:rsidRDefault="00000000">
                      <w:pPr>
                        <w:pStyle w:val="Teksttreci40"/>
                        <w:spacing w:after="0" w:line="240" w:lineRule="auto"/>
                        <w:ind w:left="0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Teksttreci4"/>
                          <w:color w:val="000000"/>
                          <w:sz w:val="19"/>
                          <w:szCs w:val="19"/>
                        </w:rPr>
                        <w:t>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  <w:i/>
          <w:iCs/>
        </w:rPr>
        <w:t>Zarządzenie wchodzi w życie z dniem podpisania.</w:t>
      </w:r>
    </w:p>
    <w:p w14:paraId="4DDA67F9" w14:textId="64EA8425" w:rsidR="00A208BC" w:rsidRDefault="00A208BC" w:rsidP="007A07FF">
      <w:pPr>
        <w:pStyle w:val="Inne0"/>
        <w:spacing w:after="0"/>
        <w:ind w:firstLine="0"/>
        <w:rPr>
          <w:sz w:val="18"/>
          <w:szCs w:val="18"/>
        </w:rPr>
      </w:pPr>
    </w:p>
    <w:p w14:paraId="4ED39752" w14:textId="0E44ACAB" w:rsidR="00A208BC" w:rsidRDefault="00000000">
      <w:pPr>
        <w:pStyle w:val="Inne0"/>
        <w:spacing w:after="120" w:line="185" w:lineRule="auto"/>
        <w:ind w:firstLine="980"/>
        <w:rPr>
          <w:sz w:val="18"/>
          <w:szCs w:val="18"/>
        </w:rPr>
      </w:pPr>
      <w:r>
        <w:rPr>
          <w:rStyle w:val="Inne"/>
          <w:sz w:val="18"/>
          <w:szCs w:val="18"/>
        </w:rPr>
        <w:t>Sporządziła: J</w:t>
      </w:r>
      <w:r w:rsidR="007A07FF">
        <w:rPr>
          <w:rStyle w:val="Inne"/>
          <w:sz w:val="18"/>
          <w:szCs w:val="18"/>
        </w:rPr>
        <w:t>usty</w:t>
      </w:r>
      <w:r>
        <w:rPr>
          <w:rStyle w:val="Inne"/>
          <w:sz w:val="18"/>
          <w:szCs w:val="18"/>
        </w:rPr>
        <w:t>n</w:t>
      </w:r>
      <w:r w:rsidR="007A07FF">
        <w:rPr>
          <w:rStyle w:val="Inne"/>
          <w:sz w:val="18"/>
          <w:szCs w:val="18"/>
        </w:rPr>
        <w:t xml:space="preserve">a </w:t>
      </w:r>
      <w:r>
        <w:rPr>
          <w:rStyle w:val="Inne"/>
          <w:sz w:val="18"/>
          <w:szCs w:val="18"/>
        </w:rPr>
        <w:t>B</w:t>
      </w:r>
      <w:r w:rsidR="007A07FF">
        <w:rPr>
          <w:rStyle w:val="Inne"/>
          <w:sz w:val="18"/>
          <w:szCs w:val="18"/>
        </w:rPr>
        <w:t>ogd</w:t>
      </w:r>
      <w:r>
        <w:rPr>
          <w:rStyle w:val="Inne"/>
          <w:sz w:val="18"/>
          <w:szCs w:val="18"/>
        </w:rPr>
        <w:t>a</w:t>
      </w:r>
      <w:r w:rsidR="007A07FF">
        <w:rPr>
          <w:rStyle w:val="Inne"/>
          <w:sz w:val="18"/>
          <w:szCs w:val="18"/>
        </w:rPr>
        <w:t>no</w:t>
      </w:r>
      <w:r>
        <w:rPr>
          <w:rStyle w:val="Inne"/>
          <w:sz w:val="18"/>
          <w:szCs w:val="18"/>
        </w:rPr>
        <w:t>wicz</w:t>
      </w:r>
    </w:p>
    <w:p w14:paraId="2660F2CB" w14:textId="3B9D1F98" w:rsidR="00A208BC" w:rsidRDefault="00A208BC">
      <w:pPr>
        <w:pStyle w:val="Teksttreci40"/>
        <w:spacing w:after="320" w:line="240" w:lineRule="auto"/>
        <w:ind w:left="2300"/>
        <w:jc w:val="left"/>
        <w:rPr>
          <w:sz w:val="20"/>
          <w:szCs w:val="20"/>
        </w:rPr>
        <w:sectPr w:rsidR="00A208BC">
          <w:pgSz w:w="11906" w:h="16838"/>
          <w:pgMar w:top="418" w:right="1286" w:bottom="418" w:left="438" w:header="0" w:footer="3" w:gutter="0"/>
          <w:pgNumType w:start="1"/>
          <w:cols w:space="720"/>
          <w:noEndnote/>
          <w:docGrid w:linePitch="360"/>
        </w:sectPr>
      </w:pPr>
    </w:p>
    <w:p w14:paraId="704F0C97" w14:textId="77777777" w:rsidR="00A208BC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71BEC5ED" wp14:editId="3EBBFF6C">
                <wp:simplePos x="0" y="0"/>
                <wp:positionH relativeFrom="page">
                  <wp:posOffset>374015</wp:posOffset>
                </wp:positionH>
                <wp:positionV relativeFrom="paragraph">
                  <wp:posOffset>12700</wp:posOffset>
                </wp:positionV>
                <wp:extent cx="1398905" cy="597535"/>
                <wp:effectExtent l="0" t="0" r="0" b="0"/>
                <wp:wrapSquare wrapText="bothSides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597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51BA628" w14:textId="13DC657F" w:rsidR="00A208BC" w:rsidRDefault="00A208BC">
                            <w:pPr>
                              <w:pStyle w:val="Teksttreci20"/>
                              <w:spacing w:line="211" w:lineRule="auto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1BEC5ED" id="Shape 5" o:spid="_x0000_s1028" type="#_x0000_t202" style="position:absolute;margin-left:29.45pt;margin-top:1pt;width:110.15pt;height:47.05pt;z-index:12582938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" filled="f" stroked="f">
                <v:textbox inset="0,0,0,0">
                  <w:txbxContent>
                    <w:p w14:paraId="351BA628" w14:textId="13DC657F" w:rsidR="00A208BC" w:rsidRDefault="00A208BC">
                      <w:pPr>
                        <w:pStyle w:val="Teksttreci20"/>
                        <w:spacing w:line="211" w:lineRule="auto"/>
                        <w:jc w:val="center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3A2FB90" w14:textId="77777777" w:rsidR="00A208BC" w:rsidRDefault="00000000">
      <w:pPr>
        <w:pStyle w:val="Teksttreci20"/>
        <w:spacing w:line="240" w:lineRule="auto"/>
        <w:ind w:left="7360"/>
        <w:rPr>
          <w:sz w:val="24"/>
          <w:szCs w:val="24"/>
        </w:rPr>
      </w:pPr>
      <w:r>
        <w:rPr>
          <w:rStyle w:val="Teksttreci2"/>
          <w:b/>
          <w:bCs/>
          <w:color w:val="000000"/>
          <w:sz w:val="24"/>
          <w:szCs w:val="24"/>
        </w:rPr>
        <w:t>Załącznik nr 1</w:t>
      </w:r>
    </w:p>
    <w:p w14:paraId="3E997CC8" w14:textId="320D95B6" w:rsidR="00A208BC" w:rsidRDefault="007A07FF" w:rsidP="007A07FF">
      <w:pPr>
        <w:pStyle w:val="Teksttreci20"/>
        <w:spacing w:after="520" w:line="240" w:lineRule="auto"/>
        <w:jc w:val="center"/>
        <w:rPr>
          <w:sz w:val="24"/>
          <w:szCs w:val="24"/>
        </w:rPr>
      </w:pPr>
      <w:r>
        <w:rPr>
          <w:rStyle w:val="Teksttreci2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</w:t>
      </w:r>
      <w:r w:rsidR="00000000">
        <w:rPr>
          <w:rStyle w:val="Teksttreci2"/>
          <w:b/>
          <w:bCs/>
          <w:color w:val="000000"/>
          <w:sz w:val="24"/>
          <w:szCs w:val="24"/>
        </w:rPr>
        <w:t>do Zarządzenia 39 /2025 z dnia 16.04.2025 r.</w:t>
      </w:r>
    </w:p>
    <w:p w14:paraId="2154EAB6" w14:textId="77777777" w:rsidR="00A208BC" w:rsidRDefault="00000000">
      <w:pPr>
        <w:pStyle w:val="Nagwek10"/>
        <w:keepNext/>
        <w:keepLines/>
        <w:spacing w:line="240" w:lineRule="auto"/>
      </w:pPr>
      <w:bookmarkStart w:id="4" w:name="bookmark8"/>
      <w:r>
        <w:rPr>
          <w:rStyle w:val="Nagwek1"/>
          <w:b/>
          <w:bCs/>
          <w:u w:val="single"/>
        </w:rPr>
        <w:t>INFORMACJA</w:t>
      </w:r>
      <w:bookmarkEnd w:id="4"/>
    </w:p>
    <w:p w14:paraId="51BD0ABA" w14:textId="77777777" w:rsidR="00A208BC" w:rsidRDefault="00000000">
      <w:pPr>
        <w:pStyle w:val="Nagwek20"/>
        <w:keepNext/>
        <w:keepLines/>
      </w:pPr>
      <w:bookmarkStart w:id="5" w:name="bookmark10"/>
      <w:r>
        <w:rPr>
          <w:rStyle w:val="Nagwek2"/>
          <w:b/>
          <w:bCs/>
        </w:rPr>
        <w:t>W DNIU 2 MAJA 2025 r. (piątek)</w:t>
      </w:r>
      <w:r>
        <w:rPr>
          <w:rStyle w:val="Nagwek2"/>
          <w:b/>
          <w:bCs/>
        </w:rPr>
        <w:br/>
      </w:r>
      <w:r>
        <w:rPr>
          <w:rStyle w:val="Nagwek2"/>
          <w:b/>
          <w:bCs/>
          <w:sz w:val="56"/>
          <w:szCs w:val="56"/>
        </w:rPr>
        <w:t>URZĄD GMINY I MIASTA W WĘGLIŃCU</w:t>
      </w:r>
      <w:r>
        <w:rPr>
          <w:rStyle w:val="Nagwek2"/>
          <w:b/>
          <w:bCs/>
          <w:sz w:val="56"/>
          <w:szCs w:val="56"/>
        </w:rPr>
        <w:br/>
      </w:r>
      <w:r>
        <w:rPr>
          <w:rStyle w:val="Nagwek2"/>
          <w:b/>
          <w:bCs/>
        </w:rPr>
        <w:t>BĘDZIE</w:t>
      </w:r>
      <w:bookmarkEnd w:id="5"/>
    </w:p>
    <w:p w14:paraId="5C516DC4" w14:textId="77777777" w:rsidR="00A208BC" w:rsidRDefault="00000000">
      <w:pPr>
        <w:pStyle w:val="Nagwek10"/>
        <w:keepNext/>
        <w:keepLines/>
        <w:spacing w:line="228" w:lineRule="auto"/>
      </w:pPr>
      <w:bookmarkStart w:id="6" w:name="bookmark12"/>
      <w:r>
        <w:rPr>
          <w:rStyle w:val="Nagwek1"/>
          <w:b/>
          <w:bCs/>
        </w:rPr>
        <w:t>NIE C ZYNNY</w:t>
      </w:r>
      <w:bookmarkEnd w:id="6"/>
    </w:p>
    <w:p w14:paraId="3AECDD22" w14:textId="77777777" w:rsidR="00A208BC" w:rsidRDefault="00000000">
      <w:pPr>
        <w:pStyle w:val="Teksttreci30"/>
      </w:pPr>
      <w:r>
        <w:rPr>
          <w:rStyle w:val="Teksttreci3"/>
          <w:b/>
          <w:bCs/>
        </w:rPr>
        <w:t>W DNIU 5 MAJA 2025 r. (poniedziałek)</w:t>
      </w:r>
      <w:r>
        <w:rPr>
          <w:rStyle w:val="Teksttreci3"/>
          <w:b/>
          <w:bCs/>
        </w:rPr>
        <w:br/>
        <w:t>URZĄD GMINY I MIASTA W WĘGLIŃCU</w:t>
      </w:r>
      <w:r>
        <w:rPr>
          <w:rStyle w:val="Teksttreci3"/>
          <w:b/>
          <w:bCs/>
        </w:rPr>
        <w:br/>
        <w:t>BĘDZIE CZYNNY</w:t>
      </w:r>
    </w:p>
    <w:p w14:paraId="2BEC2E87" w14:textId="77777777" w:rsidR="00A208BC" w:rsidRDefault="00000000">
      <w:pPr>
        <w:pStyle w:val="Nagwek20"/>
        <w:keepNext/>
        <w:keepLines/>
        <w:spacing w:after="720"/>
      </w:pPr>
      <w:bookmarkStart w:id="7" w:name="bookmark14"/>
      <w:r>
        <w:rPr>
          <w:rStyle w:val="Nagwek2"/>
          <w:b/>
          <w:bCs/>
        </w:rPr>
        <w:t>OD GODZINY 7:00 DO GODZINY 15:00</w:t>
      </w:r>
      <w:bookmarkEnd w:id="7"/>
    </w:p>
    <w:p w14:paraId="1EC1CE55" w14:textId="1B7BE74C" w:rsidR="00A208BC" w:rsidRDefault="00A208BC">
      <w:pPr>
        <w:pStyle w:val="Teksttreci40"/>
        <w:spacing w:line="343" w:lineRule="auto"/>
        <w:ind w:left="10720"/>
      </w:pPr>
    </w:p>
    <w:sectPr w:rsidR="00A208BC">
      <w:pgSz w:w="16838" w:h="11906" w:orient="landscape"/>
      <w:pgMar w:top="506" w:right="1825" w:bottom="506" w:left="22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E7D6F" w14:textId="77777777" w:rsidR="00BF32AD" w:rsidRDefault="00BF32AD">
      <w:r>
        <w:separator/>
      </w:r>
    </w:p>
  </w:endnote>
  <w:endnote w:type="continuationSeparator" w:id="0">
    <w:p w14:paraId="777CED7B" w14:textId="77777777" w:rsidR="00BF32AD" w:rsidRDefault="00BF3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28C20" w14:textId="77777777" w:rsidR="00BF32AD" w:rsidRDefault="00BF32AD"/>
  </w:footnote>
  <w:footnote w:type="continuationSeparator" w:id="0">
    <w:p w14:paraId="5270597C" w14:textId="77777777" w:rsidR="00BF32AD" w:rsidRDefault="00BF32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480F5B"/>
    <w:multiLevelType w:val="multilevel"/>
    <w:tmpl w:val="79B22B7E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C036558"/>
    <w:multiLevelType w:val="multilevel"/>
    <w:tmpl w:val="7D26BAF0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13258327">
    <w:abstractNumId w:val="0"/>
  </w:num>
  <w:num w:numId="2" w16cid:durableId="20045528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8BC"/>
    <w:rsid w:val="007A07FF"/>
    <w:rsid w:val="00A208BC"/>
    <w:rsid w:val="00BF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0D250"/>
  <w15:docId w15:val="{B7E6557F-1323-48F8-8B57-539BA479B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9778A5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27E9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6"/>
      <w:szCs w:val="9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8"/>
      <w:szCs w:val="6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6"/>
      <w:szCs w:val="56"/>
      <w:u w:val="none"/>
    </w:rPr>
  </w:style>
  <w:style w:type="paragraph" w:customStyle="1" w:styleId="Inne0">
    <w:name w:val="Inne"/>
    <w:basedOn w:val="Normalny"/>
    <w:link w:val="Inne"/>
    <w:pPr>
      <w:spacing w:after="320"/>
      <w:ind w:firstLine="20"/>
    </w:pPr>
    <w:rPr>
      <w:rFonts w:ascii="Bookman Old Style" w:eastAsia="Bookman Old Style" w:hAnsi="Bookman Old Style" w:cs="Bookman Old Style"/>
      <w:i/>
      <w:iCs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spacing w:after="240" w:line="290" w:lineRule="auto"/>
      <w:ind w:left="6510"/>
      <w:jc w:val="right"/>
    </w:pPr>
    <w:rPr>
      <w:rFonts w:ascii="Times New Roman" w:eastAsia="Times New Roman" w:hAnsi="Times New Roman" w:cs="Times New Roman"/>
      <w:color w:val="9778A5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line="226" w:lineRule="auto"/>
    </w:pPr>
    <w:rPr>
      <w:rFonts w:ascii="Times New Roman" w:eastAsia="Times New Roman" w:hAnsi="Times New Roman" w:cs="Times New Roman"/>
      <w:color w:val="F27E90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320"/>
      <w:ind w:firstLine="20"/>
    </w:pPr>
    <w:rPr>
      <w:rFonts w:ascii="Bookman Old Style" w:eastAsia="Bookman Old Style" w:hAnsi="Bookman Old Style" w:cs="Bookman Old Style"/>
      <w:i/>
      <w:iCs/>
      <w:sz w:val="26"/>
      <w:szCs w:val="26"/>
    </w:rPr>
  </w:style>
  <w:style w:type="paragraph" w:customStyle="1" w:styleId="Nagwek30">
    <w:name w:val="Nagłówek #3"/>
    <w:basedOn w:val="Normalny"/>
    <w:link w:val="Nagwek3"/>
    <w:pPr>
      <w:spacing w:after="320" w:line="259" w:lineRule="auto"/>
      <w:ind w:left="5240"/>
      <w:outlineLvl w:val="2"/>
    </w:pPr>
    <w:rPr>
      <w:rFonts w:ascii="Bookman Old Style" w:eastAsia="Bookman Old Style" w:hAnsi="Bookman Old Style" w:cs="Bookman Old Style"/>
      <w:b/>
      <w:bCs/>
    </w:rPr>
  </w:style>
  <w:style w:type="paragraph" w:customStyle="1" w:styleId="Nagwek10">
    <w:name w:val="Nagłówek #1"/>
    <w:basedOn w:val="Normalny"/>
    <w:link w:val="Nagwek1"/>
    <w:pPr>
      <w:spacing w:line="233" w:lineRule="auto"/>
      <w:jc w:val="center"/>
      <w:outlineLvl w:val="0"/>
    </w:pPr>
    <w:rPr>
      <w:rFonts w:ascii="Times New Roman" w:eastAsia="Times New Roman" w:hAnsi="Times New Roman" w:cs="Times New Roman"/>
      <w:b/>
      <w:bCs/>
      <w:sz w:val="96"/>
      <w:szCs w:val="96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Times New Roman" w:eastAsia="Times New Roman" w:hAnsi="Times New Roman" w:cs="Times New Roman"/>
      <w:b/>
      <w:bCs/>
      <w:sz w:val="68"/>
      <w:szCs w:val="68"/>
    </w:rPr>
  </w:style>
  <w:style w:type="paragraph" w:customStyle="1" w:styleId="Teksttreci30">
    <w:name w:val="Tekst treści (3)"/>
    <w:basedOn w:val="Normalny"/>
    <w:link w:val="Teksttreci3"/>
    <w:pPr>
      <w:spacing w:after="460"/>
      <w:jc w:val="center"/>
    </w:pPr>
    <w:rPr>
      <w:rFonts w:ascii="Times New Roman" w:eastAsia="Times New Roman" w:hAnsi="Times New Roman" w:cs="Times New Roman"/>
      <w:b/>
      <w:bCs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SKM_C25825041811190</dc:title>
  <dc:subject/>
  <dc:creator/>
  <cp:keywords/>
  <cp:lastModifiedBy>Admin</cp:lastModifiedBy>
  <cp:revision>2</cp:revision>
  <dcterms:created xsi:type="dcterms:W3CDTF">2025-04-18T09:12:00Z</dcterms:created>
  <dcterms:modified xsi:type="dcterms:W3CDTF">2025-04-18T09:14:00Z</dcterms:modified>
</cp:coreProperties>
</file>