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F1EDB" w:rsidRDefault="00000000">
      <w:pPr>
        <w:spacing w:after="4"/>
        <w:ind w:left="-5"/>
      </w:pPr>
      <w:r>
        <w:rPr>
          <w:sz w:val="20"/>
        </w:rPr>
        <w:t xml:space="preserve">Konstytucja Rzeczypospolitej Polskiej z dnia 2 kwietnia 1997 r. </w:t>
      </w:r>
    </w:p>
    <w:p w:rsidR="001F1EDB" w:rsidRDefault="00000000">
      <w:pPr>
        <w:spacing w:after="4"/>
        <w:ind w:left="-5"/>
      </w:pPr>
      <w:r>
        <w:rPr>
          <w:sz w:val="20"/>
        </w:rPr>
        <w:t xml:space="preserve">Art. 74. Ochrona środowiska jako obowiązek władz publicznych </w:t>
      </w:r>
    </w:p>
    <w:p w:rsidR="001F1EDB" w:rsidRDefault="00000000">
      <w:pPr>
        <w:numPr>
          <w:ilvl w:val="0"/>
          <w:numId w:val="1"/>
        </w:numPr>
        <w:spacing w:after="4"/>
        <w:ind w:hanging="220"/>
      </w:pPr>
      <w:r>
        <w:rPr>
          <w:sz w:val="20"/>
        </w:rPr>
        <w:t xml:space="preserve">Władze publiczne prowadzą politykę zapewniającą bezpieczeństwo ekologiczne współczesnemu i przyszłym pokoleniom. </w:t>
      </w:r>
    </w:p>
    <w:p w:rsidR="001F1EDB" w:rsidRDefault="00000000">
      <w:pPr>
        <w:numPr>
          <w:ilvl w:val="0"/>
          <w:numId w:val="1"/>
        </w:numPr>
        <w:spacing w:after="4"/>
        <w:ind w:hanging="220"/>
      </w:pPr>
      <w:r>
        <w:rPr>
          <w:sz w:val="20"/>
        </w:rPr>
        <w:t xml:space="preserve">Ochrona środowiska jest obowiązkiem władz publicznych. </w:t>
      </w:r>
    </w:p>
    <w:p w:rsidR="001F1EDB" w:rsidRDefault="00000000">
      <w:pPr>
        <w:numPr>
          <w:ilvl w:val="0"/>
          <w:numId w:val="1"/>
        </w:numPr>
        <w:spacing w:after="4"/>
        <w:ind w:hanging="220"/>
      </w:pPr>
      <w:r>
        <w:rPr>
          <w:sz w:val="20"/>
        </w:rPr>
        <w:t xml:space="preserve">Każdy ma prawo do informacji o stanie i ochronie środowiska. </w:t>
      </w:r>
    </w:p>
    <w:p w:rsidR="001F1EDB" w:rsidRDefault="00000000">
      <w:pPr>
        <w:numPr>
          <w:ilvl w:val="0"/>
          <w:numId w:val="1"/>
        </w:numPr>
        <w:spacing w:after="4"/>
        <w:ind w:hanging="220"/>
      </w:pPr>
      <w:r>
        <w:rPr>
          <w:sz w:val="20"/>
        </w:rPr>
        <w:t xml:space="preserve">Władze publiczne wspierają działania obywateli na rzecz ochrony i poprawy stanu środowiska. </w:t>
      </w:r>
    </w:p>
    <w:p w:rsidR="001F1EDB" w:rsidRDefault="00000000">
      <w:pPr>
        <w:spacing w:line="259" w:lineRule="auto"/>
        <w:ind w:left="0" w:firstLine="0"/>
      </w:pPr>
      <w:r>
        <w:rPr>
          <w:sz w:val="20"/>
        </w:rPr>
        <w:t xml:space="preserve"> </w:t>
      </w:r>
    </w:p>
    <w:p w:rsidR="001F1EDB" w:rsidRDefault="00000000">
      <w:pPr>
        <w:spacing w:line="240" w:lineRule="auto"/>
        <w:ind w:left="-5"/>
      </w:pPr>
      <w:r>
        <w:rPr>
          <w:sz w:val="20"/>
        </w:rPr>
        <w:t xml:space="preserve">Ustawa z dnia 16 kwietnia 2004 r. o ochronie przyrody (Dz. U. z 2018 r. poz. 1614,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 xml:space="preserve">. zm.) w art. 4 stanowi, że: </w:t>
      </w:r>
    </w:p>
    <w:p w:rsidR="001F1EDB" w:rsidRDefault="00000000">
      <w:pPr>
        <w:numPr>
          <w:ilvl w:val="0"/>
          <w:numId w:val="2"/>
        </w:numPr>
        <w:spacing w:after="4"/>
      </w:pPr>
      <w:r>
        <w:rPr>
          <w:sz w:val="20"/>
        </w:rPr>
        <w:t xml:space="preserve">Obowiązkiem organów administracji publicznej, osób prawnych i innych jednostek organizacyjnych oraz osób fizycznych jest dbałość o przyrodę będącą dziedzictwem i bogactwem narodowym. </w:t>
      </w:r>
    </w:p>
    <w:p w:rsidR="001F1EDB" w:rsidRDefault="00000000">
      <w:pPr>
        <w:numPr>
          <w:ilvl w:val="0"/>
          <w:numId w:val="2"/>
        </w:numPr>
        <w:spacing w:after="4"/>
      </w:pPr>
      <w:r>
        <w:rPr>
          <w:sz w:val="20"/>
        </w:rPr>
        <w:t xml:space="preserve">Organy administracji publicznej są obowiązane do zapewnienia warunków prawnych, organizacyjnych i finansowych dla ochrony przyrody. </w:t>
      </w:r>
    </w:p>
    <w:p w:rsidR="001F1EDB" w:rsidRDefault="00000000">
      <w:pPr>
        <w:numPr>
          <w:ilvl w:val="0"/>
          <w:numId w:val="2"/>
        </w:numPr>
        <w:spacing w:after="34" w:line="240" w:lineRule="auto"/>
      </w:pPr>
      <w:r>
        <w:rPr>
          <w:sz w:val="20"/>
        </w:rPr>
        <w:t xml:space="preserve">Obowiązkiem organów administracji publicznej, instytucji naukowych i oświatowych, a także publicznych środków masowego przekazu jest prowadzenie działalności edukacyjnej, informacyjnej i promocyjnej w dziedzinie ochrony przyrody. </w:t>
      </w:r>
    </w:p>
    <w:p w:rsidR="001F1EDB" w:rsidRPr="00CC7DF0" w:rsidRDefault="00000000">
      <w:pPr>
        <w:ind w:left="-15" w:firstLine="6022"/>
        <w:rPr>
          <w:highlight w:val="black"/>
        </w:rPr>
      </w:pPr>
      <w:r>
        <w:t xml:space="preserve">Toruń, dnia 30 kwietnia 2025 roku </w:t>
      </w:r>
      <w:r w:rsidRPr="00CC7DF0">
        <w:rPr>
          <w:highlight w:val="black"/>
        </w:rPr>
        <w:t xml:space="preserve">Dariusz Majewski </w:t>
      </w:r>
    </w:p>
    <w:p w:rsidR="001F1EDB" w:rsidRPr="00CC7DF0" w:rsidRDefault="00000000">
      <w:pPr>
        <w:ind w:left="-5" w:right="7407"/>
        <w:rPr>
          <w:highlight w:val="black"/>
        </w:rPr>
      </w:pPr>
      <w:r w:rsidRPr="00CC7DF0">
        <w:rPr>
          <w:highlight w:val="black"/>
        </w:rPr>
        <w:t xml:space="preserve">Łomżyńska 2 87-100 Toruń </w:t>
      </w:r>
    </w:p>
    <w:p w:rsidR="001F1EDB" w:rsidRDefault="001F1EDB">
      <w:pPr>
        <w:spacing w:line="259" w:lineRule="auto"/>
        <w:ind w:left="0" w:firstLine="0"/>
      </w:pPr>
    </w:p>
    <w:p w:rsidR="001F1EDB" w:rsidRDefault="00000000">
      <w:pPr>
        <w:tabs>
          <w:tab w:val="center" w:pos="540"/>
          <w:tab w:val="center" w:pos="1416"/>
          <w:tab w:val="center" w:pos="2124"/>
          <w:tab w:val="center" w:pos="2985"/>
          <w:tab w:val="center" w:pos="3539"/>
          <w:tab w:val="center" w:pos="5635"/>
        </w:tabs>
        <w:ind w:left="-15" w:firstLine="0"/>
      </w:pPr>
      <w:r>
        <w:t xml:space="preserve"> </w:t>
      </w:r>
      <w:r>
        <w:tab/>
        <w:t xml:space="preserve">  </w:t>
      </w:r>
      <w:r>
        <w:tab/>
        <w:t xml:space="preserve"> </w:t>
      </w:r>
      <w:r>
        <w:tab/>
        <w:t xml:space="preserve"> </w:t>
      </w:r>
      <w:r>
        <w:tab/>
      </w:r>
      <w:proofErr w:type="gramStart"/>
      <w:r>
        <w:t xml:space="preserve">Do  </w:t>
      </w:r>
      <w:r>
        <w:tab/>
      </w:r>
      <w:proofErr w:type="gramEnd"/>
      <w:r>
        <w:t xml:space="preserve"> </w:t>
      </w:r>
      <w:r>
        <w:tab/>
        <w:t xml:space="preserve">Rady Miejskiej Węglińca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4258" w:right="1775"/>
      </w:pPr>
      <w:r>
        <w:t xml:space="preserve">Urząd Gminy i Miasta Węgliniec </w:t>
      </w:r>
      <w:proofErr w:type="spellStart"/>
      <w:proofErr w:type="gramStart"/>
      <w:r>
        <w:t>ul.Sikorskiego</w:t>
      </w:r>
      <w:proofErr w:type="spellEnd"/>
      <w:proofErr w:type="gramEnd"/>
      <w:r>
        <w:t xml:space="preserve"> 3 59-940 Węgliniec </w:t>
      </w:r>
    </w:p>
    <w:p w:rsidR="001F1EDB" w:rsidRDefault="00000000">
      <w:pPr>
        <w:spacing w:line="259" w:lineRule="auto"/>
        <w:ind w:left="0" w:right="1075" w:firstLine="0"/>
        <w:jc w:val="center"/>
      </w:pPr>
      <w:r>
        <w:t xml:space="preserve"> </w:t>
      </w:r>
    </w:p>
    <w:p w:rsidR="001F1EDB" w:rsidRDefault="00000000">
      <w:pPr>
        <w:spacing w:line="259" w:lineRule="auto"/>
        <w:ind w:left="13"/>
        <w:jc w:val="center"/>
      </w:pPr>
      <w:r>
        <w:t xml:space="preserve">PETYCJA składana w interesie PUBLICZNYM </w:t>
      </w:r>
    </w:p>
    <w:p w:rsidR="001F1EDB" w:rsidRDefault="00000000">
      <w:pPr>
        <w:spacing w:line="259" w:lineRule="auto"/>
        <w:ind w:left="67" w:firstLine="0"/>
        <w:jc w:val="center"/>
      </w:pPr>
      <w:r>
        <w:t xml:space="preserve"> </w:t>
      </w:r>
    </w:p>
    <w:p w:rsidR="001F1EDB" w:rsidRDefault="00000000">
      <w:pPr>
        <w:ind w:left="-5"/>
      </w:pPr>
      <w:r>
        <w:t xml:space="preserve">Niniejszym wnoszę, wnioskuję, ślicznie proszę o </w:t>
      </w:r>
    </w:p>
    <w:p w:rsidR="001F1EDB" w:rsidRDefault="00000000">
      <w:pPr>
        <w:numPr>
          <w:ilvl w:val="0"/>
          <w:numId w:val="3"/>
        </w:numPr>
        <w:ind w:hanging="359"/>
      </w:pPr>
      <w:r>
        <w:t xml:space="preserve">Zmianę - AKTUALIZACJĘ Prawa Miejscowego w zakresie funkcjonowania 6 pomników przyrody </w:t>
      </w:r>
      <w:proofErr w:type="spellStart"/>
      <w:r>
        <w:t>tj</w:t>
      </w:r>
      <w:proofErr w:type="spellEnd"/>
      <w:r>
        <w:t xml:space="preserve"> UTWORZENIE UCHWAŁY (lub Uchwał) Rady Miejskiej </w:t>
      </w:r>
      <w:r>
        <w:rPr>
          <w:u w:val="single" w:color="000000"/>
        </w:rPr>
        <w:t>w</w:t>
      </w:r>
      <w:r>
        <w:t xml:space="preserve"> </w:t>
      </w:r>
      <w:r>
        <w:rPr>
          <w:u w:val="single" w:color="000000"/>
        </w:rPr>
        <w:t>sprawie pomników przyrody</w:t>
      </w:r>
      <w:r>
        <w:t xml:space="preserve"> znajdujących się na terenie gminy Węgliniec w celu dostosowania prawa miejscowego do aktualnych przepisów wynikających z ustawy o ochronie przyrody i wyeliminowania niejasności w zakresie sprawującego nadzór  </w:t>
      </w:r>
    </w:p>
    <w:p w:rsidR="001F1EDB" w:rsidRDefault="00000000">
      <w:pPr>
        <w:numPr>
          <w:ilvl w:val="0"/>
          <w:numId w:val="3"/>
        </w:numPr>
        <w:ind w:hanging="359"/>
      </w:pPr>
      <w:r>
        <w:t xml:space="preserve">Wydanie stosownego polecenia lub przyjęcie uchwały zobowiązującej organ wykonawczy do cyklicznego przedstawiania Radzie Miejskiej – nie rzadziej niż raz na rok lub raz na dwa lata Raportu dotyczącego aktualnego stanu pomników przyrody, obejmującego ocenę ich zdrowotności, kompletności oznakowania, stanu otoczenia oraz potrzeb w zakresie niezbędnych prac pielęgnacyjnych.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spacing w:line="259" w:lineRule="auto"/>
        <w:ind w:left="13" w:right="5"/>
        <w:jc w:val="center"/>
      </w:pPr>
      <w:r>
        <w:t xml:space="preserve">Uzasadnienie: </w:t>
      </w:r>
    </w:p>
    <w:p w:rsidR="001F1EDB" w:rsidRDefault="00000000">
      <w:pPr>
        <w:spacing w:line="259" w:lineRule="auto"/>
        <w:ind w:left="0" w:firstLine="0"/>
      </w:pPr>
      <w:r>
        <w:rPr>
          <w:sz w:val="22"/>
        </w:rPr>
        <w:t xml:space="preserve">Ad 1 </w:t>
      </w:r>
    </w:p>
    <w:p w:rsidR="001F1EDB" w:rsidRDefault="00000000">
      <w:pPr>
        <w:spacing w:after="4" w:line="248" w:lineRule="auto"/>
        <w:ind w:left="-5"/>
      </w:pPr>
      <w:r>
        <w:rPr>
          <w:sz w:val="22"/>
        </w:rPr>
        <w:t xml:space="preserve">Zgodnie z ustawą o ochronie przyrody z 2004 roku jedynym zarządzającym pomnikami przyrody na swoim terenie są Rady Miast (Gmin) wraz z Burmistrzem (Wójtem, Prezydentem)  </w:t>
      </w:r>
    </w:p>
    <w:p w:rsidR="001F1EDB" w:rsidRDefault="00000000">
      <w:pPr>
        <w:spacing w:line="259" w:lineRule="auto"/>
        <w:ind w:left="0" w:firstLine="0"/>
      </w:pPr>
      <w:r>
        <w:rPr>
          <w:sz w:val="22"/>
        </w:rPr>
        <w:t xml:space="preserve"> </w:t>
      </w:r>
    </w:p>
    <w:p w:rsidR="001F1EDB" w:rsidRDefault="00000000">
      <w:pPr>
        <w:spacing w:line="248" w:lineRule="auto"/>
        <w:ind w:left="-5"/>
      </w:pPr>
      <w:r>
        <w:rPr>
          <w:sz w:val="22"/>
        </w:rPr>
        <w:t xml:space="preserve">Zgodnie z rozporządzeniem ministra środowiska z 2012 roku o Centralnym Rejestrze Form </w:t>
      </w:r>
    </w:p>
    <w:p w:rsidR="001F1EDB" w:rsidRDefault="00000000">
      <w:pPr>
        <w:spacing w:after="4" w:line="248" w:lineRule="auto"/>
        <w:ind w:left="-5"/>
      </w:pPr>
      <w:r>
        <w:rPr>
          <w:sz w:val="22"/>
        </w:rPr>
        <w:t xml:space="preserve">Ochrony Przyrody (CRFOP) prowadzonym przez Generalną Dyrekcję Ochrony Środowiska </w:t>
      </w:r>
    </w:p>
    <w:p w:rsidR="001F1EDB" w:rsidRDefault="00000000">
      <w:pPr>
        <w:spacing w:after="4" w:line="248" w:lineRule="auto"/>
        <w:ind w:left="-5"/>
      </w:pPr>
      <w:r>
        <w:rPr>
          <w:sz w:val="22"/>
        </w:rPr>
        <w:t xml:space="preserve">(GDOŚ) to Rady Miast (gmin) są zobowiązane do uaktualnienia Centralnego Rejestru Form </w:t>
      </w:r>
    </w:p>
    <w:p w:rsidR="001F1EDB" w:rsidRDefault="00000000">
      <w:pPr>
        <w:spacing w:after="4" w:line="248" w:lineRule="auto"/>
        <w:ind w:left="-5"/>
      </w:pPr>
      <w:r>
        <w:rPr>
          <w:sz w:val="22"/>
        </w:rPr>
        <w:t xml:space="preserve">Ochrony Przyrody w zakresie danych dotyczących pomników przyrody znajdujących się na ich terenie. Odbywa się to w formie uchwał po uzgodnieniu z RDOŚ i finalnie wysłaniu do Generalnej Dyrekcji Ochrony Środowiska. </w:t>
      </w:r>
    </w:p>
    <w:p w:rsidR="001F1EDB" w:rsidRDefault="00000000">
      <w:pPr>
        <w:spacing w:line="259" w:lineRule="auto"/>
        <w:ind w:left="0" w:firstLine="0"/>
      </w:pPr>
      <w:r>
        <w:rPr>
          <w:sz w:val="22"/>
        </w:rPr>
        <w:t xml:space="preserve"> </w:t>
      </w:r>
    </w:p>
    <w:p w:rsidR="001F1EDB" w:rsidRDefault="00000000">
      <w:pPr>
        <w:spacing w:after="4" w:line="248" w:lineRule="auto"/>
        <w:ind w:left="-5"/>
      </w:pPr>
      <w:r>
        <w:rPr>
          <w:sz w:val="22"/>
        </w:rPr>
        <w:lastRenderedPageBreak/>
        <w:t xml:space="preserve">Zgodnie z art. 21 pkt 4 ustawy z dnia 23.01.2009 r. o zmianie niektórych ustaw w związku ze zmianami w organizacji i podziale zadań administracji publicznej w województwie (Dz. U. z roku 2009 Nr 92, poz. 753 ze zm.), rady gmin przejęły WSZYSTKIE KOMPETENCJE </w:t>
      </w:r>
      <w:proofErr w:type="gramStart"/>
      <w:r>
        <w:rPr>
          <w:sz w:val="22"/>
        </w:rPr>
        <w:t>organów</w:t>
      </w:r>
      <w:proofErr w:type="gramEnd"/>
      <w:r>
        <w:rPr>
          <w:sz w:val="22"/>
        </w:rPr>
        <w:t xml:space="preserve"> które utworzyły lub ustanowiły pomniki przyrody w przeszłości. </w:t>
      </w:r>
    </w:p>
    <w:p w:rsidR="001F1EDB" w:rsidRDefault="00000000">
      <w:pPr>
        <w:spacing w:line="259" w:lineRule="auto"/>
        <w:ind w:left="0" w:firstLine="0"/>
      </w:pPr>
      <w:r>
        <w:rPr>
          <w:sz w:val="22"/>
        </w:rPr>
        <w:t xml:space="preserve"> </w:t>
      </w:r>
    </w:p>
    <w:p w:rsidR="001F1EDB" w:rsidRDefault="00000000">
      <w:pPr>
        <w:spacing w:line="248" w:lineRule="auto"/>
        <w:ind w:left="-5"/>
      </w:pPr>
      <w:r>
        <w:rPr>
          <w:sz w:val="22"/>
        </w:rPr>
        <w:t xml:space="preserve">Zgodnie z art. 7 ust. 1 pkt 1 ustawy o samorządzie gminnym zaspokajanie zbiorowych potrzeb wspólnoty należy do zadań własnych gminy, przy czym zadania własne obejmują m. in. sprawy ładu przestrzennego, gospodarki nieruchomościami, ochrony środowiska i przyrody oraz gospodarki wodnej. </w:t>
      </w:r>
    </w:p>
    <w:p w:rsidR="001F1EDB" w:rsidRDefault="00000000">
      <w:pPr>
        <w:spacing w:line="259" w:lineRule="auto"/>
        <w:ind w:left="0" w:firstLine="0"/>
      </w:pPr>
      <w:r>
        <w:rPr>
          <w:sz w:val="22"/>
        </w:rPr>
        <w:t xml:space="preserve"> </w:t>
      </w:r>
    </w:p>
    <w:p w:rsidR="001F1EDB" w:rsidRDefault="00000000">
      <w:pPr>
        <w:spacing w:after="4" w:line="248" w:lineRule="auto"/>
        <w:ind w:left="-5"/>
      </w:pPr>
      <w:r>
        <w:rPr>
          <w:sz w:val="22"/>
        </w:rPr>
        <w:t xml:space="preserve">Wskazanie sprawującego nadzór jest aktualnym wymogiem w procedurze tworzenia uchwał ustanawiających pomniki przyrody i wynika on z art. 44 punkt 2 ustawy o ochronie przyrody. 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-5"/>
      </w:pPr>
      <w:r>
        <w:t xml:space="preserve">Na terenie Gminy Węgliniec zgodnie z danymi CRFOP winny znajdować </w:t>
      </w:r>
      <w:proofErr w:type="gramStart"/>
      <w:r>
        <w:t>się  przynajmniej</w:t>
      </w:r>
      <w:proofErr w:type="gramEnd"/>
      <w:r>
        <w:t xml:space="preserve">  6 pomników przyrody – na wszystkie 6 z terenu gminy, które funkcjonują, ale zostały </w:t>
      </w:r>
      <w:r>
        <w:rPr>
          <w:u w:val="single" w:color="000000"/>
        </w:rPr>
        <w:t>utworzone przez organy, który już nie istnieją lub nie posiadają kompetencji</w:t>
      </w:r>
      <w:r>
        <w:t xml:space="preserve"> do zarządzania pomnikami przyrody albo w akcie ustanawiającym nie wskazano sprawującego nadzór. Po dacie 01.08.2009 r. wszedł w życie przepis art. 21 pkt. 4 ustawy z dnia 23.01.2009 r. o zmianie niektórych ustaw w związku ze zmianami w organizacji i podziale zadań administracji publicznej w województwie, który przyznaje kompetencje w tym zakresie radom gmin. Kompetencje te są zgodne z ustawą o ochronie przyrody z 2004 roku. Jednak w „starych”, „dawnych” aktach prawnych kompetencje pozostały niezmienione. Jest to przyczyna i powód nieporozumień np. w zakresie określenia zarządzającego. Ponadto istnieje niezgodność w tym zakresie pomiędzy ustawami – aktami wyższego rzędu – uchwałą o ochronie przyrody z 2004 roku, a uchwałami mniejszego rzędu – aktami ustanawiającymi pomniki przyrody (prawo miejscowe). 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-5"/>
      </w:pPr>
      <w:r>
        <w:t xml:space="preserve">W 2018 roku NIK przeprowadził kontrolę 29 gmin w zakresie lokalnych form ochrony przyrody. W kontrolowanych gminach ponad 70% lokalnych form ochrony przyrody funkcjonowało na podstawie aktów prawa miejscowego, wydanych przez inne niż rada gminy organy. Akty te nie spełniały obowiązujących wymogów i zawierały nieaktualne dane. Mimo to w 90% gmin nie podejmowano działań w celu wydania przez rady gmin uchwał dostosowujących ww. akty prawa miejscowego do obecnego stanu prawnego i faktycznego. NIK wydał rekomendacje dla Wójtów, Burmistrzów, Prezydentów. Wnioskował między innymi o: „Dokonanie przeglądu stanu lokalnych form ochrony przyrody oraz ustalenie niezbędnych potrzeb dla ich zabezpieczenia; (…) podjęcie działań dla zgodnego z przepisami prawa i stanem faktycznym uregulowania w aktach prawa miejscowego funkcjonowania lokalnych form ochrony przyrody; (…) przekazywanie bieżących danych o ustanowieniu i zniesieniu formy ochrony do regionalnych dyrekcji ochrony środowiska i GDOŚ oraz zaktualizowanego ich stanu”. Na podstawie danych w CRFOP Gmina Węgliniec nie przeprowadziła takich działań do tej pory.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-5"/>
      </w:pPr>
      <w:r>
        <w:t xml:space="preserve">Celem niniejszej petycji jest poproszenie Rady Miejskiej Węglińca o podjęcie działań w celu zmian prawa miejscowego i dostosowania „dawnych” aktów prawa miejscowego do wymogów aktualnego stanu prawnego, zgodnego z tymi w ustawach. Jest to również ważne dla uniknięcia nieporozumień lub niejasności interpretacyjnych w zakresie organu sprawującego nadzór nad tymi formami ochrony.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-5"/>
      </w:pPr>
      <w:r>
        <w:t xml:space="preserve">Niniejsza petycja jest powieleniem wniosków i uwag NIK z 2018 roku. Przy projektowaniu uchwały w sprawie pomników przyrody możecie się Państwo wzorować na uchwałach gmin, które spełniły już ten obowiązek: Czaplinek, Brodnica miejska, Koronowo (bardzo obszerna uchwała z 2024 roku), Golub-Dobrzyń wiejska, Nakło nad Notecią, Szubin, </w:t>
      </w:r>
      <w:r>
        <w:rPr>
          <w:u w:val="single" w:color="000000"/>
        </w:rPr>
        <w:t>Świecie</w:t>
      </w:r>
      <w:r>
        <w:t xml:space="preserve">, Pruszcz, Dobra pow. Łebski, Bolesławiec Wiejska…  Przykładowo jedna z pierwszych takich uchwał z Bydgoszczy pochodzi z roku 2014 krótko po obowiązywaniu Rozporządzenia Ministra Środowiska o </w:t>
      </w:r>
      <w:r>
        <w:lastRenderedPageBreak/>
        <w:t xml:space="preserve">Centralnym Rejestrze Form Ochrony Przyrody. Również na stronie GDOŚ znajdują się rekomendacje przesłane do wszystkich gmin w 2018 roku:  </w:t>
      </w:r>
    </w:p>
    <w:p w:rsidR="001F1EDB" w:rsidRDefault="00000000">
      <w:pPr>
        <w:ind w:left="-5"/>
      </w:pPr>
      <w:r>
        <w:rPr>
          <w:color w:val="0000FF"/>
          <w:u w:val="single" w:color="0000FF"/>
        </w:rPr>
        <w:t>https://www.gov.pl/attachment/eab816fb-6e1f-4000-b588-7d4292b87029</w:t>
      </w:r>
      <w:r>
        <w:t xml:space="preserve">. Kliknięcie na link spowoduje ściągnięcie na dysk lokalny spakowanych plików 34MB. W załączeniu uchwała rady miejskiej </w:t>
      </w:r>
      <w:r>
        <w:rPr>
          <w:u w:val="single" w:color="000000"/>
        </w:rPr>
        <w:t>Świecie</w:t>
      </w:r>
      <w:r>
        <w:t xml:space="preserve"> – sugeruję i wnioskuję abyście Państwo czerpali z niej </w:t>
      </w:r>
      <w:proofErr w:type="gramStart"/>
      <w:r>
        <w:t>wzór</w:t>
      </w:r>
      <w:proofErr w:type="gramEnd"/>
      <w:r>
        <w:t xml:space="preserve"> gdyż zawiera wszystkie informacje zarówno w uchwale właściwej jak i w załączniku i jest jedną z najlepiej zredagowanych na tle całej Polski. 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-5"/>
      </w:pPr>
      <w:r>
        <w:t xml:space="preserve">W nowej uchwale mogą się znaleźć aktualne wartości obwodów w pierśnicy (na wysokości 1,3m) lub inne dane. Jest to doskonała okazja do dokonania przeglądu stanu zdrowotnego pomników, kompletności oznakowania, porządku wokół, stanu ilościowego w przypadku alei i pomników grupowych, poprawności położenia, poprawności i aktualności informacji w formularzach CRFOP itp. Możecie Państwo w nowej uchwale nadać nazwy poszczególnym pomnikom.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-5"/>
      </w:pPr>
      <w:r>
        <w:t xml:space="preserve">Ad 2  </w:t>
      </w:r>
    </w:p>
    <w:p w:rsidR="001F1EDB" w:rsidRDefault="00000000">
      <w:pPr>
        <w:ind w:left="-15" w:firstLine="360"/>
      </w:pPr>
      <w:r>
        <w:t xml:space="preserve">Wprowadzenie systemu procedury corocznego informowania Rady </w:t>
      </w:r>
      <w:proofErr w:type="gramStart"/>
      <w:r>
        <w:t>Miejskiej  Węglińca</w:t>
      </w:r>
      <w:proofErr w:type="gramEnd"/>
      <w:r>
        <w:t xml:space="preserve">  o stanie pomników przyrody na terenie gminy jest jak najbardziej zgodna z zasadami ochrony nad pomnikami przyrody, stałego ciągłego nadzoru nad nimi, posiadania aktualnej informacji o nich w zakresie stanu zdrowotnego, porządku wokół, stanu oznakowania w celu zaplanowania koniecznych zabiegów pielęgnacyjnych oraz innych czynności zapewniających ochronę. Przepis art. 18 ustawy z 27.04.2001 r. - Prawo ochrony środowiska – nałożył na jednostki samorządu terytorialnego obowiązek opracowania dwuletnich raportów z realizacji programów ochrony środowiska. Z wykonania programów organ wykonawczy gminy sporządza co 2 lata raporty, które przedstawia się radzie gminy.  </w:t>
      </w:r>
    </w:p>
    <w:p w:rsidR="001F1EDB" w:rsidRDefault="00000000">
      <w:pPr>
        <w:spacing w:line="259" w:lineRule="auto"/>
        <w:ind w:left="360" w:firstLine="0"/>
      </w:pPr>
      <w:r>
        <w:t xml:space="preserve"> </w:t>
      </w:r>
    </w:p>
    <w:p w:rsidR="001F1EDB" w:rsidRDefault="00000000">
      <w:pPr>
        <w:ind w:left="-15" w:firstLine="360"/>
      </w:pPr>
      <w:r>
        <w:t xml:space="preserve">Jest to jak najbardziej zgodne z wnioskami pokontrolnymi NIK z 2018 roku po przeprowadzeniu kontroli w 29 gminach w zakresie ochrony lokalnych form przyrody, w których można znaleźć zalecenie: „Dokumentowanie działań kontrolnych dotyczących zachowania lokalnych form ochrony przyrody”.  </w:t>
      </w:r>
    </w:p>
    <w:p w:rsidR="001F1EDB" w:rsidRDefault="00000000">
      <w:pPr>
        <w:spacing w:line="259" w:lineRule="auto"/>
        <w:ind w:left="360" w:firstLine="0"/>
      </w:pPr>
      <w:r>
        <w:t xml:space="preserve"> </w:t>
      </w:r>
    </w:p>
    <w:p w:rsidR="001F1EDB" w:rsidRDefault="00000000">
      <w:pPr>
        <w:ind w:left="-15" w:firstLine="360"/>
      </w:pPr>
      <w:r>
        <w:t xml:space="preserve">Możecie Państwo zastosować inny wzór formularza, aczkolwiek ważne jest </w:t>
      </w:r>
      <w:proofErr w:type="gramStart"/>
      <w:r>
        <w:t>to</w:t>
      </w:r>
      <w:proofErr w:type="gramEnd"/>
      <w:r>
        <w:t xml:space="preserve"> aby były na nim informacje o porządku wokół, stanie oznakowania, stanie zdrowotnym lub innych uwagach dotyczących wykonania niezbędnych prac w celu ochrony pomników przyrody. Wzór przykładowego formularza na końcu. </w:t>
      </w:r>
    </w:p>
    <w:p w:rsidR="001F1EDB" w:rsidRDefault="00000000">
      <w:pPr>
        <w:spacing w:line="259" w:lineRule="auto"/>
        <w:ind w:left="0" w:firstLine="0"/>
      </w:pPr>
      <w:r>
        <w:t xml:space="preserve"> </w:t>
      </w:r>
    </w:p>
    <w:p w:rsidR="001F1EDB" w:rsidRDefault="00000000">
      <w:pPr>
        <w:ind w:left="-15" w:firstLine="360"/>
      </w:pPr>
      <w:r>
        <w:t xml:space="preserve">Z punktu widzenia należytej ochrony pomników przyrody, porządku prawnego i prawidłowej realizacji zadań nałożonych na gminę - przeprowadzenie powyższych działań jest jak najbardziej wskazane i uzasadnione. </w:t>
      </w:r>
    </w:p>
    <w:p w:rsidR="001F1EDB" w:rsidRDefault="00000000">
      <w:pPr>
        <w:ind w:left="-15" w:firstLine="360"/>
      </w:pPr>
      <w:r>
        <w:t xml:space="preserve">Jeżeli jednak macie Państwo jakiekolwiek wątpliwości, a przedstawione argumenty i źródła są nie wystarczające - sugeruję zwrócić się pisemnie do Generalnej Dyrekcji Ochrony Środowiska, gdyż zgodnie z art. 45a ust 2 ustawy o ochronie przyrody to Generalny Dyrektor Ochrony Środowiska koordynuje funkcjonowanie form ochrony przyrody i właśnie on winien udzielić Państwu wyczerpujących wyjaśnień. </w:t>
      </w:r>
    </w:p>
    <w:p w:rsidR="001F1EDB" w:rsidRDefault="00000000">
      <w:pPr>
        <w:spacing w:after="4" w:line="248" w:lineRule="auto"/>
        <w:ind w:left="-15" w:firstLine="360"/>
      </w:pPr>
      <w:r>
        <w:rPr>
          <w:sz w:val="22"/>
        </w:rPr>
        <w:t xml:space="preserve">Wzór – Przykład Formularza - Raportu okresowej kontroli pomników przyrody </w:t>
      </w:r>
      <w:proofErr w:type="gramStart"/>
      <w:r>
        <w:rPr>
          <w:sz w:val="22"/>
        </w:rPr>
        <w:t>2025 .</w:t>
      </w:r>
      <w:proofErr w:type="gramEnd"/>
      <w:r>
        <w:rPr>
          <w:sz w:val="22"/>
        </w:rPr>
        <w:t xml:space="preserve"> Wzór zawiera kilka przykładów pomników przyrody z Państwa Gminy – resztę danych proszę uzupełnić wg własnego uznania i wygody identyfikacji obiektów oraz prezentacji danych.  </w:t>
      </w:r>
    </w:p>
    <w:tbl>
      <w:tblPr>
        <w:tblStyle w:val="TableGrid"/>
        <w:tblW w:w="10162" w:type="dxa"/>
        <w:tblInd w:w="0" w:type="dxa"/>
        <w:tblCellMar>
          <w:top w:w="35" w:type="dxa"/>
          <w:left w:w="7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860"/>
        <w:gridCol w:w="900"/>
        <w:gridCol w:w="3240"/>
        <w:gridCol w:w="1162"/>
      </w:tblGrid>
      <w:tr w:rsidR="001F1EDB">
        <w:trPr>
          <w:trHeight w:val="562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0" w:right="30" w:firstLine="0"/>
              <w:jc w:val="center"/>
            </w:pPr>
            <w:r>
              <w:t xml:space="preserve">Pomnik / drzewo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20"/>
              </w:rPr>
              <w:t xml:space="preserve">Oznak </w:t>
            </w:r>
            <w:proofErr w:type="spellStart"/>
            <w:r>
              <w:rPr>
                <w:sz w:val="20"/>
              </w:rPr>
              <w:t>owanie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0" w:firstLine="0"/>
              <w:jc w:val="center"/>
            </w:pPr>
            <w:r>
              <w:t xml:space="preserve">Porządek/ Uwagi /Stan zdrowotny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0" w:firstLine="0"/>
              <w:jc w:val="center"/>
            </w:pPr>
            <w:r>
              <w:t xml:space="preserve">Data / podpis </w:t>
            </w:r>
          </w:p>
        </w:tc>
      </w:tr>
      <w:tr w:rsidR="001F1EDB">
        <w:trPr>
          <w:trHeight w:val="768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lastRenderedPageBreak/>
              <w:t xml:space="preserve">Dąb szypułkowy, ul. </w:t>
            </w:r>
            <w:proofErr w:type="spellStart"/>
            <w:r>
              <w:rPr>
                <w:sz w:val="22"/>
              </w:rPr>
              <w:t>Kantowicza</w:t>
            </w:r>
            <w:proofErr w:type="spellEnd"/>
            <w:r>
              <w:rPr>
                <w:sz w:val="22"/>
              </w:rPr>
              <w:t xml:space="preserve">, Ruszów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3A3A3A"/>
                <w:sz w:val="22"/>
              </w:rPr>
              <w:t xml:space="preserve"> </w:t>
            </w:r>
          </w:p>
          <w:p w:rsidR="001F1EDB" w:rsidRDefault="00000000">
            <w:pPr>
              <w:tabs>
                <w:tab w:val="center" w:pos="3570"/>
              </w:tabs>
              <w:spacing w:line="259" w:lineRule="auto"/>
              <w:ind w:left="0" w:firstLine="0"/>
            </w:pPr>
            <w:proofErr w:type="gramStart"/>
            <w:r>
              <w:rPr>
                <w:color w:val="3A3A3A"/>
                <w:sz w:val="22"/>
              </w:rPr>
              <w:t>PL.ZIPOP</w:t>
            </w:r>
            <w:proofErr w:type="gramEnd"/>
            <w:r>
              <w:rPr>
                <w:color w:val="3A3A3A"/>
                <w:sz w:val="22"/>
              </w:rPr>
              <w:t xml:space="preserve">.1393.PP.0225063.2237 </w:t>
            </w:r>
            <w:r>
              <w:rPr>
                <w:color w:val="3A3A3A"/>
                <w:sz w:val="22"/>
              </w:rPr>
              <w:tab/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?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  <w:jc w:val="both"/>
            </w:pPr>
            <w:r>
              <w:rPr>
                <w:sz w:val="22"/>
              </w:rPr>
              <w:t xml:space="preserve">Korekta lokalizacji, po drugiej stronie ulicy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0000FF"/>
                <w:sz w:val="20"/>
              </w:rPr>
              <w:t>30.04.2025</w:t>
            </w:r>
            <w:r>
              <w:rPr>
                <w:color w:val="0000FF"/>
                <w:sz w:val="21"/>
              </w:rPr>
              <w:t xml:space="preserve"> </w:t>
            </w:r>
            <w:r>
              <w:rPr>
                <w:color w:val="0000FF"/>
                <w:sz w:val="20"/>
              </w:rPr>
              <w:t>D.M.</w:t>
            </w:r>
            <w:r>
              <w:rPr>
                <w:color w:val="0000FF"/>
                <w:sz w:val="21"/>
              </w:rPr>
              <w:t xml:space="preserve"> </w:t>
            </w:r>
          </w:p>
        </w:tc>
      </w:tr>
      <w:tr w:rsidR="001F1EDB">
        <w:trPr>
          <w:trHeight w:val="770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Buk pospolity, Kościelna Wieś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3A3A3A"/>
                <w:sz w:val="22"/>
              </w:rPr>
              <w:t xml:space="preserve"> </w:t>
            </w:r>
          </w:p>
          <w:p w:rsidR="001F1EDB" w:rsidRDefault="00000000">
            <w:pPr>
              <w:spacing w:line="259" w:lineRule="auto"/>
              <w:ind w:left="30" w:firstLine="0"/>
            </w:pPr>
            <w:proofErr w:type="gramStart"/>
            <w:r>
              <w:rPr>
                <w:color w:val="3A3A3A"/>
                <w:sz w:val="22"/>
              </w:rPr>
              <w:t>PL.ZIPOP</w:t>
            </w:r>
            <w:proofErr w:type="gramEnd"/>
            <w:r>
              <w:rPr>
                <w:color w:val="3A3A3A"/>
                <w:sz w:val="22"/>
              </w:rPr>
              <w:t xml:space="preserve">.1393.PP.0225063.2238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?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right="47" w:firstLine="0"/>
            </w:pPr>
            <w:r>
              <w:rPr>
                <w:sz w:val="22"/>
              </w:rPr>
              <w:t xml:space="preserve">Korekta lokalizacji ok. 30, teraz na placu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0000FF"/>
                <w:sz w:val="20"/>
              </w:rPr>
              <w:t>30.04.2025</w:t>
            </w:r>
            <w:r>
              <w:rPr>
                <w:color w:val="0000FF"/>
                <w:sz w:val="21"/>
              </w:rPr>
              <w:t xml:space="preserve"> </w:t>
            </w:r>
            <w:r>
              <w:rPr>
                <w:color w:val="0000FF"/>
                <w:sz w:val="20"/>
              </w:rPr>
              <w:t>D.M.</w:t>
            </w:r>
            <w:r>
              <w:rPr>
                <w:color w:val="0000FF"/>
                <w:sz w:val="21"/>
              </w:rPr>
              <w:t xml:space="preserve"> </w:t>
            </w:r>
          </w:p>
        </w:tc>
      </w:tr>
      <w:tr w:rsidR="001F1EDB">
        <w:trPr>
          <w:trHeight w:val="1274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Dąb szypułkowy, przy drodze pomiędzy m.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Zielonka – Dłużyna Górna, obręb Stary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Węgliniec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 </w:t>
            </w:r>
          </w:p>
          <w:p w:rsidR="001F1EDB" w:rsidRDefault="00000000">
            <w:pPr>
              <w:tabs>
                <w:tab w:val="center" w:pos="3570"/>
                <w:tab w:val="center" w:pos="4278"/>
              </w:tabs>
              <w:spacing w:line="259" w:lineRule="auto"/>
              <w:ind w:left="0" w:firstLine="0"/>
            </w:pPr>
            <w:proofErr w:type="gramStart"/>
            <w:r>
              <w:rPr>
                <w:color w:val="3A3A3A"/>
                <w:sz w:val="22"/>
              </w:rPr>
              <w:t>PL.ZIPOP</w:t>
            </w:r>
            <w:proofErr w:type="gramEnd"/>
            <w:r>
              <w:rPr>
                <w:color w:val="3A3A3A"/>
                <w:sz w:val="22"/>
              </w:rPr>
              <w:t xml:space="preserve">.1393.PP.0225063.2239 </w:t>
            </w:r>
            <w:r>
              <w:rPr>
                <w:color w:val="3A3A3A"/>
                <w:sz w:val="22"/>
              </w:rPr>
              <w:tab/>
              <w:t xml:space="preserve"> </w:t>
            </w:r>
            <w:r>
              <w:rPr>
                <w:color w:val="3A3A3A"/>
                <w:sz w:val="22"/>
              </w:rPr>
              <w:tab/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?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0000FF"/>
                <w:sz w:val="20"/>
              </w:rPr>
              <w:t>30.04.2025</w:t>
            </w:r>
            <w:r>
              <w:rPr>
                <w:color w:val="0000FF"/>
                <w:sz w:val="21"/>
              </w:rPr>
              <w:t xml:space="preserve"> </w:t>
            </w:r>
            <w:r>
              <w:rPr>
                <w:color w:val="0000FF"/>
                <w:sz w:val="20"/>
              </w:rPr>
              <w:t>D.M</w:t>
            </w:r>
            <w:r>
              <w:rPr>
                <w:color w:val="0000FF"/>
                <w:sz w:val="21"/>
              </w:rPr>
              <w:t xml:space="preserve"> </w:t>
            </w:r>
          </w:p>
        </w:tc>
      </w:tr>
      <w:tr w:rsidR="001F1EDB">
        <w:trPr>
          <w:trHeight w:val="1274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Dąb szypułkowy, przy drodze pomiędzy m.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Zielonka – Dłużyna Górna, obręb Stary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Węgliniec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 </w:t>
            </w:r>
          </w:p>
          <w:p w:rsidR="001F1EDB" w:rsidRDefault="00000000">
            <w:pPr>
              <w:tabs>
                <w:tab w:val="center" w:pos="3570"/>
                <w:tab w:val="center" w:pos="4278"/>
              </w:tabs>
              <w:spacing w:line="259" w:lineRule="auto"/>
              <w:ind w:left="0" w:firstLine="0"/>
            </w:pPr>
            <w:proofErr w:type="gramStart"/>
            <w:r>
              <w:rPr>
                <w:color w:val="3A3A3A"/>
                <w:sz w:val="22"/>
              </w:rPr>
              <w:t>PL.ZIPOP</w:t>
            </w:r>
            <w:proofErr w:type="gramEnd"/>
            <w:r>
              <w:rPr>
                <w:color w:val="3A3A3A"/>
                <w:sz w:val="22"/>
              </w:rPr>
              <w:t xml:space="preserve">.1393.PP.0225063.2240 </w:t>
            </w:r>
            <w:r>
              <w:rPr>
                <w:color w:val="3A3A3A"/>
                <w:sz w:val="22"/>
              </w:rPr>
              <w:tab/>
              <w:t xml:space="preserve"> </w:t>
            </w:r>
            <w:r>
              <w:rPr>
                <w:color w:val="3A3A3A"/>
                <w:sz w:val="22"/>
              </w:rPr>
              <w:tab/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?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0000FF"/>
                <w:sz w:val="20"/>
              </w:rPr>
              <w:t>30.04.2025</w:t>
            </w:r>
            <w:r>
              <w:rPr>
                <w:color w:val="0000FF"/>
                <w:sz w:val="21"/>
              </w:rPr>
              <w:t xml:space="preserve"> </w:t>
            </w:r>
            <w:r>
              <w:rPr>
                <w:color w:val="0000FF"/>
                <w:sz w:val="20"/>
              </w:rPr>
              <w:t>D.M</w:t>
            </w:r>
            <w:r>
              <w:rPr>
                <w:color w:val="0000FF"/>
                <w:sz w:val="21"/>
              </w:rPr>
              <w:t xml:space="preserve"> </w:t>
            </w:r>
          </w:p>
        </w:tc>
      </w:tr>
      <w:tr w:rsidR="001F1EDB">
        <w:trPr>
          <w:trHeight w:val="1022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Wiąz szypułkowy, przy drodze z Polany do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Gozdnicy, wydzielenie leśne 19-i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3A3A3A"/>
                <w:sz w:val="22"/>
              </w:rPr>
              <w:t xml:space="preserve"> </w:t>
            </w:r>
          </w:p>
          <w:p w:rsidR="001F1EDB" w:rsidRDefault="00000000">
            <w:pPr>
              <w:spacing w:line="259" w:lineRule="auto"/>
              <w:ind w:left="30" w:firstLine="0"/>
            </w:pPr>
            <w:proofErr w:type="gramStart"/>
            <w:r>
              <w:rPr>
                <w:color w:val="3A3A3A"/>
                <w:sz w:val="22"/>
              </w:rPr>
              <w:t>PL.ZIPOP</w:t>
            </w:r>
            <w:proofErr w:type="gramEnd"/>
            <w:r>
              <w:rPr>
                <w:color w:val="3A3A3A"/>
                <w:sz w:val="22"/>
              </w:rPr>
              <w:t xml:space="preserve">.1393.PP.0225063.2242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?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0000FF"/>
                <w:sz w:val="20"/>
              </w:rPr>
              <w:t>30.04.2025</w:t>
            </w:r>
            <w:r>
              <w:rPr>
                <w:color w:val="0000FF"/>
                <w:sz w:val="21"/>
              </w:rPr>
              <w:t xml:space="preserve"> </w:t>
            </w:r>
            <w:r>
              <w:rPr>
                <w:color w:val="0000FF"/>
                <w:sz w:val="20"/>
              </w:rPr>
              <w:t>D.M</w:t>
            </w:r>
            <w:r>
              <w:rPr>
                <w:color w:val="0000FF"/>
                <w:sz w:val="21"/>
              </w:rPr>
              <w:t xml:space="preserve"> </w:t>
            </w:r>
          </w:p>
        </w:tc>
      </w:tr>
      <w:tr w:rsidR="001F1EDB">
        <w:trPr>
          <w:trHeight w:val="1274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Stanowisko roślinności plioceńskiej, o pow.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2,05 ha, wraz z otuliną o pow. 8,00 ha </w:t>
            </w:r>
          </w:p>
          <w:p w:rsidR="001F1EDB" w:rsidRDefault="00000000">
            <w:pPr>
              <w:spacing w:line="259" w:lineRule="auto"/>
              <w:ind w:left="30" w:firstLine="0"/>
            </w:pPr>
            <w:proofErr w:type="gramStart"/>
            <w:r>
              <w:rPr>
                <w:sz w:val="22"/>
              </w:rPr>
              <w:t>,wydzielenie</w:t>
            </w:r>
            <w:proofErr w:type="gramEnd"/>
            <w:r>
              <w:rPr>
                <w:sz w:val="22"/>
              </w:rPr>
              <w:t xml:space="preserve"> leśne 105, obręb Ruszów </w:t>
            </w:r>
          </w:p>
          <w:p w:rsidR="001F1EDB" w:rsidRDefault="00000000">
            <w:pPr>
              <w:spacing w:line="259" w:lineRule="auto"/>
              <w:ind w:left="30" w:firstLine="0"/>
            </w:pPr>
            <w:r>
              <w:rPr>
                <w:sz w:val="22"/>
              </w:rPr>
              <w:t xml:space="preserve"> </w:t>
            </w:r>
          </w:p>
          <w:p w:rsidR="001F1EDB" w:rsidRDefault="00000000">
            <w:pPr>
              <w:spacing w:line="259" w:lineRule="auto"/>
              <w:ind w:left="30" w:firstLine="0"/>
            </w:pPr>
            <w:proofErr w:type="gramStart"/>
            <w:r>
              <w:rPr>
                <w:sz w:val="22"/>
              </w:rPr>
              <w:t>PL.ZIPOP</w:t>
            </w:r>
            <w:proofErr w:type="gramEnd"/>
            <w:r>
              <w:rPr>
                <w:sz w:val="22"/>
              </w:rPr>
              <w:t xml:space="preserve">.1393.PP.0225063.2243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Wprowadzić do aktu prawnego i do CRFOP przedmiot ochrony oraz granice pomnika przyrody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0" w:firstLine="0"/>
            </w:pPr>
            <w:r>
              <w:rPr>
                <w:color w:val="0000FF"/>
                <w:sz w:val="23"/>
              </w:rPr>
              <w:t xml:space="preserve"> </w:t>
            </w:r>
          </w:p>
        </w:tc>
      </w:tr>
      <w:tr w:rsidR="001F1EDB">
        <w:trPr>
          <w:trHeight w:val="1114"/>
        </w:trPr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rPr>
                <w:color w:val="3A3A3A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30" w:firstLine="0"/>
            </w:pPr>
            <w:r>
              <w:t xml:space="preserve">Zalecane jest sprawdzenie wszystkich informacji w CRFOP i zgodność ich z faktami w terenie.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EDB" w:rsidRDefault="00000000">
            <w:pPr>
              <w:spacing w:line="259" w:lineRule="auto"/>
              <w:ind w:left="0" w:firstLine="0"/>
            </w:pPr>
            <w:r>
              <w:rPr>
                <w:color w:val="0000FF"/>
                <w:sz w:val="23"/>
              </w:rPr>
              <w:t xml:space="preserve"> </w:t>
            </w:r>
          </w:p>
        </w:tc>
      </w:tr>
    </w:tbl>
    <w:p w:rsidR="001F1EDB" w:rsidRDefault="00000000">
      <w:pPr>
        <w:spacing w:after="10"/>
        <w:ind w:left="0" w:right="206" w:firstLine="360"/>
        <w:jc w:val="both"/>
      </w:pPr>
      <w:r>
        <w:t xml:space="preserve">Jeżeli w powyższej tabeli występują jakiekolwiek błędy oznaczać to może, że ochrona tychże cennych przyrodniczo obiektów jest albo niewłaściwa albo prawdopodobnie tej ochrony może nie być. </w:t>
      </w:r>
    </w:p>
    <w:p w:rsidR="001F1EDB" w:rsidRDefault="00000000">
      <w:pPr>
        <w:spacing w:after="10"/>
        <w:ind w:left="355" w:right="206"/>
        <w:jc w:val="both"/>
      </w:pPr>
      <w:r>
        <w:t xml:space="preserve">Bardzo proszę o uzupełnienie oznakowania na aktualne: wyraźnie </w:t>
      </w:r>
      <w:r>
        <w:rPr>
          <w:u w:val="single" w:color="000000"/>
        </w:rPr>
        <w:t>zielone orzełki z koroną.</w:t>
      </w:r>
      <w:r>
        <w:t xml:space="preserve"> </w:t>
      </w:r>
    </w:p>
    <w:p w:rsidR="001F1EDB" w:rsidRDefault="00000000">
      <w:pPr>
        <w:spacing w:line="259" w:lineRule="auto"/>
        <w:ind w:left="360" w:firstLine="0"/>
      </w:pPr>
      <w:r>
        <w:t xml:space="preserve"> </w:t>
      </w:r>
    </w:p>
    <w:p w:rsidR="001F1EDB" w:rsidRDefault="00000000">
      <w:pPr>
        <w:spacing w:after="10"/>
        <w:ind w:left="355" w:right="206"/>
        <w:jc w:val="both"/>
      </w:pPr>
      <w:r>
        <w:t xml:space="preserve">Uwagi i Prośba: </w:t>
      </w:r>
    </w:p>
    <w:p w:rsidR="001F1EDB" w:rsidRDefault="00000000">
      <w:pPr>
        <w:spacing w:line="259" w:lineRule="auto"/>
        <w:ind w:left="360" w:firstLine="0"/>
      </w:pPr>
      <w:r>
        <w:t xml:space="preserve"> </w:t>
      </w:r>
    </w:p>
    <w:p w:rsidR="001F1EDB" w:rsidRDefault="00000000">
      <w:pPr>
        <w:spacing w:after="10"/>
        <w:ind w:left="355"/>
      </w:pPr>
      <w:r>
        <w:t xml:space="preserve">Szanowni Państwo,  </w:t>
      </w:r>
    </w:p>
    <w:p w:rsidR="001F1EDB" w:rsidRDefault="00000000">
      <w:pPr>
        <w:spacing w:after="10"/>
        <w:ind w:left="355"/>
      </w:pPr>
      <w:r>
        <w:t xml:space="preserve">Jest to mój udział w poprawie ochrony przyrody oraz w poprawie informacji na jej temat </w:t>
      </w:r>
    </w:p>
    <w:p w:rsidR="001F1EDB" w:rsidRDefault="00000000">
      <w:pPr>
        <w:spacing w:after="10"/>
        <w:ind w:left="0" w:firstLine="360"/>
      </w:pPr>
      <w:r>
        <w:t xml:space="preserve"> Jest to również sprawdzian dla Państwa – możecie w ten sposób wykazać w jaki sposób chronicie przyrodę, informujecie o niej i w jaki sposób reagujecie na inicjatywę obywatelską.  </w:t>
      </w:r>
    </w:p>
    <w:p w:rsidR="001F1EDB" w:rsidRDefault="00000000">
      <w:pPr>
        <w:spacing w:after="10"/>
        <w:ind w:left="355"/>
      </w:pPr>
      <w:r>
        <w:t xml:space="preserve">A proszę mi uwierzyć w niektórych miejscach jest naprawdę źle.  </w:t>
      </w:r>
    </w:p>
    <w:p w:rsidR="001F1EDB" w:rsidRDefault="00000000">
      <w:pPr>
        <w:spacing w:after="10"/>
        <w:ind w:left="355"/>
      </w:pPr>
      <w:r>
        <w:t xml:space="preserve">Będę bardzo wdzięczny za pomoc. </w:t>
      </w:r>
    </w:p>
    <w:p w:rsidR="001F1EDB" w:rsidRDefault="00000000">
      <w:pPr>
        <w:spacing w:after="10"/>
        <w:ind w:left="355"/>
      </w:pPr>
      <w:r>
        <w:t xml:space="preserve">Dziękuję </w:t>
      </w:r>
    </w:p>
    <w:p w:rsidR="001F1EDB" w:rsidRDefault="00000000">
      <w:pPr>
        <w:spacing w:line="259" w:lineRule="auto"/>
        <w:ind w:left="360" w:firstLine="0"/>
      </w:pPr>
      <w:r>
        <w:t xml:space="preserve"> </w:t>
      </w:r>
    </w:p>
    <w:p w:rsidR="001F1EDB" w:rsidRDefault="001F1EDB">
      <w:pPr>
        <w:spacing w:line="259" w:lineRule="auto"/>
        <w:ind w:left="360" w:firstLine="0"/>
      </w:pPr>
    </w:p>
    <w:sectPr w:rsidR="001F1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70" w:right="1136" w:bottom="1222" w:left="1133" w:header="741" w:footer="71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2C74" w:rsidRDefault="00452C74">
      <w:pPr>
        <w:spacing w:line="240" w:lineRule="auto"/>
      </w:pPr>
      <w:r>
        <w:separator/>
      </w:r>
    </w:p>
  </w:endnote>
  <w:endnote w:type="continuationSeparator" w:id="0">
    <w:p w:rsidR="00452C74" w:rsidRDefault="00452C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EDB" w:rsidRDefault="00000000">
    <w:pPr>
      <w:spacing w:line="259" w:lineRule="auto"/>
      <w:ind w:left="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sz w:val="20"/>
        </w:rPr>
        <w:t>4</w:t>
      </w:r>
    </w:fldSimple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EDB" w:rsidRDefault="00000000">
    <w:pPr>
      <w:spacing w:line="259" w:lineRule="auto"/>
      <w:ind w:left="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sz w:val="20"/>
        </w:rPr>
        <w:t>4</w:t>
      </w:r>
    </w:fldSimple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EDB" w:rsidRDefault="00000000">
    <w:pPr>
      <w:spacing w:line="259" w:lineRule="auto"/>
      <w:ind w:left="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sz w:val="20"/>
        </w:rPr>
        <w:t>4</w:t>
      </w:r>
    </w:fldSimple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2C74" w:rsidRDefault="00452C74">
      <w:pPr>
        <w:spacing w:line="240" w:lineRule="auto"/>
      </w:pPr>
      <w:r>
        <w:separator/>
      </w:r>
    </w:p>
  </w:footnote>
  <w:footnote w:type="continuationSeparator" w:id="0">
    <w:p w:rsidR="00452C74" w:rsidRDefault="00452C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EDB" w:rsidRDefault="00000000">
    <w:pPr>
      <w:spacing w:line="259" w:lineRule="auto"/>
      <w:ind w:left="0" w:right="-2" w:firstLine="0"/>
      <w:jc w:val="right"/>
    </w:pPr>
    <w:r>
      <w:rPr>
        <w:sz w:val="16"/>
      </w:rPr>
      <w:t xml:space="preserve">PETYCJA 02 WĘGLINIEC MIASTO I GMINA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EDB" w:rsidRDefault="00000000">
    <w:pPr>
      <w:spacing w:line="259" w:lineRule="auto"/>
      <w:ind w:left="0" w:right="-2" w:firstLine="0"/>
      <w:jc w:val="right"/>
    </w:pPr>
    <w:r>
      <w:rPr>
        <w:sz w:val="16"/>
      </w:rPr>
      <w:t xml:space="preserve">PETYCJA 02 WĘGLINIEC MIASTO I GMINA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EDB" w:rsidRDefault="00000000">
    <w:pPr>
      <w:spacing w:line="259" w:lineRule="auto"/>
      <w:ind w:left="0" w:right="-2" w:firstLine="0"/>
      <w:jc w:val="right"/>
    </w:pPr>
    <w:r>
      <w:rPr>
        <w:sz w:val="16"/>
      </w:rPr>
      <w:t xml:space="preserve">PETYCJA 02 WĘGLINIEC MIASTO I GMINA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A42D0"/>
    <w:multiLevelType w:val="hybridMultilevel"/>
    <w:tmpl w:val="E3888FFA"/>
    <w:lvl w:ilvl="0" w:tplc="E3247E16">
      <w:start w:val="1"/>
      <w:numFmt w:val="decimal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7631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5C47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7EE8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F0F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4C1C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10C9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8809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F04C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9A1726"/>
    <w:multiLevelType w:val="hybridMultilevel"/>
    <w:tmpl w:val="747C13D0"/>
    <w:lvl w:ilvl="0" w:tplc="712C397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4CF6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BEE9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9675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4A4F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2CEA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DA23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6633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B4D8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390201D"/>
    <w:multiLevelType w:val="hybridMultilevel"/>
    <w:tmpl w:val="51CA45CE"/>
    <w:lvl w:ilvl="0" w:tplc="5C56ABB4">
      <w:start w:val="1"/>
      <w:numFmt w:val="decimal"/>
      <w:lvlText w:val="%1."/>
      <w:lvlJc w:val="left"/>
      <w:pPr>
        <w:ind w:left="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1C338E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CEE9AC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D092B8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942A1C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848274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6C83C0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BCFC1C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EC04BC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68633317">
    <w:abstractNumId w:val="0"/>
  </w:num>
  <w:num w:numId="2" w16cid:durableId="2034335059">
    <w:abstractNumId w:val="1"/>
  </w:num>
  <w:num w:numId="3" w16cid:durableId="1004863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EDB"/>
    <w:rsid w:val="001F1EDB"/>
    <w:rsid w:val="00452C74"/>
    <w:rsid w:val="00AD2083"/>
    <w:rsid w:val="00CC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A2628-FB91-4E3A-ACCD-B2CAD216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1674</Words>
  <Characters>10046</Characters>
  <Application>Microsoft Office Word</Application>
  <DocSecurity>0</DocSecurity>
  <Lines>83</Lines>
  <Paragraphs>23</Paragraphs>
  <ScaleCrop>false</ScaleCrop>
  <Company/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PETYCJA 02 W˘GLINIEC MIASTO I GMINA.doc</dc:title>
  <dc:subject/>
  <dc:creator>Tatiana</dc:creator>
  <cp:keywords/>
  <cp:lastModifiedBy>Tatiana</cp:lastModifiedBy>
  <cp:revision>2</cp:revision>
  <dcterms:created xsi:type="dcterms:W3CDTF">2025-05-06T09:35:00Z</dcterms:created>
  <dcterms:modified xsi:type="dcterms:W3CDTF">2025-05-06T09:35:00Z</dcterms:modified>
</cp:coreProperties>
</file>