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E669E" w14:textId="77777777" w:rsidR="00015625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7D20274B" wp14:editId="55907137">
            <wp:extent cx="536575" cy="59753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536575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399BB" w14:textId="77777777" w:rsidR="00015625" w:rsidRDefault="00000000">
      <w:pPr>
        <w:pStyle w:val="Nagwek30"/>
        <w:keepNext/>
        <w:keepLines/>
        <w:spacing w:after="0" w:line="240" w:lineRule="auto"/>
        <w:ind w:firstLine="0"/>
        <w:jc w:val="center"/>
      </w:pPr>
      <w:bookmarkStart w:id="0" w:name="bookmark0"/>
      <w:r>
        <w:rPr>
          <w:rStyle w:val="Nagwek3"/>
          <w:b/>
          <w:bCs/>
        </w:rPr>
        <w:t>WOJEWODA DOLNOŚLĄSKI</w:t>
      </w:r>
      <w:bookmarkEnd w:id="0"/>
    </w:p>
    <w:p w14:paraId="1F5D8F13" w14:textId="77777777" w:rsidR="00015625" w:rsidRDefault="00000000">
      <w:pPr>
        <w:pStyle w:val="Teksttreci0"/>
        <w:spacing w:after="0" w:line="240" w:lineRule="auto"/>
        <w:ind w:firstLine="0"/>
        <w:jc w:val="center"/>
      </w:pPr>
      <w:r>
        <w:rPr>
          <w:rStyle w:val="Teksttreci"/>
        </w:rPr>
        <w:t>IF-AB.7840.2.27.2025.AKF</w:t>
      </w:r>
    </w:p>
    <w:p w14:paraId="63469435" w14:textId="77777777" w:rsidR="00015625" w:rsidRDefault="00000000">
      <w:pPr>
        <w:spacing w:line="1" w:lineRule="exact"/>
        <w:rPr>
          <w:sz w:val="2"/>
          <w:szCs w:val="2"/>
        </w:rPr>
      </w:pPr>
      <w:r>
        <w:br w:type="column"/>
      </w:r>
    </w:p>
    <w:p w14:paraId="716C3478" w14:textId="77777777" w:rsidR="00015625" w:rsidRDefault="00000000">
      <w:pPr>
        <w:pStyle w:val="Teksttreci0"/>
        <w:spacing w:after="0" w:line="240" w:lineRule="auto"/>
        <w:ind w:firstLine="0"/>
        <w:sectPr w:rsidR="00015625">
          <w:headerReference w:type="default" r:id="rId7"/>
          <w:pgSz w:w="11906" w:h="16838"/>
          <w:pgMar w:top="1324" w:right="1594" w:bottom="1752" w:left="1619" w:header="0" w:footer="1324" w:gutter="0"/>
          <w:pgNumType w:start="1"/>
          <w:cols w:num="2" w:space="2126"/>
          <w:noEndnote/>
          <w:docGrid w:linePitch="360"/>
        </w:sectPr>
      </w:pPr>
      <w:r>
        <w:rPr>
          <w:rStyle w:val="Teksttreci"/>
        </w:rPr>
        <w:t>Wrocław, dnia 20 listopada 2025 r.</w:t>
      </w:r>
    </w:p>
    <w:p w14:paraId="5F25DCCC" w14:textId="77777777" w:rsidR="00015625" w:rsidRDefault="00015625">
      <w:pPr>
        <w:spacing w:line="240" w:lineRule="exact"/>
        <w:rPr>
          <w:sz w:val="19"/>
          <w:szCs w:val="19"/>
        </w:rPr>
      </w:pPr>
    </w:p>
    <w:p w14:paraId="4A946C07" w14:textId="77777777" w:rsidR="00015625" w:rsidRDefault="00015625">
      <w:pPr>
        <w:spacing w:before="102" w:after="102" w:line="240" w:lineRule="exact"/>
        <w:rPr>
          <w:sz w:val="19"/>
          <w:szCs w:val="19"/>
        </w:rPr>
      </w:pPr>
    </w:p>
    <w:p w14:paraId="3B01344A" w14:textId="77777777" w:rsidR="00015625" w:rsidRDefault="00015625">
      <w:pPr>
        <w:spacing w:line="1" w:lineRule="exact"/>
        <w:sectPr w:rsidR="00015625">
          <w:type w:val="continuous"/>
          <w:pgSz w:w="11906" w:h="16838"/>
          <w:pgMar w:top="1324" w:right="0" w:bottom="1324" w:left="0" w:header="0" w:footer="3" w:gutter="0"/>
          <w:cols w:space="720"/>
          <w:noEndnote/>
          <w:docGrid w:linePitch="360"/>
        </w:sectPr>
      </w:pPr>
    </w:p>
    <w:p w14:paraId="383FDC5E" w14:textId="77777777" w:rsidR="00015625" w:rsidRDefault="00000000">
      <w:pPr>
        <w:pStyle w:val="Nagwek20"/>
        <w:keepNext/>
        <w:keepLines/>
      </w:pPr>
      <w:bookmarkStart w:id="1" w:name="bookmark4"/>
      <w:r>
        <w:rPr>
          <w:rStyle w:val="Nagwek2"/>
          <w:b/>
          <w:bCs/>
        </w:rPr>
        <w:t>OBWIESZCZENIE WOJEWODY DOLNOŚLĄSKIEGO</w:t>
      </w:r>
      <w:bookmarkEnd w:id="1"/>
    </w:p>
    <w:p w14:paraId="04F5C1B1" w14:textId="77777777" w:rsidR="00015625" w:rsidRDefault="00000000">
      <w:pPr>
        <w:pStyle w:val="Teksttreci0"/>
        <w:ind w:firstLine="680"/>
        <w:jc w:val="both"/>
      </w:pPr>
      <w:r>
        <w:rPr>
          <w:rStyle w:val="Teksttreci"/>
        </w:rPr>
        <w:t>Na podstawie art. 10 ust. 1, art. 13 ust. 1, ust. 3 i ust. 4 oraz pkt 50 załącznika do ustawy z dnia 24 lipca 2015 r. o przygotowaniu i realizacji strategicznych inwestycji w zakresie sieci przesyłowych o przygotowaniu i realizacji strategicznych inwestycji w zakresie sieci przesyłowych (tekst jednolity: Dz. U. z 2024 r., poz. 1199), art. 82 ust. 3 pkt 5a ustawy z dnia 7 lipca 1994 r. Prawo budowlane (tekst jednolity: Dz. U. z 2025 r. poz. 418, zm.: Dz. U. z 2025 r., poz. 1080) oraz art. 49 ustawy z dnia 14 czerwca 1960 r. Kodeks postępowania administracyjnego (tekst jednolity: Dz. U. z 2024 r., poz. 572, zm.: Dz. U. z 2025 r., poz. 769)</w:t>
      </w:r>
    </w:p>
    <w:p w14:paraId="631457F9" w14:textId="77777777" w:rsidR="00015625" w:rsidRDefault="00000000">
      <w:pPr>
        <w:pStyle w:val="Nagwek30"/>
        <w:keepNext/>
        <w:keepLines/>
        <w:spacing w:line="254" w:lineRule="auto"/>
        <w:ind w:firstLine="0"/>
        <w:jc w:val="center"/>
      </w:pPr>
      <w:bookmarkStart w:id="2" w:name="bookmark6"/>
      <w:r>
        <w:rPr>
          <w:rStyle w:val="Nagwek3"/>
          <w:b/>
          <w:bCs/>
        </w:rPr>
        <w:t>zawiadamiani,</w:t>
      </w:r>
      <w:bookmarkEnd w:id="2"/>
    </w:p>
    <w:p w14:paraId="1E7FDFE6" w14:textId="77777777" w:rsidR="00015625" w:rsidRDefault="00000000">
      <w:pPr>
        <w:pStyle w:val="Teksttreci0"/>
        <w:ind w:firstLine="0"/>
        <w:jc w:val="both"/>
      </w:pPr>
      <w:r>
        <w:rPr>
          <w:rStyle w:val="Teksttreci"/>
        </w:rPr>
        <w:t xml:space="preserve">że na wniosek Inwestora - Polskie Sieci Elektroenergetyczne S.A., ul. Warszawska 165, 05-520 Konstancin - Jeziorna, działającego przez pełnomocnika Panią Jolantę </w:t>
      </w:r>
      <w:proofErr w:type="spellStart"/>
      <w:r>
        <w:rPr>
          <w:rStyle w:val="Teksttreci"/>
        </w:rPr>
        <w:t>Bosek</w:t>
      </w:r>
      <w:proofErr w:type="spellEnd"/>
      <w:r>
        <w:rPr>
          <w:rStyle w:val="Teksttreci"/>
        </w:rPr>
        <w:t xml:space="preserve">, w dniu </w:t>
      </w:r>
      <w:r>
        <w:rPr>
          <w:rStyle w:val="Teksttreci"/>
          <w:b/>
          <w:bCs/>
        </w:rPr>
        <w:t xml:space="preserve">20 listopada 2025 r. </w:t>
      </w:r>
      <w:r>
        <w:rPr>
          <w:rStyle w:val="Teksttreci"/>
        </w:rPr>
        <w:t xml:space="preserve">Wojewoda Dolnośląski wydał decyzję </w:t>
      </w:r>
      <w:r>
        <w:rPr>
          <w:rStyle w:val="Teksttreci"/>
          <w:b/>
          <w:bCs/>
        </w:rPr>
        <w:t xml:space="preserve">Nr 22/25 </w:t>
      </w:r>
      <w:r>
        <w:rPr>
          <w:rStyle w:val="Teksttreci"/>
        </w:rPr>
        <w:t xml:space="preserve">zatwierdzającą projekt zagospodarowania terenu i projekt </w:t>
      </w:r>
      <w:proofErr w:type="spellStart"/>
      <w:r>
        <w:rPr>
          <w:rStyle w:val="Teksttreci"/>
        </w:rPr>
        <w:t>architektoniczno</w:t>
      </w:r>
      <w:proofErr w:type="spellEnd"/>
      <w:r>
        <w:rPr>
          <w:rStyle w:val="Teksttreci"/>
        </w:rPr>
        <w:t xml:space="preserve"> - budowlany oraz udzielającą pozwolenia na rozbiórkę i budowę strategicznej inwestycji w zakresie sieci przesyłowej dla zamierzenia budowlanego obejmującego </w:t>
      </w:r>
      <w:r>
        <w:rPr>
          <w:rStyle w:val="Teksttreci"/>
          <w:b/>
          <w:bCs/>
        </w:rPr>
        <w:t xml:space="preserve">rozbiórkę odcinka linii napowietrznej 20 </w:t>
      </w:r>
      <w:proofErr w:type="spellStart"/>
      <w:r>
        <w:rPr>
          <w:rStyle w:val="Teksttreci"/>
          <w:b/>
          <w:bCs/>
        </w:rPr>
        <w:t>kV</w:t>
      </w:r>
      <w:proofErr w:type="spellEnd"/>
      <w:r>
        <w:rPr>
          <w:rStyle w:val="Teksttreci"/>
          <w:b/>
          <w:bCs/>
        </w:rPr>
        <w:t xml:space="preserve"> oraz budowę linii kablowej i dwóch słupów linii 20 </w:t>
      </w:r>
      <w:proofErr w:type="spellStart"/>
      <w:r>
        <w:rPr>
          <w:rStyle w:val="Teksttreci"/>
          <w:b/>
          <w:bCs/>
        </w:rPr>
        <w:t>kV</w:t>
      </w:r>
      <w:proofErr w:type="spellEnd"/>
      <w:r>
        <w:rPr>
          <w:rStyle w:val="Teksttreci"/>
          <w:b/>
          <w:bCs/>
        </w:rPr>
        <w:t xml:space="preserve"> w obrębie skrzyżowania z linią 220 </w:t>
      </w:r>
      <w:proofErr w:type="spellStart"/>
      <w:r>
        <w:rPr>
          <w:rStyle w:val="Teksttreci"/>
          <w:b/>
          <w:bCs/>
        </w:rPr>
        <w:t>kV</w:t>
      </w:r>
      <w:proofErr w:type="spellEnd"/>
      <w:r>
        <w:rPr>
          <w:rStyle w:val="Teksttreci"/>
          <w:b/>
          <w:bCs/>
        </w:rPr>
        <w:t xml:space="preserve"> w związku z realizacją zadania pn.: „Modernizacja linii 220 </w:t>
      </w:r>
      <w:proofErr w:type="spellStart"/>
      <w:r>
        <w:rPr>
          <w:rStyle w:val="Teksttreci"/>
          <w:b/>
          <w:bCs/>
        </w:rPr>
        <w:t>kV</w:t>
      </w:r>
      <w:proofErr w:type="spellEnd"/>
      <w:r>
        <w:rPr>
          <w:rStyle w:val="Teksttreci"/>
          <w:b/>
          <w:bCs/>
        </w:rPr>
        <w:t xml:space="preserve"> Mikułowa - Leśniów”, </w:t>
      </w:r>
      <w:r>
        <w:rPr>
          <w:rStyle w:val="Teksttreci"/>
        </w:rPr>
        <w:t>przewidzianego do realizacji na n/w nieruchomościach: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1488"/>
        <w:gridCol w:w="1632"/>
        <w:gridCol w:w="1766"/>
        <w:gridCol w:w="950"/>
        <w:gridCol w:w="2318"/>
      </w:tblGrid>
      <w:tr w:rsidR="00015625" w14:paraId="32C3D874" w14:textId="77777777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BD385F" w14:textId="77777777" w:rsidR="00015625" w:rsidRDefault="00000000">
            <w:pPr>
              <w:pStyle w:val="Inne0"/>
              <w:spacing w:after="0" w:line="240" w:lineRule="auto"/>
              <w:ind w:firstLine="0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>L.p.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2868BB" w14:textId="77777777" w:rsidR="00015625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>Powiat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46AE12" w14:textId="77777777" w:rsidR="00015625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>Gmina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909DBE" w14:textId="77777777" w:rsidR="00015625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>Obręb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003427" w14:textId="77777777" w:rsidR="00015625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>Działka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D8F01" w14:textId="77777777" w:rsidR="00015625" w:rsidRDefault="00000000">
            <w:pPr>
              <w:pStyle w:val="Inne0"/>
              <w:spacing w:after="0" w:line="264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>Identyfikator działki w bazie EGIB</w:t>
            </w:r>
          </w:p>
        </w:tc>
      </w:tr>
      <w:tr w:rsidR="00015625" w14:paraId="3D340720" w14:textId="77777777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53B1BC" w14:textId="77777777" w:rsidR="00015625" w:rsidRDefault="00000000">
            <w:pPr>
              <w:pStyle w:val="Inne0"/>
              <w:spacing w:after="0" w:line="240" w:lineRule="auto"/>
              <w:ind w:firstLine="180"/>
              <w:rPr>
                <w:sz w:val="16"/>
                <w:szCs w:val="16"/>
              </w:rPr>
            </w:pPr>
            <w:r>
              <w:rPr>
                <w:rStyle w:val="Inne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D639BD" w14:textId="77777777" w:rsidR="00015625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sz w:val="15"/>
                <w:szCs w:val="15"/>
              </w:rPr>
              <w:t>Zgorzelecki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71C33B" w14:textId="77777777" w:rsidR="00015625" w:rsidRDefault="00000000">
            <w:pPr>
              <w:pStyle w:val="Inne0"/>
              <w:spacing w:after="0" w:line="240" w:lineRule="auto"/>
              <w:ind w:firstLine="140"/>
              <w:rPr>
                <w:sz w:val="15"/>
                <w:szCs w:val="15"/>
              </w:rPr>
            </w:pPr>
            <w:r>
              <w:rPr>
                <w:rStyle w:val="Inne"/>
                <w:sz w:val="15"/>
                <w:szCs w:val="15"/>
              </w:rPr>
              <w:t>022506 5 Węgliniec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5B716C" w14:textId="77777777" w:rsidR="00015625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sz w:val="15"/>
                <w:szCs w:val="15"/>
              </w:rPr>
              <w:t>0001 Czerwona Woda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1AFE8C" w14:textId="77777777" w:rsidR="00015625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sz w:val="15"/>
                <w:szCs w:val="15"/>
              </w:rPr>
              <w:t>291/2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A4112E" w14:textId="77777777" w:rsidR="00015625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sz w:val="15"/>
                <w:szCs w:val="15"/>
              </w:rPr>
              <w:t>022506 5.0001.291/2</w:t>
            </w:r>
          </w:p>
        </w:tc>
      </w:tr>
      <w:tr w:rsidR="00015625" w14:paraId="220336B4" w14:textId="77777777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022261" w14:textId="77777777" w:rsidR="00015625" w:rsidRDefault="00000000">
            <w:pPr>
              <w:pStyle w:val="Inne0"/>
              <w:spacing w:after="0" w:line="240" w:lineRule="auto"/>
              <w:ind w:firstLine="180"/>
              <w:rPr>
                <w:sz w:val="16"/>
                <w:szCs w:val="16"/>
              </w:rPr>
            </w:pPr>
            <w:r>
              <w:rPr>
                <w:rStyle w:val="Inne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EDAF37" w14:textId="77777777" w:rsidR="00015625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sz w:val="15"/>
                <w:szCs w:val="15"/>
              </w:rPr>
              <w:t>Zgorzelecki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67B1DE" w14:textId="77777777" w:rsidR="00015625" w:rsidRDefault="00000000">
            <w:pPr>
              <w:pStyle w:val="Inne0"/>
              <w:spacing w:after="0" w:line="240" w:lineRule="auto"/>
              <w:ind w:firstLine="140"/>
              <w:rPr>
                <w:sz w:val="15"/>
                <w:szCs w:val="15"/>
              </w:rPr>
            </w:pPr>
            <w:r>
              <w:rPr>
                <w:rStyle w:val="Inne"/>
                <w:sz w:val="15"/>
                <w:szCs w:val="15"/>
              </w:rPr>
              <w:t>022506 5 Węgliniec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1F3FCD" w14:textId="77777777" w:rsidR="00015625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sz w:val="15"/>
                <w:szCs w:val="15"/>
              </w:rPr>
              <w:t>0001 Czerwona Woda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DF977B" w14:textId="77777777" w:rsidR="00015625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sz w:val="15"/>
                <w:szCs w:val="15"/>
              </w:rPr>
              <w:t>298/5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C314D6" w14:textId="77777777" w:rsidR="00015625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sz w:val="15"/>
                <w:szCs w:val="15"/>
              </w:rPr>
              <w:t>022506 5.0001.298/5</w:t>
            </w:r>
          </w:p>
        </w:tc>
      </w:tr>
      <w:tr w:rsidR="00015625" w14:paraId="22333B53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0564C83" w14:textId="77777777" w:rsidR="00015625" w:rsidRDefault="00000000">
            <w:pPr>
              <w:pStyle w:val="Inne0"/>
              <w:spacing w:after="0" w:line="240" w:lineRule="auto"/>
              <w:ind w:firstLine="180"/>
              <w:rPr>
                <w:sz w:val="16"/>
                <w:szCs w:val="16"/>
              </w:rPr>
            </w:pPr>
            <w:r>
              <w:rPr>
                <w:rStyle w:val="Inne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9C2357A" w14:textId="77777777" w:rsidR="00015625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sz w:val="15"/>
                <w:szCs w:val="15"/>
              </w:rPr>
              <w:t>Zgorzelecki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A8A54C5" w14:textId="77777777" w:rsidR="00015625" w:rsidRDefault="00000000">
            <w:pPr>
              <w:pStyle w:val="Inne0"/>
              <w:spacing w:after="0" w:line="240" w:lineRule="auto"/>
              <w:ind w:firstLine="140"/>
              <w:rPr>
                <w:sz w:val="15"/>
                <w:szCs w:val="15"/>
              </w:rPr>
            </w:pPr>
            <w:r>
              <w:rPr>
                <w:rStyle w:val="Inne"/>
                <w:sz w:val="15"/>
                <w:szCs w:val="15"/>
              </w:rPr>
              <w:t>022506 5 Węgliniec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7E30665" w14:textId="77777777" w:rsidR="00015625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sz w:val="15"/>
                <w:szCs w:val="15"/>
              </w:rPr>
              <w:t>0001 Czerwona Woda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B79420F" w14:textId="77777777" w:rsidR="00015625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sz w:val="15"/>
                <w:szCs w:val="15"/>
              </w:rPr>
              <w:t>2138/4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E80C79" w14:textId="77777777" w:rsidR="00015625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sz w:val="15"/>
                <w:szCs w:val="15"/>
              </w:rPr>
              <w:t>022506 5.0001.2138/4</w:t>
            </w:r>
          </w:p>
        </w:tc>
      </w:tr>
    </w:tbl>
    <w:p w14:paraId="2277AFED" w14:textId="77777777" w:rsidR="00015625" w:rsidRDefault="00015625">
      <w:pPr>
        <w:spacing w:after="99" w:line="1" w:lineRule="exact"/>
      </w:pPr>
    </w:p>
    <w:p w14:paraId="64A4E997" w14:textId="77777777" w:rsidR="00015625" w:rsidRDefault="00000000">
      <w:pPr>
        <w:pStyle w:val="Nagwek30"/>
        <w:keepNext/>
        <w:keepLines/>
        <w:ind w:firstLine="600"/>
        <w:jc w:val="both"/>
      </w:pPr>
      <w:bookmarkStart w:id="3" w:name="bookmark8"/>
      <w:r>
        <w:rPr>
          <w:rStyle w:val="Nagwek3"/>
          <w:b/>
          <w:bCs/>
        </w:rPr>
        <w:t>W myśl art. 25 ust. 1 ustawy o przygotowaniu i realizacji strategicznych inwestycji w zakresie sieci przesyłowych, decyzja podlega natychmiastowemu wykonaniu.</w:t>
      </w:r>
      <w:bookmarkEnd w:id="3"/>
    </w:p>
    <w:p w14:paraId="25A24589" w14:textId="77777777" w:rsidR="00015625" w:rsidRDefault="00000000">
      <w:pPr>
        <w:pStyle w:val="Teksttreci0"/>
        <w:spacing w:line="252" w:lineRule="auto"/>
        <w:ind w:firstLine="600"/>
        <w:jc w:val="both"/>
      </w:pPr>
      <w:r>
        <w:rPr>
          <w:rStyle w:val="Teksttreci"/>
        </w:rPr>
        <w:t xml:space="preserve">W związku z powyższym, zgodnie z art. 49 </w:t>
      </w:r>
      <w:r>
        <w:rPr>
          <w:rStyle w:val="Teksttreci"/>
          <w:i/>
          <w:iCs/>
        </w:rPr>
        <w:t xml:space="preserve">Kodeksu postępowania administracyjnego, </w:t>
      </w:r>
      <w:r>
        <w:rPr>
          <w:rStyle w:val="Teksttreci"/>
        </w:rPr>
        <w:t xml:space="preserve">wskazuję dzień </w:t>
      </w:r>
      <w:r>
        <w:rPr>
          <w:rStyle w:val="Teksttreci"/>
          <w:b/>
          <w:bCs/>
        </w:rPr>
        <w:t xml:space="preserve">25 listopada 2025 r. - </w:t>
      </w:r>
      <w:r>
        <w:rPr>
          <w:rStyle w:val="Teksttreci"/>
        </w:rPr>
        <w:t xml:space="preserve">data ukazania się obwieszczenia na tablicy ogłoszeń Dolnośląskiego Urzędu Wojewódzkiego we Wrocławiu, Urzędu Gminy i Miasta Węgliniec, w Biuletynach Informacji Publicznej, na stronach podmiotowych wymienionych Urzędów oraz w prasie o zasięgu ogólnopolskim. Zawiadomienie niniejsze po upływie czternastu dni od wskazanego powyżej terminu uważa się za dokonane ze skutkiem prawnym z dniem </w:t>
      </w:r>
      <w:r>
        <w:rPr>
          <w:rStyle w:val="Teksttreci"/>
          <w:b/>
          <w:bCs/>
        </w:rPr>
        <w:t>9 grudnia 2025 r.</w:t>
      </w:r>
    </w:p>
    <w:p w14:paraId="5D526006" w14:textId="77777777" w:rsidR="00015625" w:rsidRDefault="00000000">
      <w:pPr>
        <w:pStyle w:val="Teksttreci0"/>
        <w:ind w:firstLine="680"/>
        <w:jc w:val="both"/>
      </w:pPr>
      <w:r>
        <w:rPr>
          <w:rStyle w:val="Teksttreci"/>
        </w:rPr>
        <w:t>Z treścią w/w decyzji Wojewody Dolnośląskiego można zapoznać się w siedzibie Dolnośląskiego Urzędu Wojewódzkiego we Wrocławiu - plac Powstańców Warszawy 1, pok. 2103 (kancelaria).</w:t>
      </w:r>
    </w:p>
    <w:p w14:paraId="3C3ABC6B" w14:textId="77777777" w:rsidR="00015625" w:rsidRDefault="00000000">
      <w:pPr>
        <w:pStyle w:val="Teksttreci0"/>
        <w:spacing w:line="252" w:lineRule="auto"/>
        <w:ind w:firstLine="680"/>
        <w:jc w:val="both"/>
        <w:sectPr w:rsidR="00015625">
          <w:type w:val="continuous"/>
          <w:pgSz w:w="11906" w:h="16838"/>
          <w:pgMar w:top="1324" w:right="1556" w:bottom="1324" w:left="1470" w:header="0" w:footer="3" w:gutter="0"/>
          <w:cols w:space="720"/>
          <w:noEndnote/>
          <w:docGrid w:linePitch="360"/>
        </w:sectPr>
      </w:pPr>
      <w:r>
        <w:rPr>
          <w:rStyle w:val="Teksttreci"/>
          <w:b/>
          <w:bCs/>
        </w:rPr>
        <w:t>Od decyzji przysługuje odwołanie do Głównego Inspektora Nadzoru Budowlanego za pośrednictwem Organu wydającego decyzję w terminie 14 dni od dnia, w którym nastąpiło obwieszczenie o jej wydaniu w Dolnośląskim Urzędzie Wojewódzkim we Wrocławiu. Zawiadomienie w drodze publicznego obwieszczenia</w:t>
      </w:r>
    </w:p>
    <w:p w14:paraId="345B207A" w14:textId="77777777" w:rsidR="00015625" w:rsidRDefault="00000000">
      <w:pPr>
        <w:pStyle w:val="Teksttreci0"/>
        <w:ind w:firstLine="0"/>
        <w:jc w:val="both"/>
      </w:pPr>
      <w:r>
        <w:rPr>
          <w:rStyle w:val="Teksttreci"/>
          <w:b/>
          <w:bCs/>
          <w:color w:val="444444"/>
        </w:rPr>
        <w:lastRenderedPageBreak/>
        <w:t>uważać się będzie za dokonane z dniem 9 grudnia 2025 r. Rozpoczęcie biegu terminu do wniesienia odwołania nastąpi z dniem 10 grudnia 2025 r. Odwołanie powinno zawierać zarzuty odnoszące się do decyzji, określać istotę i zakres żądania będącego przedmiotem odwołania oraz wskazywać dowody uzasadniające to żądanie.</w:t>
      </w:r>
    </w:p>
    <w:p w14:paraId="26F9A65D" w14:textId="77777777" w:rsidR="00015625" w:rsidRDefault="00000000">
      <w:pPr>
        <w:pStyle w:val="Teksttreci0"/>
        <w:ind w:firstLine="560"/>
        <w:jc w:val="both"/>
      </w:pPr>
      <w:r>
        <w:rPr>
          <w:rStyle w:val="Teksttreci"/>
          <w:color w:val="444444"/>
        </w:rPr>
        <w:t>W trakcie biegu terminu do wniesienia odwołania strona może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prawomocna.</w:t>
      </w:r>
    </w:p>
    <w:p w14:paraId="5270008C" w14:textId="77777777" w:rsidR="00015625" w:rsidRDefault="00000000">
      <w:pPr>
        <w:pStyle w:val="Teksttreci0"/>
        <w:spacing w:after="0" w:line="264" w:lineRule="auto"/>
        <w:ind w:firstLine="560"/>
        <w:jc w:val="both"/>
      </w:pPr>
      <w:r>
        <w:rPr>
          <w:rStyle w:val="Teksttreci"/>
          <w:color w:val="444444"/>
        </w:rPr>
        <w:t>Strony postępowania będą przyjmowane wyłącznie po uprzednim umówieniu terminu wizyty telefonicznie lub emaliowo:</w:t>
      </w:r>
    </w:p>
    <w:p w14:paraId="2DD1CEA1" w14:textId="77777777" w:rsidR="00015625" w:rsidRDefault="00000000">
      <w:pPr>
        <w:pStyle w:val="Teksttreci0"/>
        <w:spacing w:after="840" w:line="264" w:lineRule="auto"/>
        <w:ind w:firstLine="560"/>
        <w:jc w:val="both"/>
      </w:pPr>
      <w:r>
        <w:rPr>
          <w:rStyle w:val="Teksttreci"/>
          <w:color w:val="444444"/>
        </w:rPr>
        <w:t xml:space="preserve">- (71) 340-63-58 (email: </w:t>
      </w:r>
      <w:hyperlink r:id="rId8" w:history="1">
        <w:r>
          <w:rPr>
            <w:rStyle w:val="Teksttreci"/>
            <w:color w:val="444444"/>
            <w:u w:val="single"/>
            <w:lang w:val="en-US" w:eastAsia="en-US"/>
          </w:rPr>
          <w:t>a.kwitowska@duw.pl</w:t>
        </w:r>
      </w:hyperlink>
      <w:r>
        <w:rPr>
          <w:rStyle w:val="Teksttreci"/>
          <w:color w:val="444444"/>
          <w:lang w:val="en-US" w:eastAsia="en-US"/>
        </w:rPr>
        <w:t>).</w:t>
      </w:r>
    </w:p>
    <w:p w14:paraId="64F0D32C" w14:textId="77777777" w:rsidR="00015625" w:rsidRDefault="00000000">
      <w:pPr>
        <w:pStyle w:val="Teksttreci0"/>
        <w:spacing w:after="240" w:line="240" w:lineRule="auto"/>
        <w:ind w:firstLine="0"/>
        <w:jc w:val="center"/>
      </w:pPr>
      <w:r>
        <w:rPr>
          <w:rStyle w:val="Teksttreci"/>
          <w:color w:val="444444"/>
        </w:rPr>
        <w:t>Z up. WOJEWODY DOLNOŚLĄSKIEGO</w:t>
      </w:r>
    </w:p>
    <w:p w14:paraId="05E23347" w14:textId="77777777" w:rsidR="00015625" w:rsidRDefault="00000000">
      <w:pPr>
        <w:pStyle w:val="Teksttreci0"/>
        <w:spacing w:after="0" w:line="240" w:lineRule="auto"/>
        <w:ind w:firstLine="0"/>
        <w:jc w:val="center"/>
      </w:pPr>
      <w:r>
        <w:rPr>
          <w:rStyle w:val="Teksttreci"/>
          <w:i/>
          <w:iCs/>
          <w:color w:val="444444"/>
        </w:rPr>
        <w:t>Dorota Antczak</w:t>
      </w:r>
    </w:p>
    <w:p w14:paraId="51D5DAAC" w14:textId="77777777" w:rsidR="00015625" w:rsidRDefault="00000000">
      <w:pPr>
        <w:pStyle w:val="Teksttreci0"/>
        <w:spacing w:after="160" w:line="240" w:lineRule="auto"/>
        <w:ind w:firstLine="0"/>
        <w:jc w:val="center"/>
      </w:pPr>
      <w:r>
        <w:rPr>
          <w:rStyle w:val="Teksttreci"/>
          <w:color w:val="444444"/>
        </w:rPr>
        <w:t>Dyrektor Wydziału Infrastruktury</w:t>
      </w:r>
    </w:p>
    <w:p w14:paraId="1432D4F3" w14:textId="77777777" w:rsidR="00015625" w:rsidRDefault="00000000">
      <w:pPr>
        <w:pStyle w:val="Teksttreci20"/>
      </w:pPr>
      <w:r>
        <w:rPr>
          <w:rStyle w:val="Teksttreci2"/>
          <w:i/>
          <w:iCs/>
        </w:rPr>
        <w:t>/podpisano bezpiecznym podpisem elektronicznym, weryfikowanym</w:t>
      </w:r>
      <w:r>
        <w:rPr>
          <w:rStyle w:val="Teksttreci2"/>
          <w:i/>
          <w:iCs/>
        </w:rPr>
        <w:br/>
        <w:t>przy pomocy ważnego kwalifikowanego certyfikatu/</w:t>
      </w:r>
    </w:p>
    <w:sectPr w:rsidR="00015625">
      <w:headerReference w:type="default" r:id="rId9"/>
      <w:pgSz w:w="11906" w:h="16838"/>
      <w:pgMar w:top="1586" w:right="1575" w:bottom="1586" w:left="1561" w:header="1158" w:footer="1158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6DE35" w14:textId="77777777" w:rsidR="00B641ED" w:rsidRDefault="00B641ED">
      <w:r>
        <w:separator/>
      </w:r>
    </w:p>
  </w:endnote>
  <w:endnote w:type="continuationSeparator" w:id="0">
    <w:p w14:paraId="121EED82" w14:textId="77777777" w:rsidR="00B641ED" w:rsidRDefault="00B64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ECF3B" w14:textId="77777777" w:rsidR="00B641ED" w:rsidRDefault="00B641ED"/>
  </w:footnote>
  <w:footnote w:type="continuationSeparator" w:id="0">
    <w:p w14:paraId="072BF5CA" w14:textId="77777777" w:rsidR="00B641ED" w:rsidRDefault="00B641E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B1075" w14:textId="77777777" w:rsidR="00015625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386E9506" wp14:editId="0557E239">
              <wp:simplePos x="0" y="0"/>
              <wp:positionH relativeFrom="page">
                <wp:posOffset>4676775</wp:posOffset>
              </wp:positionH>
              <wp:positionV relativeFrom="page">
                <wp:posOffset>347345</wp:posOffset>
              </wp:positionV>
              <wp:extent cx="1810385" cy="326390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10385" cy="3263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916890D" w14:textId="50DB5A49" w:rsidR="00015625" w:rsidRPr="00645F04" w:rsidRDefault="00015625">
                          <w:pPr>
                            <w:pStyle w:val="Nagweklubstopka2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6E9506" id="_x0000_t202" coordsize="21600,21600" o:spt="202" path="m,l,21600r21600,l21600,xe">
              <v:stroke joinstyle="miter"/>
              <v:path gradientshapeok="t" o:connecttype="rect"/>
            </v:shapetype>
            <v:shape id="Shape 2" o:spid="_x0000_s1026" type="#_x0000_t202" style="position:absolute;margin-left:368.25pt;margin-top:27.35pt;width:142.55pt;height:25.7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" filled="f" stroked="f">
              <v:textbox style="mso-fit-shape-to-text:t" inset="0,0,0,0">
                <w:txbxContent>
                  <w:p w14:paraId="4916890D" w14:textId="50DB5A49" w:rsidR="00015625" w:rsidRPr="00645F04" w:rsidRDefault="00015625">
                    <w:pPr>
                      <w:pStyle w:val="Nagweklubstopka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F8EF6" w14:textId="77777777" w:rsidR="00015625" w:rsidRDefault="0001562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625"/>
    <w:rsid w:val="00015625"/>
    <w:rsid w:val="00645F04"/>
    <w:rsid w:val="00941B06"/>
    <w:rsid w:val="00B6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211FAC"/>
  <w15:docId w15:val="{C8E163AC-B0E7-4233-90F5-1A26126C6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color w:val="F58093"/>
      <w:w w:val="8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color w:val="F58093"/>
      <w:sz w:val="11"/>
      <w:szCs w:val="11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444444"/>
      <w:sz w:val="17"/>
      <w:szCs w:val="17"/>
      <w:u w:val="none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30">
    <w:name w:val="Nagłówek #3"/>
    <w:basedOn w:val="Normalny"/>
    <w:link w:val="Nagwek3"/>
    <w:pPr>
      <w:spacing w:after="100" w:line="252" w:lineRule="auto"/>
      <w:ind w:firstLine="300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100" w:line="25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120"/>
      <w:ind w:firstLine="300"/>
      <w:outlineLvl w:val="0"/>
    </w:pPr>
    <w:rPr>
      <w:rFonts w:ascii="Arial" w:eastAsia="Arial" w:hAnsi="Arial" w:cs="Arial"/>
      <w:color w:val="F58093"/>
      <w:w w:val="80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line="427" w:lineRule="auto"/>
      <w:ind w:firstLine="150"/>
      <w:jc w:val="right"/>
    </w:pPr>
    <w:rPr>
      <w:rFonts w:ascii="Arial" w:eastAsia="Arial" w:hAnsi="Arial" w:cs="Arial"/>
      <w:b/>
      <w:bCs/>
      <w:color w:val="F58093"/>
      <w:sz w:val="11"/>
      <w:szCs w:val="11"/>
    </w:rPr>
  </w:style>
  <w:style w:type="paragraph" w:customStyle="1" w:styleId="Nagwek20">
    <w:name w:val="Nagłówek #2"/>
    <w:basedOn w:val="Normalny"/>
    <w:link w:val="Nagwek2"/>
    <w:pPr>
      <w:spacing w:after="100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Inne0">
    <w:name w:val="Inne"/>
    <w:basedOn w:val="Normalny"/>
    <w:link w:val="Inne"/>
    <w:pPr>
      <w:spacing w:after="100" w:line="25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140" w:line="259" w:lineRule="auto"/>
      <w:jc w:val="center"/>
    </w:pPr>
    <w:rPr>
      <w:rFonts w:ascii="Times New Roman" w:eastAsia="Times New Roman" w:hAnsi="Times New Roman" w:cs="Times New Roman"/>
      <w:i/>
      <w:iCs/>
      <w:color w:val="444444"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645F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45F04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645F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45F04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kwitowska@duw.pl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578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2025-11-25T10:32:00Z</dcterms:created>
  <dcterms:modified xsi:type="dcterms:W3CDTF">2025-11-25T10:34:00Z</dcterms:modified>
</cp:coreProperties>
</file>