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BDC05" w14:textId="77777777" w:rsidR="00085D14" w:rsidRDefault="00085D14">
      <w:pPr>
        <w:pStyle w:val="Teksttreci30"/>
        <w:rPr>
          <w:rStyle w:val="Teksttreci3"/>
          <w:b/>
          <w:bCs/>
        </w:rPr>
      </w:pPr>
    </w:p>
    <w:p w14:paraId="2AF50A29" w14:textId="77777777" w:rsidR="00085D14" w:rsidRDefault="00085D14">
      <w:pPr>
        <w:pStyle w:val="Teksttreci30"/>
        <w:rPr>
          <w:rStyle w:val="Teksttreci3"/>
          <w:b/>
          <w:bCs/>
        </w:rPr>
      </w:pPr>
    </w:p>
    <w:p w14:paraId="29E576F7" w14:textId="0D8463CB" w:rsidR="00975773" w:rsidRDefault="00000000">
      <w:pPr>
        <w:pStyle w:val="Teksttreci30"/>
      </w:pPr>
      <w:r>
        <w:rPr>
          <w:rStyle w:val="Teksttreci3"/>
          <w:b/>
          <w:bCs/>
        </w:rPr>
        <w:t>ZARZĄDZENIE NR 133 /2025</w:t>
      </w:r>
    </w:p>
    <w:p w14:paraId="63119AF9" w14:textId="77777777" w:rsidR="00975773" w:rsidRDefault="00000000">
      <w:pPr>
        <w:pStyle w:val="Teksttreci0"/>
        <w:spacing w:after="0"/>
        <w:ind w:firstLine="0"/>
        <w:jc w:val="center"/>
      </w:pPr>
      <w:r>
        <w:rPr>
          <w:rStyle w:val="Teksttreci"/>
        </w:rPr>
        <w:t>Burmistrza Gminy i Miasta Węgliniec</w:t>
      </w:r>
      <w:r>
        <w:rPr>
          <w:rStyle w:val="Teksttreci"/>
        </w:rPr>
        <w:br/>
        <w:t>z dnia 11 grudnia 2025r.</w:t>
      </w:r>
    </w:p>
    <w:p w14:paraId="357339F8" w14:textId="77777777" w:rsidR="00975773" w:rsidRDefault="00000000">
      <w:pPr>
        <w:pStyle w:val="Teksttreci0"/>
        <w:spacing w:after="580"/>
        <w:ind w:left="2980" w:firstLine="0"/>
        <w:jc w:val="both"/>
      </w:pPr>
      <w:r>
        <w:rPr>
          <w:rStyle w:val="Teksttreci"/>
          <w:b/>
          <w:bCs/>
        </w:rPr>
        <w:t>w sprawie wyznaczenia podmiotu ochrony ludności</w:t>
      </w:r>
    </w:p>
    <w:p w14:paraId="2083AE12" w14:textId="77777777" w:rsidR="00975773" w:rsidRDefault="00000000">
      <w:pPr>
        <w:pStyle w:val="Teksttreci0"/>
        <w:ind w:left="940" w:firstLine="720"/>
        <w:jc w:val="both"/>
      </w:pPr>
      <w:r>
        <w:rPr>
          <w:rStyle w:val="Teksttreci"/>
        </w:rPr>
        <w:t xml:space="preserve">Na podstawie art.18 </w:t>
      </w:r>
      <w:proofErr w:type="spellStart"/>
      <w:r>
        <w:rPr>
          <w:rStyle w:val="Teksttreci"/>
        </w:rPr>
        <w:t>ust.l</w:t>
      </w:r>
      <w:proofErr w:type="spellEnd"/>
      <w:r>
        <w:rPr>
          <w:rStyle w:val="Teksttreci"/>
        </w:rPr>
        <w:t xml:space="preserve"> ustawy z dnia 5 grudnia 2024r. o ochronie ludności i obronie cywilnej (Dz. U. z 2024r. poz.1907) w zw. z art.7 </w:t>
      </w:r>
      <w:proofErr w:type="spellStart"/>
      <w:r>
        <w:rPr>
          <w:rStyle w:val="Teksttreci"/>
        </w:rPr>
        <w:t>ust.l</w:t>
      </w:r>
      <w:proofErr w:type="spellEnd"/>
      <w:r>
        <w:rPr>
          <w:rStyle w:val="Teksttreci"/>
        </w:rPr>
        <w:t xml:space="preserve"> pkt 14a oraz art.31aa ustawy z dnia 8 marca 1990r. o samorządzie gminnym ( Dz. U. z 2025r. poz. 1153) zarządzam, co następuje:</w:t>
      </w:r>
    </w:p>
    <w:p w14:paraId="76B9AD3F" w14:textId="77777777" w:rsidR="00975773" w:rsidRDefault="00000000">
      <w:pPr>
        <w:pStyle w:val="Teksttreci0"/>
        <w:numPr>
          <w:ilvl w:val="0"/>
          <w:numId w:val="1"/>
        </w:numPr>
        <w:tabs>
          <w:tab w:val="left" w:pos="1519"/>
        </w:tabs>
        <w:ind w:left="940" w:firstLine="40"/>
        <w:jc w:val="both"/>
      </w:pPr>
      <w:r>
        <w:rPr>
          <w:rStyle w:val="Teksttreci"/>
        </w:rPr>
        <w:t xml:space="preserve">Wyznaczam Zakład Usług Komunalnych w Węglińcu ul. Partyzantów 8, jako podmiot ochrony ludności w rozumieniu art. 17 </w:t>
      </w:r>
      <w:proofErr w:type="spellStart"/>
      <w:r>
        <w:rPr>
          <w:rStyle w:val="Teksttreci"/>
        </w:rPr>
        <w:t>ust.l</w:t>
      </w:r>
      <w:proofErr w:type="spellEnd"/>
      <w:r>
        <w:rPr>
          <w:rStyle w:val="Teksttreci"/>
        </w:rPr>
        <w:t xml:space="preserve"> pkt 38 ustawy z dnia 5 grudnia 2024r. o ochronie ludności i obronie cywilnej.</w:t>
      </w:r>
    </w:p>
    <w:p w14:paraId="4C383961" w14:textId="77777777" w:rsidR="00975773" w:rsidRDefault="00000000">
      <w:pPr>
        <w:pStyle w:val="Teksttreci0"/>
        <w:numPr>
          <w:ilvl w:val="0"/>
          <w:numId w:val="1"/>
        </w:numPr>
        <w:tabs>
          <w:tab w:val="left" w:pos="1524"/>
        </w:tabs>
        <w:spacing w:after="0"/>
        <w:ind w:left="940" w:firstLine="40"/>
        <w:jc w:val="both"/>
      </w:pPr>
      <w:r>
        <w:rPr>
          <w:rStyle w:val="Teksttreci"/>
        </w:rPr>
        <w:t>Wyznaczenie, o którym mowa § 1, następuje w celu zapewnienia wykonania zadań ochrony ludności i obrony cywilnej na terenie Gminy Węgliniec, w szczególności w zakresie:</w:t>
      </w:r>
    </w:p>
    <w:p w14:paraId="23FE22DE" w14:textId="77777777" w:rsidR="00975773" w:rsidRDefault="00000000">
      <w:pPr>
        <w:pStyle w:val="Teksttreci0"/>
        <w:numPr>
          <w:ilvl w:val="0"/>
          <w:numId w:val="2"/>
        </w:numPr>
        <w:tabs>
          <w:tab w:val="left" w:pos="2023"/>
        </w:tabs>
        <w:spacing w:after="0"/>
        <w:ind w:left="2020" w:hanging="360"/>
        <w:jc w:val="both"/>
      </w:pPr>
      <w:r>
        <w:rPr>
          <w:rStyle w:val="Teksttreci"/>
        </w:rPr>
        <w:t>realizacji zadań związanych z awaryjną dostawą wody dla mieszkańców gminy w przypadku wystąpienia ekstremalnej sytuacji kryzysowej;</w:t>
      </w:r>
    </w:p>
    <w:p w14:paraId="678C7650" w14:textId="77777777" w:rsidR="00975773" w:rsidRDefault="00000000">
      <w:pPr>
        <w:pStyle w:val="Teksttreci0"/>
        <w:numPr>
          <w:ilvl w:val="0"/>
          <w:numId w:val="2"/>
        </w:numPr>
        <w:tabs>
          <w:tab w:val="left" w:pos="2038"/>
        </w:tabs>
        <w:spacing w:after="0"/>
        <w:ind w:left="2020" w:hanging="360"/>
        <w:jc w:val="both"/>
      </w:pPr>
      <w:r>
        <w:rPr>
          <w:rStyle w:val="Teksttreci"/>
        </w:rPr>
        <w:t>utrzymania zleconych zasobów Ochrony Ludności;</w:t>
      </w:r>
    </w:p>
    <w:p w14:paraId="12A3C8D6" w14:textId="77777777" w:rsidR="00975773" w:rsidRDefault="00000000">
      <w:pPr>
        <w:pStyle w:val="Teksttreci0"/>
        <w:numPr>
          <w:ilvl w:val="0"/>
          <w:numId w:val="2"/>
        </w:numPr>
        <w:tabs>
          <w:tab w:val="left" w:pos="2033"/>
        </w:tabs>
        <w:spacing w:after="0"/>
        <w:ind w:left="2020" w:hanging="360"/>
        <w:jc w:val="both"/>
      </w:pPr>
      <w:r>
        <w:rPr>
          <w:rStyle w:val="Teksttreci"/>
        </w:rPr>
        <w:t>udzielanie pomocy doraźnej w sytuacjach kryzysowych oraz działaniach prowadzonych w ramach ochrony ludności dostępnymi zasobami;</w:t>
      </w:r>
    </w:p>
    <w:p w14:paraId="305C7131" w14:textId="77777777" w:rsidR="00975773" w:rsidRDefault="00000000">
      <w:pPr>
        <w:pStyle w:val="Teksttreci0"/>
        <w:numPr>
          <w:ilvl w:val="0"/>
          <w:numId w:val="2"/>
        </w:numPr>
        <w:tabs>
          <w:tab w:val="left" w:pos="2042"/>
        </w:tabs>
        <w:ind w:left="2020" w:hanging="360"/>
        <w:jc w:val="both"/>
      </w:pPr>
      <w:r>
        <w:rPr>
          <w:rStyle w:val="Teksttreci"/>
        </w:rPr>
        <w:t>inne związane z realizacją zadań zleconych na podstawie ustawy z dnia 5 grudnia 2024 r. o ochronie ludności i obronie cywilnej.</w:t>
      </w:r>
    </w:p>
    <w:p w14:paraId="656F2829" w14:textId="77777777" w:rsidR="00975773" w:rsidRDefault="00000000">
      <w:pPr>
        <w:pStyle w:val="Teksttreci0"/>
        <w:numPr>
          <w:ilvl w:val="0"/>
          <w:numId w:val="1"/>
        </w:numPr>
        <w:tabs>
          <w:tab w:val="left" w:pos="1476"/>
        </w:tabs>
        <w:ind w:firstLine="940"/>
        <w:jc w:val="both"/>
      </w:pPr>
      <w:r>
        <w:rPr>
          <w:rStyle w:val="Teksttreci"/>
        </w:rPr>
        <w:t>Wykonanie zarządzenia powierzam Sekretarzowi Gminy i Miasta Węgliniec.</w:t>
      </w:r>
    </w:p>
    <w:p w14:paraId="7464920B" w14:textId="5ED4EFD3" w:rsidR="00085D14" w:rsidRDefault="00000000" w:rsidP="00085D14">
      <w:pPr>
        <w:pStyle w:val="Teksttreci0"/>
        <w:numPr>
          <w:ilvl w:val="0"/>
          <w:numId w:val="1"/>
        </w:numPr>
        <w:tabs>
          <w:tab w:val="left" w:pos="1471"/>
        </w:tabs>
        <w:spacing w:after="1720"/>
        <w:ind w:firstLine="940"/>
        <w:jc w:val="both"/>
      </w:pPr>
      <w:r>
        <w:rPr>
          <w:rStyle w:val="Teksttreci"/>
        </w:rPr>
        <w:t>Zarządzenie wchodzi w życie z dniem podpisania.</w:t>
      </w:r>
    </w:p>
    <w:p w14:paraId="454164CB" w14:textId="58E97C3B" w:rsidR="00975773" w:rsidRDefault="00975773">
      <w:pPr>
        <w:pStyle w:val="Teksttreci40"/>
        <w:framePr w:w="1397" w:h="254" w:wrap="none" w:vAnchor="text" w:hAnchor="page" w:x="8480" w:y="135"/>
        <w:jc w:val="both"/>
      </w:pPr>
    </w:p>
    <w:p w14:paraId="78C48833" w14:textId="77777777" w:rsidR="00975773" w:rsidRDefault="00975773">
      <w:pPr>
        <w:spacing w:after="388" w:line="1" w:lineRule="exact"/>
      </w:pPr>
    </w:p>
    <w:p w14:paraId="26A9FF2B" w14:textId="77777777" w:rsidR="00975773" w:rsidRDefault="00975773">
      <w:pPr>
        <w:spacing w:line="1" w:lineRule="exact"/>
      </w:pPr>
    </w:p>
    <w:sectPr w:rsidR="00975773">
      <w:type w:val="continuous"/>
      <w:pgSz w:w="11906" w:h="16838"/>
      <w:pgMar w:top="419" w:right="1401" w:bottom="419" w:left="382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75896" w14:textId="77777777" w:rsidR="005B56B5" w:rsidRDefault="005B56B5">
      <w:r>
        <w:separator/>
      </w:r>
    </w:p>
  </w:endnote>
  <w:endnote w:type="continuationSeparator" w:id="0">
    <w:p w14:paraId="6CBECF64" w14:textId="77777777" w:rsidR="005B56B5" w:rsidRDefault="005B56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333920" w14:textId="77777777" w:rsidR="005B56B5" w:rsidRDefault="005B56B5"/>
  </w:footnote>
  <w:footnote w:type="continuationSeparator" w:id="0">
    <w:p w14:paraId="2D7AC29A" w14:textId="77777777" w:rsidR="005B56B5" w:rsidRDefault="005B56B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CD2E52"/>
    <w:multiLevelType w:val="multilevel"/>
    <w:tmpl w:val="6DB2D6C6"/>
    <w:lvl w:ilvl="0">
      <w:start w:val="1"/>
      <w:numFmt w:val="decimal"/>
      <w:lvlText w:val="%1)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5792336A"/>
    <w:multiLevelType w:val="multilevel"/>
    <w:tmpl w:val="49548956"/>
    <w:lvl w:ilvl="0">
      <w:start w:val="1"/>
      <w:numFmt w:val="decimal"/>
      <w:lvlText w:val="§ %1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376857186">
    <w:abstractNumId w:val="1"/>
  </w:num>
  <w:num w:numId="2" w16cid:durableId="11877918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5773"/>
    <w:rsid w:val="00085D14"/>
    <w:rsid w:val="005B56B5"/>
    <w:rsid w:val="0097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97BE3"/>
  <w15:docId w15:val="{1375DA60-960E-4533-9426-EC3B6BC10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8849D"/>
      <w:sz w:val="26"/>
      <w:szCs w:val="26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Calibri" w:eastAsia="Calibri" w:hAnsi="Calibri" w:cs="Calibri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24"/>
      <w:szCs w:val="24"/>
      <w:u w:val="none"/>
    </w:rPr>
  </w:style>
  <w:style w:type="character" w:customStyle="1" w:styleId="Teksttreci5">
    <w:name w:val="Tekst treści (5)_"/>
    <w:basedOn w:val="Domylnaczcionkaakapitu"/>
    <w:link w:val="Teksttreci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7067A7"/>
      <w:sz w:val="8"/>
      <w:szCs w:val="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E8849D"/>
      <w:sz w:val="20"/>
      <w:szCs w:val="20"/>
      <w:u w:val="none"/>
    </w:rPr>
  </w:style>
  <w:style w:type="paragraph" w:customStyle="1" w:styleId="Teksttreci20">
    <w:name w:val="Tekst treści (2)"/>
    <w:basedOn w:val="Normalny"/>
    <w:link w:val="Teksttreci2"/>
    <w:pPr>
      <w:spacing w:after="580" w:line="216" w:lineRule="auto"/>
      <w:jc w:val="center"/>
    </w:pPr>
    <w:rPr>
      <w:rFonts w:ascii="Times New Roman" w:eastAsia="Times New Roman" w:hAnsi="Times New Roman" w:cs="Times New Roman"/>
      <w:color w:val="E8849D"/>
      <w:sz w:val="26"/>
      <w:szCs w:val="26"/>
    </w:rPr>
  </w:style>
  <w:style w:type="paragraph" w:customStyle="1" w:styleId="Teksttreci30">
    <w:name w:val="Tekst treści (3)"/>
    <w:basedOn w:val="Normalny"/>
    <w:link w:val="Teksttreci3"/>
    <w:pPr>
      <w:spacing w:after="160"/>
      <w:ind w:left="3920"/>
    </w:pPr>
    <w:rPr>
      <w:rFonts w:ascii="Calibri" w:eastAsia="Calibri" w:hAnsi="Calibri" w:cs="Calibri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after="260"/>
      <w:ind w:firstLine="20"/>
    </w:pPr>
    <w:rPr>
      <w:rFonts w:ascii="Calibri" w:eastAsia="Calibri" w:hAnsi="Calibri" w:cs="Calibri"/>
    </w:rPr>
  </w:style>
  <w:style w:type="paragraph" w:customStyle="1" w:styleId="Teksttreci50">
    <w:name w:val="Tekst treści (5)"/>
    <w:basedOn w:val="Normalny"/>
    <w:link w:val="Teksttreci5"/>
    <w:pPr>
      <w:ind w:left="4120"/>
    </w:pPr>
    <w:rPr>
      <w:rFonts w:ascii="Times New Roman" w:eastAsia="Times New Roman" w:hAnsi="Times New Roman" w:cs="Times New Roman"/>
      <w:color w:val="7067A7"/>
      <w:sz w:val="8"/>
      <w:szCs w:val="8"/>
    </w:rPr>
  </w:style>
  <w:style w:type="paragraph" w:customStyle="1" w:styleId="Teksttreci40">
    <w:name w:val="Tekst treści (4)"/>
    <w:basedOn w:val="Normalny"/>
    <w:link w:val="Teksttreci4"/>
    <w:rPr>
      <w:rFonts w:ascii="Times New Roman" w:eastAsia="Times New Roman" w:hAnsi="Times New Roman" w:cs="Times New Roman"/>
      <w:color w:val="E8849D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190</Words>
  <Characters>1142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SKM_C25825122310480</dc:title>
  <dc:subject/>
  <dc:creator/>
  <cp:keywords/>
  <cp:lastModifiedBy>Admin</cp:lastModifiedBy>
  <cp:revision>3</cp:revision>
  <dcterms:created xsi:type="dcterms:W3CDTF">2025-12-23T11:31:00Z</dcterms:created>
  <dcterms:modified xsi:type="dcterms:W3CDTF">2025-12-23T11:32:00Z</dcterms:modified>
</cp:coreProperties>
</file>