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2133C" w14:textId="5B9F9DF8" w:rsidR="00F7468F" w:rsidRDefault="00000000">
      <w:pPr>
        <w:pStyle w:val="Teksttreci0"/>
        <w:tabs>
          <w:tab w:val="left" w:pos="3271"/>
        </w:tabs>
        <w:spacing w:after="0" w:line="197" w:lineRule="auto"/>
        <w:ind w:firstLine="900"/>
        <w:jc w:val="both"/>
        <w:rPr>
          <w:sz w:val="22"/>
          <w:szCs w:val="22"/>
        </w:rPr>
      </w:pPr>
      <w:r>
        <w:rPr>
          <w:rStyle w:val="Teksttreci"/>
          <w:color w:val="F6889E"/>
          <w:sz w:val="26"/>
          <w:szCs w:val="26"/>
        </w:rPr>
        <w:tab/>
      </w:r>
      <w:r>
        <w:rPr>
          <w:rStyle w:val="Teksttreci"/>
          <w:b/>
          <w:bCs/>
          <w:sz w:val="22"/>
          <w:szCs w:val="22"/>
        </w:rPr>
        <w:t>ZARZĄDZENIE NR 11/2026</w:t>
      </w:r>
    </w:p>
    <w:p w14:paraId="4D68BE69" w14:textId="77777777" w:rsidR="00F7468F" w:rsidRDefault="00000000">
      <w:pPr>
        <w:pStyle w:val="Teksttreci0"/>
        <w:spacing w:after="240" w:line="233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Burmistrza Gminy i Miasta Węgliniec</w:t>
      </w:r>
      <w:r>
        <w:rPr>
          <w:rStyle w:val="Teksttreci"/>
          <w:b/>
          <w:bCs/>
          <w:sz w:val="22"/>
          <w:szCs w:val="22"/>
        </w:rPr>
        <w:br/>
        <w:t>z dnia 30 stycznia 2026r.</w:t>
      </w:r>
    </w:p>
    <w:p w14:paraId="465DA546" w14:textId="77777777" w:rsidR="00F7468F" w:rsidRDefault="00000000">
      <w:pPr>
        <w:pStyle w:val="Nagwek40"/>
        <w:keepNext/>
        <w:keepLines/>
        <w:spacing w:line="259" w:lineRule="auto"/>
        <w:jc w:val="both"/>
      </w:pPr>
      <w:bookmarkStart w:id="0" w:name="bookmark4"/>
      <w:r>
        <w:rPr>
          <w:rStyle w:val="Nagwek4"/>
          <w:b/>
          <w:bCs/>
        </w:rPr>
        <w:t>w sprawie powołania Administratorów Krajowego Systemu e-Faktur (</w:t>
      </w:r>
      <w:proofErr w:type="spellStart"/>
      <w:r>
        <w:rPr>
          <w:rStyle w:val="Nagwek4"/>
          <w:b/>
          <w:bCs/>
        </w:rPr>
        <w:t>KSeF</w:t>
      </w:r>
      <w:proofErr w:type="spellEnd"/>
      <w:r>
        <w:rPr>
          <w:rStyle w:val="Nagwek4"/>
          <w:b/>
          <w:bCs/>
        </w:rPr>
        <w:t xml:space="preserve">) oraz zasad nadawania uprawnień dla użytkowników Systemu </w:t>
      </w:r>
      <w:proofErr w:type="spellStart"/>
      <w:r>
        <w:rPr>
          <w:rStyle w:val="Nagwek4"/>
          <w:b/>
          <w:bCs/>
        </w:rPr>
        <w:t>KSeF</w:t>
      </w:r>
      <w:proofErr w:type="spellEnd"/>
      <w:r>
        <w:rPr>
          <w:rStyle w:val="Nagwek4"/>
          <w:b/>
          <w:bCs/>
        </w:rPr>
        <w:t xml:space="preserve"> w Gminie Węgliniec</w:t>
      </w:r>
      <w:bookmarkEnd w:id="0"/>
    </w:p>
    <w:p w14:paraId="119A542F" w14:textId="77777777" w:rsidR="00F7468F" w:rsidRDefault="00000000">
      <w:pPr>
        <w:pStyle w:val="Teksttreci0"/>
        <w:jc w:val="both"/>
      </w:pPr>
      <w:r>
        <w:rPr>
          <w:rStyle w:val="Teksttreci"/>
        </w:rPr>
        <w:t>Na podstawie art. 33 ust. 1 i 3 ustawy z dnia 8 marca 1990 roku o samorządzie gminnym (Dz. U. z 2025 r. poz. 1153), w związku z § 4 Rozporządzenia Ministra Finansów z dnia 27 grudnia 2021 r. w sprawie korzystania z Krajowego Systemu e-Faktur (Dz. U. z 2021 r. poz. 2481 ze zm.) oraz § 19 ust. 2 pkt 4 i 7 lit. a) Rozporządzenia Rady Ministrów z dnia 21 maja 2024 roku w sprawie Krajowych Ram Interoperacyjności minimalnych wymagań dla rejestrów publicznych i wymiany informacji w postaci elektronicznej oraz minimalnych wymagań dla systemów teleinformatycznych (Dz. U. z 2024 r. poz. 773) zarządza się, co następuje:</w:t>
      </w:r>
    </w:p>
    <w:p w14:paraId="689C5C2C" w14:textId="77777777" w:rsidR="00F7468F" w:rsidRDefault="00000000">
      <w:pPr>
        <w:pStyle w:val="Teksttreci0"/>
        <w:jc w:val="center"/>
      </w:pPr>
      <w:r>
        <w:rPr>
          <w:rStyle w:val="Teksttreci"/>
        </w:rPr>
        <w:t>§1-</w:t>
      </w:r>
    </w:p>
    <w:p w14:paraId="518900AA" w14:textId="77777777" w:rsidR="00F7468F" w:rsidRDefault="00000000">
      <w:pPr>
        <w:pStyle w:val="Teksttreci0"/>
        <w:numPr>
          <w:ilvl w:val="0"/>
          <w:numId w:val="1"/>
        </w:numPr>
        <w:tabs>
          <w:tab w:val="left" w:pos="318"/>
        </w:tabs>
        <w:spacing w:line="276" w:lineRule="auto"/>
        <w:jc w:val="both"/>
      </w:pPr>
      <w:r>
        <w:rPr>
          <w:rStyle w:val="Teksttreci"/>
        </w:rPr>
        <w:t xml:space="preserve">Upoważniam Panią Annę Ząbkowską - Skarbnika Gminy Węgliniec do pełnienia roli osoby uprawnionej na podstawie pieczęci kwalifikowanej, do korzystania z Krajowego Systemu e-Faktur w oprogramowaniu interfejsowym, zwanym dalej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.</w:t>
      </w:r>
    </w:p>
    <w:p w14:paraId="0FEB5D31" w14:textId="77777777" w:rsidR="00F7468F" w:rsidRDefault="00000000">
      <w:pPr>
        <w:pStyle w:val="Teksttreci0"/>
        <w:numPr>
          <w:ilvl w:val="0"/>
          <w:numId w:val="1"/>
        </w:numPr>
        <w:tabs>
          <w:tab w:val="left" w:pos="318"/>
        </w:tabs>
        <w:spacing w:line="276" w:lineRule="auto"/>
        <w:jc w:val="both"/>
      </w:pPr>
      <w:r>
        <w:rPr>
          <w:rStyle w:val="Teksttreci"/>
        </w:rPr>
        <w:t xml:space="preserve">Do zadań osoby uprawnionej, o której mowa ust. 1, należy pełnienie roli Administratora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w zakresie właściwości podatnika - Gminy Węgliniec, w tym w szczególności do:</w:t>
      </w:r>
    </w:p>
    <w:p w14:paraId="5362D5B3" w14:textId="77777777" w:rsidR="00F7468F" w:rsidRDefault="00000000">
      <w:pPr>
        <w:pStyle w:val="Teksttreci0"/>
        <w:numPr>
          <w:ilvl w:val="0"/>
          <w:numId w:val="2"/>
        </w:numPr>
        <w:tabs>
          <w:tab w:val="left" w:pos="313"/>
        </w:tabs>
        <w:jc w:val="both"/>
      </w:pPr>
      <w:r>
        <w:rPr>
          <w:rStyle w:val="Teksttreci"/>
        </w:rPr>
        <w:t>nadawania, zmiany lub odbierania uprawnień;</w:t>
      </w:r>
    </w:p>
    <w:p w14:paraId="11AD1703" w14:textId="77777777" w:rsidR="00F7468F" w:rsidRDefault="00000000">
      <w:pPr>
        <w:pStyle w:val="Teksttreci0"/>
        <w:numPr>
          <w:ilvl w:val="0"/>
          <w:numId w:val="2"/>
        </w:numPr>
        <w:tabs>
          <w:tab w:val="left" w:pos="342"/>
        </w:tabs>
        <w:spacing w:line="276" w:lineRule="auto"/>
        <w:jc w:val="both"/>
      </w:pPr>
      <w:r>
        <w:rPr>
          <w:rStyle w:val="Teksttreci"/>
        </w:rPr>
        <w:t>nadawania uprawnień do zarządzania jednostkami zależnymi (gminnymi jednostkami organizacyjnymi).</w:t>
      </w:r>
    </w:p>
    <w:p w14:paraId="38587F8B" w14:textId="77777777" w:rsidR="00F7468F" w:rsidRDefault="00000000">
      <w:pPr>
        <w:pStyle w:val="Teksttreci0"/>
        <w:numPr>
          <w:ilvl w:val="0"/>
          <w:numId w:val="2"/>
        </w:numPr>
        <w:tabs>
          <w:tab w:val="left" w:pos="313"/>
        </w:tabs>
        <w:spacing w:line="286" w:lineRule="auto"/>
        <w:jc w:val="both"/>
      </w:pPr>
      <w:r>
        <w:rPr>
          <w:rStyle w:val="Teksttreci"/>
        </w:rPr>
        <w:t xml:space="preserve">W celu zapewnienia ciągłości działania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upoważniam również następujących pracowników Urzędu Gminy i Miasta w Węglińcu:</w:t>
      </w:r>
    </w:p>
    <w:p w14:paraId="3621CCD7" w14:textId="77777777" w:rsidR="00F7468F" w:rsidRDefault="00000000">
      <w:pPr>
        <w:pStyle w:val="Teksttreci0"/>
        <w:numPr>
          <w:ilvl w:val="0"/>
          <w:numId w:val="3"/>
        </w:numPr>
        <w:tabs>
          <w:tab w:val="left" w:pos="313"/>
        </w:tabs>
        <w:jc w:val="both"/>
      </w:pPr>
      <w:r>
        <w:rPr>
          <w:rStyle w:val="Teksttreci"/>
        </w:rPr>
        <w:t>Pana Marcina Paplę - Sekretarza Gminy,</w:t>
      </w:r>
    </w:p>
    <w:p w14:paraId="49BC29AC" w14:textId="77777777" w:rsidR="00F7468F" w:rsidRDefault="00000000">
      <w:pPr>
        <w:pStyle w:val="Teksttreci0"/>
        <w:numPr>
          <w:ilvl w:val="0"/>
          <w:numId w:val="4"/>
        </w:numPr>
        <w:tabs>
          <w:tab w:val="left" w:pos="337"/>
        </w:tabs>
      </w:pPr>
      <w:r>
        <w:rPr>
          <w:rStyle w:val="Teksttreci"/>
        </w:rPr>
        <w:t>Pana Marka Jeziornego - informatyk,</w:t>
      </w:r>
    </w:p>
    <w:p w14:paraId="529795F5" w14:textId="77777777" w:rsidR="00F7468F" w:rsidRDefault="00000000">
      <w:pPr>
        <w:pStyle w:val="Teksttreci0"/>
        <w:spacing w:line="290" w:lineRule="auto"/>
        <w:jc w:val="both"/>
      </w:pPr>
      <w:r>
        <w:rPr>
          <w:rStyle w:val="Teksttreci"/>
        </w:rPr>
        <w:t xml:space="preserve">do pełnienia roli Administratora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w zakresie właściwości podatnika - Gminy Węgliniec, których uprawnienia zostaną nadane przez Administratora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, o którym mowa w ust. 1.</w:t>
      </w:r>
    </w:p>
    <w:p w14:paraId="1C60B61E" w14:textId="77777777" w:rsidR="00F7468F" w:rsidRDefault="00000000">
      <w:pPr>
        <w:pStyle w:val="Nagwek40"/>
        <w:keepNext/>
        <w:keepLines/>
      </w:pPr>
      <w:bookmarkStart w:id="1" w:name="bookmark6"/>
      <w:r>
        <w:rPr>
          <w:rStyle w:val="Nagwek4"/>
          <w:b/>
          <w:bCs/>
        </w:rPr>
        <w:t>§2.</w:t>
      </w:r>
      <w:bookmarkEnd w:id="1"/>
    </w:p>
    <w:p w14:paraId="453755C5" w14:textId="77777777" w:rsidR="00F7468F" w:rsidRDefault="00000000">
      <w:pPr>
        <w:pStyle w:val="Teksttreci0"/>
        <w:numPr>
          <w:ilvl w:val="0"/>
          <w:numId w:val="5"/>
        </w:numPr>
        <w:tabs>
          <w:tab w:val="left" w:pos="327"/>
        </w:tabs>
        <w:jc w:val="both"/>
      </w:pP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umożliwia wystawianie, odbieranie i przeglądanie e-Faktur podatnikom i podmiotom uprawnionym przez tych podatników. Aplikacja posiada również dodatkowe funkcjonalności ułatwiające obsługę e-Faktur (podgląd, pobieranie na dysk lokalny e-Faktury, weryfikację statusu wysyłki e-faktury, pobranie Urzędowego Poświadczenia Odbioru (UPO)) oraz zarządzanie uprawnieniami i </w:t>
      </w:r>
      <w:proofErr w:type="spellStart"/>
      <w:r>
        <w:rPr>
          <w:rStyle w:val="Teksttreci"/>
        </w:rPr>
        <w:t>tokenami</w:t>
      </w:r>
      <w:proofErr w:type="spellEnd"/>
      <w:r>
        <w:rPr>
          <w:rStyle w:val="Teksttreci"/>
        </w:rPr>
        <w:t>. Dodatkowo aplikacja umożliwia bez konieczności logowania podgląd e-Faktury (anonimowy dostęp do e-Faktury po wskazaniu jej indywidualnych cech) oraz weryfikację statusu wysyłki i możliwość pobrania UPO.</w:t>
      </w:r>
    </w:p>
    <w:p w14:paraId="76E23B3B" w14:textId="77777777" w:rsidR="00F7468F" w:rsidRDefault="00000000">
      <w:pPr>
        <w:pStyle w:val="Teksttreci0"/>
        <w:numPr>
          <w:ilvl w:val="0"/>
          <w:numId w:val="5"/>
        </w:numPr>
        <w:tabs>
          <w:tab w:val="left" w:pos="318"/>
        </w:tabs>
        <w:spacing w:line="286" w:lineRule="auto"/>
        <w:jc w:val="both"/>
      </w:pPr>
      <w:r>
        <w:rPr>
          <w:rStyle w:val="Teksttreci"/>
        </w:rPr>
        <w:t xml:space="preserve">Dostęp do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następuje za pośrednictwem dedykowanej strony utworzonej przez Ministra Finansów: </w:t>
      </w:r>
      <w:r>
        <w:rPr>
          <w:rStyle w:val="Teksttreci"/>
          <w:lang w:val="en-US" w:eastAsia="en-US"/>
        </w:rPr>
        <w:t>ksef.podatki.gov.pl.</w:t>
      </w:r>
    </w:p>
    <w:p w14:paraId="60075060" w14:textId="77777777" w:rsidR="00F7468F" w:rsidRDefault="00000000">
      <w:pPr>
        <w:pStyle w:val="Nagwek40"/>
        <w:keepNext/>
        <w:keepLines/>
      </w:pPr>
      <w:bookmarkStart w:id="2" w:name="bookmark8"/>
      <w:r>
        <w:rPr>
          <w:rStyle w:val="Nagwek4"/>
          <w:b/>
          <w:bCs/>
        </w:rPr>
        <w:t>§3.</w:t>
      </w:r>
      <w:bookmarkEnd w:id="2"/>
    </w:p>
    <w:p w14:paraId="13A35C27" w14:textId="77777777" w:rsidR="00F7468F" w:rsidRDefault="00000000">
      <w:pPr>
        <w:pStyle w:val="Teksttreci0"/>
        <w:spacing w:line="276" w:lineRule="auto"/>
        <w:jc w:val="both"/>
      </w:pPr>
      <w:r>
        <w:rPr>
          <w:rStyle w:val="Teksttreci"/>
        </w:rPr>
        <w:t xml:space="preserve">Nadawanie, zmiana lub odebranie uprawnień następuje z zastosowaniem specyfikacji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, po </w:t>
      </w:r>
      <w:proofErr w:type="spellStart"/>
      <w:r>
        <w:rPr>
          <w:rStyle w:val="Teksttreci"/>
        </w:rPr>
        <w:t>wetyfikacji</w:t>
      </w:r>
      <w:proofErr w:type="spellEnd"/>
      <w:r>
        <w:rPr>
          <w:rStyle w:val="Teksttreci"/>
        </w:rPr>
        <w:t xml:space="preserve"> posiadanych uprawnień.</w:t>
      </w:r>
      <w:r>
        <w:br w:type="page"/>
      </w:r>
    </w:p>
    <w:p w14:paraId="7D12FF82" w14:textId="77777777" w:rsidR="00F7468F" w:rsidRDefault="00000000">
      <w:pPr>
        <w:pStyle w:val="Teksttreci0"/>
        <w:numPr>
          <w:ilvl w:val="0"/>
          <w:numId w:val="6"/>
        </w:numPr>
        <w:tabs>
          <w:tab w:val="left" w:pos="354"/>
        </w:tabs>
        <w:spacing w:line="286" w:lineRule="auto"/>
      </w:pPr>
      <w:r>
        <w:rPr>
          <w:rStyle w:val="Teksttreci"/>
        </w:rPr>
        <w:lastRenderedPageBreak/>
        <w:t xml:space="preserve">Uprawnienia do korzystania z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dla pracowników Urzędu Gminy i Miasta w Węglińcu zgodnie z wykonywanym zakresem czynności nadaje Administrator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.</w:t>
      </w:r>
    </w:p>
    <w:p w14:paraId="5CE11908" w14:textId="77777777" w:rsidR="00F7468F" w:rsidRDefault="00000000">
      <w:pPr>
        <w:pStyle w:val="Teksttreci0"/>
        <w:numPr>
          <w:ilvl w:val="0"/>
          <w:numId w:val="6"/>
        </w:numPr>
        <w:tabs>
          <w:tab w:val="left" w:pos="378"/>
        </w:tabs>
        <w:spacing w:line="276" w:lineRule="auto"/>
        <w:jc w:val="both"/>
      </w:pPr>
      <w:r>
        <w:rPr>
          <w:rStyle w:val="Teksttreci"/>
        </w:rPr>
        <w:t xml:space="preserve">Uprawnienia do korzystania z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dla pracowników jednostek zależnych (gminnych jednostek organizacyjnych), zgodnie z wykonywanym zakresem czynności, nadaje lub odbiera administrator jednostki zależnej.</w:t>
      </w:r>
    </w:p>
    <w:p w14:paraId="428A3D05" w14:textId="77777777" w:rsidR="00F7468F" w:rsidRDefault="00000000">
      <w:pPr>
        <w:pStyle w:val="Teksttreci0"/>
        <w:numPr>
          <w:ilvl w:val="0"/>
          <w:numId w:val="6"/>
        </w:numPr>
        <w:tabs>
          <w:tab w:val="left" w:pos="358"/>
        </w:tabs>
        <w:spacing w:line="276" w:lineRule="auto"/>
        <w:jc w:val="both"/>
      </w:pPr>
      <w:r>
        <w:rPr>
          <w:rStyle w:val="Teksttreci"/>
        </w:rPr>
        <w:t xml:space="preserve">Administrator jednostki zależnej to kierownik gminnej jednostki organizacyjnej i główny księgowy, uprawniony przez Administratora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, o którym mowa w § 1 ust. 1.</w:t>
      </w:r>
    </w:p>
    <w:p w14:paraId="4C53BEFC" w14:textId="77777777" w:rsidR="00F7468F" w:rsidRDefault="00000000">
      <w:pPr>
        <w:pStyle w:val="Teksttreci0"/>
        <w:numPr>
          <w:ilvl w:val="0"/>
          <w:numId w:val="6"/>
        </w:numPr>
        <w:tabs>
          <w:tab w:val="left" w:pos="354"/>
        </w:tabs>
        <w:spacing w:line="276" w:lineRule="auto"/>
        <w:jc w:val="both"/>
      </w:pPr>
      <w:r>
        <w:rPr>
          <w:rStyle w:val="Teksttreci"/>
        </w:rPr>
        <w:t>Administrator jednostki zależnej posiada uprawnienia w szczególności do:</w:t>
      </w:r>
    </w:p>
    <w:p w14:paraId="43D29F0A" w14:textId="77777777" w:rsidR="00F7468F" w:rsidRDefault="00000000">
      <w:pPr>
        <w:pStyle w:val="Teksttreci0"/>
        <w:numPr>
          <w:ilvl w:val="0"/>
          <w:numId w:val="7"/>
        </w:numPr>
        <w:tabs>
          <w:tab w:val="left" w:pos="349"/>
        </w:tabs>
        <w:spacing w:line="276" w:lineRule="auto"/>
        <w:jc w:val="both"/>
      </w:pPr>
      <w:r>
        <w:rPr>
          <w:rStyle w:val="Teksttreci"/>
        </w:rPr>
        <w:t xml:space="preserve">zarządzania uprawnieniami w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;</w:t>
      </w:r>
    </w:p>
    <w:p w14:paraId="022C2624" w14:textId="77777777" w:rsidR="00F7468F" w:rsidRDefault="00000000">
      <w:pPr>
        <w:pStyle w:val="Teksttreci0"/>
        <w:numPr>
          <w:ilvl w:val="0"/>
          <w:numId w:val="7"/>
        </w:numPr>
        <w:tabs>
          <w:tab w:val="left" w:pos="378"/>
        </w:tabs>
        <w:spacing w:line="276" w:lineRule="auto"/>
        <w:jc w:val="both"/>
      </w:pPr>
      <w:r>
        <w:rPr>
          <w:rStyle w:val="Teksttreci"/>
        </w:rPr>
        <w:t xml:space="preserve">przeglądania uprawnień w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, w obrębie danej jednostki zależnej.</w:t>
      </w:r>
    </w:p>
    <w:p w14:paraId="72BFEEF1" w14:textId="77777777" w:rsidR="00F7468F" w:rsidRDefault="00000000">
      <w:pPr>
        <w:pStyle w:val="Teksttreci0"/>
        <w:numPr>
          <w:ilvl w:val="0"/>
          <w:numId w:val="6"/>
        </w:numPr>
        <w:tabs>
          <w:tab w:val="left" w:pos="354"/>
        </w:tabs>
        <w:jc w:val="both"/>
      </w:pPr>
      <w:r>
        <w:rPr>
          <w:rStyle w:val="Teksttreci"/>
        </w:rPr>
        <w:t xml:space="preserve">Kierownik gminnej jednostki organizacyjnej zobowiązany jest niezwłocznie informować pisemnie lub na adres e-mail: </w:t>
      </w:r>
      <w:hyperlink r:id="rId7" w:history="1">
        <w:r>
          <w:rPr>
            <w:rStyle w:val="Teksttreci"/>
            <w:lang w:val="en-US" w:eastAsia="en-US"/>
          </w:rPr>
          <w:t>info@wegliniec.pl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 xml:space="preserve">Administratora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, o którym mowa w § 1 ust. 1, o każdej zmianie danych osób uprawnionych jako administratorów jednostki zależnej.</w:t>
      </w:r>
    </w:p>
    <w:p w14:paraId="483E98C7" w14:textId="77777777" w:rsidR="00F7468F" w:rsidRDefault="00000000">
      <w:pPr>
        <w:pStyle w:val="Nagwek40"/>
        <w:keepNext/>
        <w:keepLines/>
        <w:spacing w:line="240" w:lineRule="auto"/>
      </w:pPr>
      <w:bookmarkStart w:id="3" w:name="bookmark10"/>
      <w:r>
        <w:rPr>
          <w:rStyle w:val="Nagwek4"/>
          <w:b/>
          <w:bCs/>
        </w:rPr>
        <w:t>§5.</w:t>
      </w:r>
      <w:bookmarkEnd w:id="3"/>
    </w:p>
    <w:p w14:paraId="2477D333" w14:textId="77777777" w:rsidR="00F7468F" w:rsidRDefault="00000000">
      <w:pPr>
        <w:pStyle w:val="Teksttreci0"/>
        <w:numPr>
          <w:ilvl w:val="0"/>
          <w:numId w:val="8"/>
        </w:numPr>
        <w:tabs>
          <w:tab w:val="left" w:pos="358"/>
        </w:tabs>
        <w:spacing w:line="276" w:lineRule="auto"/>
        <w:jc w:val="both"/>
      </w:pPr>
      <w:r>
        <w:rPr>
          <w:rStyle w:val="Teksttreci"/>
        </w:rPr>
        <w:t xml:space="preserve">W kontekście prawidłowej pracy i zawartych danych w systemie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każdy użytkownik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powinien zapoznać się w szczególności z:</w:t>
      </w:r>
    </w:p>
    <w:p w14:paraId="23EE1B41" w14:textId="77777777" w:rsidR="00F7468F" w:rsidRDefault="00000000">
      <w:pPr>
        <w:pStyle w:val="Teksttreci0"/>
        <w:numPr>
          <w:ilvl w:val="0"/>
          <w:numId w:val="9"/>
        </w:numPr>
        <w:tabs>
          <w:tab w:val="left" w:pos="373"/>
        </w:tabs>
        <w:spacing w:line="286" w:lineRule="auto"/>
        <w:jc w:val="both"/>
      </w:pPr>
      <w:r>
        <w:rPr>
          <w:rStyle w:val="Teksttreci"/>
        </w:rPr>
        <w:t>Rozporządzeniami Ministra Finansów w sprawie wystawiania faktur oraz korzystania z Krajowego Systemu e-Faktur;</w:t>
      </w:r>
    </w:p>
    <w:p w14:paraId="00984A49" w14:textId="77777777" w:rsidR="00F7468F" w:rsidRDefault="00000000">
      <w:pPr>
        <w:pStyle w:val="Teksttreci0"/>
        <w:numPr>
          <w:ilvl w:val="0"/>
          <w:numId w:val="9"/>
        </w:numPr>
        <w:tabs>
          <w:tab w:val="left" w:pos="378"/>
        </w:tabs>
        <w:spacing w:line="286" w:lineRule="auto"/>
        <w:jc w:val="both"/>
      </w:pPr>
      <w:r>
        <w:rPr>
          <w:rStyle w:val="Teksttreci"/>
        </w:rPr>
        <w:t xml:space="preserve">Podręcznikiem użytkownika Krajowy System E-Faktur - Aplikacja Podatnika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;</w:t>
      </w:r>
    </w:p>
    <w:p w14:paraId="6D667270" w14:textId="77777777" w:rsidR="00F7468F" w:rsidRDefault="00000000">
      <w:pPr>
        <w:pStyle w:val="Teksttreci0"/>
        <w:numPr>
          <w:ilvl w:val="0"/>
          <w:numId w:val="9"/>
        </w:numPr>
        <w:tabs>
          <w:tab w:val="left" w:pos="373"/>
        </w:tabs>
        <w:spacing w:line="286" w:lineRule="auto"/>
        <w:jc w:val="both"/>
      </w:pPr>
      <w:r>
        <w:rPr>
          <w:rStyle w:val="Teksttreci"/>
        </w:rPr>
        <w:t>niniejszym zarządzeniem.</w:t>
      </w:r>
    </w:p>
    <w:p w14:paraId="0E411B11" w14:textId="77777777" w:rsidR="00F7468F" w:rsidRDefault="00000000">
      <w:pPr>
        <w:pStyle w:val="Teksttreci0"/>
        <w:numPr>
          <w:ilvl w:val="0"/>
          <w:numId w:val="8"/>
        </w:numPr>
        <w:tabs>
          <w:tab w:val="left" w:pos="373"/>
        </w:tabs>
        <w:spacing w:line="286" w:lineRule="auto"/>
        <w:jc w:val="both"/>
      </w:pPr>
      <w:r>
        <w:rPr>
          <w:rStyle w:val="Teksttreci"/>
        </w:rPr>
        <w:t xml:space="preserve">Mając na uwadze, że system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jest systemem informatycznym, w ramach którego przetwarzany jest szeroki zakres danych, każdy użytkownik powinien przestrzegać:</w:t>
      </w:r>
    </w:p>
    <w:p w14:paraId="72B81B3D" w14:textId="77777777" w:rsidR="00F7468F" w:rsidRDefault="00000000">
      <w:pPr>
        <w:pStyle w:val="Teksttreci0"/>
        <w:numPr>
          <w:ilvl w:val="0"/>
          <w:numId w:val="10"/>
        </w:numPr>
        <w:tabs>
          <w:tab w:val="left" w:pos="349"/>
        </w:tabs>
        <w:spacing w:line="286" w:lineRule="auto"/>
      </w:pPr>
      <w:r>
        <w:rPr>
          <w:rStyle w:val="Teksttreci"/>
        </w:rPr>
        <w:t xml:space="preserve">zasad bezpiecznego uwierzytelnienia się, bezpiecznej pracy i zakończenia pracy w Systemie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;</w:t>
      </w:r>
    </w:p>
    <w:p w14:paraId="1BF9D89E" w14:textId="77777777" w:rsidR="00F7468F" w:rsidRDefault="00000000">
      <w:pPr>
        <w:pStyle w:val="Teksttreci0"/>
        <w:numPr>
          <w:ilvl w:val="0"/>
          <w:numId w:val="10"/>
        </w:numPr>
        <w:tabs>
          <w:tab w:val="left" w:pos="382"/>
        </w:tabs>
        <w:spacing w:line="286" w:lineRule="auto"/>
      </w:pPr>
      <w:r>
        <w:rPr>
          <w:rStyle w:val="Teksttreci"/>
        </w:rPr>
        <w:t>regulacji wewnętrznych obowiązujących w danej jednostce organizacyjnej dotyczących bezpiecznej pracy w systemach informatycznych oraz ochrony danych osobowych;</w:t>
      </w:r>
    </w:p>
    <w:p w14:paraId="5AF7D6C6" w14:textId="77777777" w:rsidR="00F7468F" w:rsidRDefault="00000000">
      <w:pPr>
        <w:pStyle w:val="Teksttreci0"/>
        <w:numPr>
          <w:ilvl w:val="0"/>
          <w:numId w:val="10"/>
        </w:numPr>
        <w:tabs>
          <w:tab w:val="left" w:pos="387"/>
        </w:tabs>
        <w:spacing w:line="286" w:lineRule="auto"/>
      </w:pPr>
      <w:r>
        <w:rPr>
          <w:rStyle w:val="Teksttreci"/>
        </w:rPr>
        <w:t xml:space="preserve">obowiązku zgłaszania do Administratora systemu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wszelkich incydentów mających wpływ na prawidłowe funkcjonowanie systemu.</w:t>
      </w:r>
    </w:p>
    <w:p w14:paraId="70F75EAA" w14:textId="77777777" w:rsidR="00F7468F" w:rsidRDefault="00000000">
      <w:pPr>
        <w:pStyle w:val="Nagwek40"/>
        <w:keepNext/>
        <w:keepLines/>
        <w:spacing w:line="240" w:lineRule="auto"/>
      </w:pPr>
      <w:bookmarkStart w:id="4" w:name="bookmark12"/>
      <w:r>
        <w:rPr>
          <w:rStyle w:val="Nagwek4"/>
          <w:b/>
          <w:bCs/>
        </w:rPr>
        <w:t>§6.</w:t>
      </w:r>
      <w:bookmarkEnd w:id="4"/>
    </w:p>
    <w:p w14:paraId="5CF79FCF" w14:textId="77777777" w:rsidR="00F7468F" w:rsidRDefault="00000000">
      <w:pPr>
        <w:pStyle w:val="Teksttreci0"/>
        <w:spacing w:line="276" w:lineRule="auto"/>
        <w:jc w:val="both"/>
      </w:pPr>
      <w:r>
        <w:rPr>
          <w:rStyle w:val="Teksttreci"/>
        </w:rPr>
        <w:t>Wykonanie zarządzenia powierzam Sekretarzowi Gminy Węgliniec oraz kierownikom gminnych jednostek organizacyjnych.</w:t>
      </w:r>
    </w:p>
    <w:p w14:paraId="22BAB260" w14:textId="77777777" w:rsidR="00F7468F" w:rsidRDefault="00000000">
      <w:pPr>
        <w:pStyle w:val="Nagwek40"/>
        <w:keepNext/>
        <w:keepLines/>
        <w:spacing w:after="0" w:line="240" w:lineRule="auto"/>
        <w:sectPr w:rsidR="00F7468F">
          <w:footerReference w:type="even" r:id="rId8"/>
          <w:footerReference w:type="default" r:id="rId9"/>
          <w:pgSz w:w="11906" w:h="16838"/>
          <w:pgMar w:top="805" w:right="1377" w:bottom="1731" w:left="1284" w:header="0" w:footer="3" w:gutter="0"/>
          <w:pgNumType w:start="1"/>
          <w:cols w:space="720"/>
          <w:noEndnote/>
          <w:docGrid w:linePitch="360"/>
        </w:sectPr>
      </w:pPr>
      <w:bookmarkStart w:id="5" w:name="bookmark14"/>
      <w:r>
        <w:rPr>
          <w:rStyle w:val="Nagwek4"/>
          <w:b/>
          <w:bCs/>
        </w:rPr>
        <w:t>§7.</w:t>
      </w:r>
      <w:bookmarkEnd w:id="5"/>
    </w:p>
    <w:p w14:paraId="6F59CF1C" w14:textId="77777777" w:rsidR="00F7468F" w:rsidRDefault="00F7468F">
      <w:pPr>
        <w:spacing w:line="99" w:lineRule="exact"/>
        <w:rPr>
          <w:sz w:val="8"/>
          <w:szCs w:val="8"/>
        </w:rPr>
      </w:pPr>
    </w:p>
    <w:p w14:paraId="636B54E3" w14:textId="77777777" w:rsidR="00F7468F" w:rsidRDefault="00F7468F">
      <w:pPr>
        <w:spacing w:line="1" w:lineRule="exact"/>
        <w:sectPr w:rsidR="00F7468F">
          <w:type w:val="continuous"/>
          <w:pgSz w:w="11906" w:h="16838"/>
          <w:pgMar w:top="1387" w:right="0" w:bottom="1387" w:left="0" w:header="0" w:footer="3" w:gutter="0"/>
          <w:cols w:space="720"/>
          <w:noEndnote/>
          <w:docGrid w:linePitch="360"/>
        </w:sectPr>
      </w:pPr>
    </w:p>
    <w:p w14:paraId="27A48213" w14:textId="77777777" w:rsidR="00F7468F" w:rsidRDefault="00000000">
      <w:pPr>
        <w:pStyle w:val="Teksttreci0"/>
        <w:framePr w:w="4277" w:h="269" w:wrap="none" w:vAnchor="text" w:hAnchor="page" w:x="1343" w:y="21"/>
        <w:spacing w:after="0" w:line="240" w:lineRule="auto"/>
      </w:pPr>
      <w:r>
        <w:rPr>
          <w:rStyle w:val="Teksttreci"/>
        </w:rPr>
        <w:t>Zarządzenie wchodzi w życie z dniem podjęcia.</w:t>
      </w:r>
    </w:p>
    <w:p w14:paraId="2DDEED2C" w14:textId="35D4AB09" w:rsidR="00F7468F" w:rsidRDefault="00F7468F">
      <w:pPr>
        <w:pStyle w:val="Nagwek10"/>
        <w:keepNext/>
        <w:keepLines/>
        <w:framePr w:w="504" w:h="557" w:wrap="none" w:vAnchor="text" w:hAnchor="page" w:x="9075" w:y="231"/>
        <w:jc w:val="both"/>
      </w:pPr>
    </w:p>
    <w:p w14:paraId="5C3D86B3" w14:textId="77777777" w:rsidR="00F7468F" w:rsidRDefault="00F7468F">
      <w:pPr>
        <w:spacing w:line="360" w:lineRule="exact"/>
      </w:pPr>
    </w:p>
    <w:p w14:paraId="3F657970" w14:textId="77777777" w:rsidR="00F7468F" w:rsidRDefault="00F7468F">
      <w:pPr>
        <w:spacing w:after="460" w:line="1" w:lineRule="exact"/>
      </w:pPr>
    </w:p>
    <w:p w14:paraId="32F0938E" w14:textId="77777777" w:rsidR="00F7468F" w:rsidRDefault="00F7468F">
      <w:pPr>
        <w:spacing w:line="1" w:lineRule="exact"/>
      </w:pPr>
    </w:p>
    <w:sectPr w:rsidR="00F7468F">
      <w:type w:val="continuous"/>
      <w:pgSz w:w="11906" w:h="16838"/>
      <w:pgMar w:top="1387" w:right="1373" w:bottom="1387" w:left="128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12866" w14:textId="77777777" w:rsidR="00E64B41" w:rsidRDefault="00E64B41">
      <w:r>
        <w:separator/>
      </w:r>
    </w:p>
  </w:endnote>
  <w:endnote w:type="continuationSeparator" w:id="0">
    <w:p w14:paraId="1002E61C" w14:textId="77777777" w:rsidR="00E64B41" w:rsidRDefault="00E6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AB76F" w14:textId="77777777" w:rsidR="00F7468F" w:rsidRDefault="00F7468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41814" w14:textId="77777777" w:rsidR="00F7468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CF9B6F7" wp14:editId="02ECFD5F">
              <wp:simplePos x="0" y="0"/>
              <wp:positionH relativeFrom="page">
                <wp:posOffset>3596640</wp:posOffset>
              </wp:positionH>
              <wp:positionV relativeFrom="page">
                <wp:posOffset>9587865</wp:posOffset>
              </wp:positionV>
              <wp:extent cx="198120" cy="128270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12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8C0DE9B" w14:textId="77777777" w:rsidR="00F7468F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22"/>
                              <w:szCs w:val="22"/>
                            </w:rPr>
                            <w:t>§4.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F9B6F7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283.2pt;margin-top:754.95pt;width:15.6pt;height:10.1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" filled="f" stroked="f">
              <v:textbox style="mso-fit-shape-to-text:t" inset="0,0,0,0">
                <w:txbxContent>
                  <w:p w14:paraId="58C0DE9B" w14:textId="77777777" w:rsidR="00F7468F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22"/>
                        <w:szCs w:val="22"/>
                      </w:rPr>
                      <w:t>§4.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70D7F" w14:textId="77777777" w:rsidR="00E64B41" w:rsidRDefault="00E64B41"/>
  </w:footnote>
  <w:footnote w:type="continuationSeparator" w:id="0">
    <w:p w14:paraId="4AB8C24F" w14:textId="77777777" w:rsidR="00E64B41" w:rsidRDefault="00E64B4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2122F"/>
    <w:multiLevelType w:val="multilevel"/>
    <w:tmpl w:val="86C478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4F4A47"/>
    <w:multiLevelType w:val="multilevel"/>
    <w:tmpl w:val="A00097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0B3013"/>
    <w:multiLevelType w:val="multilevel"/>
    <w:tmpl w:val="1D861E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68521C"/>
    <w:multiLevelType w:val="multilevel"/>
    <w:tmpl w:val="8EA833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0607E5"/>
    <w:multiLevelType w:val="multilevel"/>
    <w:tmpl w:val="FADA3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23085E"/>
    <w:multiLevelType w:val="multilevel"/>
    <w:tmpl w:val="82AC67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9BC1A08"/>
    <w:multiLevelType w:val="multilevel"/>
    <w:tmpl w:val="9198F72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B1467F5"/>
    <w:multiLevelType w:val="multilevel"/>
    <w:tmpl w:val="051A20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E19320D"/>
    <w:multiLevelType w:val="multilevel"/>
    <w:tmpl w:val="BD1434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4F24859"/>
    <w:multiLevelType w:val="multilevel"/>
    <w:tmpl w:val="93DE3B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7017678">
    <w:abstractNumId w:val="9"/>
  </w:num>
  <w:num w:numId="2" w16cid:durableId="2070183039">
    <w:abstractNumId w:val="1"/>
  </w:num>
  <w:num w:numId="3" w16cid:durableId="1334382178">
    <w:abstractNumId w:val="3"/>
  </w:num>
  <w:num w:numId="4" w16cid:durableId="1653413067">
    <w:abstractNumId w:val="6"/>
  </w:num>
  <w:num w:numId="5" w16cid:durableId="596249843">
    <w:abstractNumId w:val="8"/>
  </w:num>
  <w:num w:numId="6" w16cid:durableId="578636503">
    <w:abstractNumId w:val="0"/>
  </w:num>
  <w:num w:numId="7" w16cid:durableId="343440305">
    <w:abstractNumId w:val="7"/>
  </w:num>
  <w:num w:numId="8" w16cid:durableId="2121752928">
    <w:abstractNumId w:val="2"/>
  </w:num>
  <w:num w:numId="9" w16cid:durableId="2049330857">
    <w:abstractNumId w:val="4"/>
  </w:num>
  <w:num w:numId="10" w16cid:durableId="3243639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68F"/>
    <w:rsid w:val="00D41E0E"/>
    <w:rsid w:val="00E64B41"/>
    <w:rsid w:val="00F7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6353B"/>
  <w15:docId w15:val="{B2D346EB-F585-4E46-9BE6-17F4893F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6889E"/>
      <w:sz w:val="34"/>
      <w:szCs w:val="3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89E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6666B9"/>
      <w:sz w:val="38"/>
      <w:szCs w:val="38"/>
      <w:u w:val="none"/>
    </w:rPr>
  </w:style>
  <w:style w:type="paragraph" w:customStyle="1" w:styleId="Nagwek20">
    <w:name w:val="Nagłówek #2"/>
    <w:basedOn w:val="Normalny"/>
    <w:link w:val="Nagwek2"/>
    <w:pPr>
      <w:ind w:firstLine="420"/>
      <w:outlineLvl w:val="1"/>
    </w:pPr>
    <w:rPr>
      <w:rFonts w:ascii="Times New Roman" w:eastAsia="Times New Roman" w:hAnsi="Times New Roman" w:cs="Times New Roman"/>
      <w:smallCaps/>
      <w:color w:val="F6889E"/>
      <w:sz w:val="34"/>
      <w:szCs w:val="34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line="197" w:lineRule="auto"/>
      <w:ind w:firstLine="640"/>
      <w:outlineLvl w:val="2"/>
    </w:pPr>
    <w:rPr>
      <w:rFonts w:ascii="Times New Roman" w:eastAsia="Times New Roman" w:hAnsi="Times New Roman" w:cs="Times New Roman"/>
      <w:color w:val="F6889E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60" w:line="283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160" w:line="257" w:lineRule="auto"/>
      <w:jc w:val="center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Arial" w:eastAsia="Arial" w:hAnsi="Arial" w:cs="Arial"/>
      <w:color w:val="6666B9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4068</Characters>
  <Application>Microsoft Office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SKM_C25826020213560</dc:title>
  <dc:subject/>
  <dc:creator/>
  <cp:keywords/>
  <cp:lastModifiedBy>Admin</cp:lastModifiedBy>
  <cp:revision>3</cp:revision>
  <dcterms:created xsi:type="dcterms:W3CDTF">2026-02-02T12:42:00Z</dcterms:created>
  <dcterms:modified xsi:type="dcterms:W3CDTF">2026-02-02T12:42:00Z</dcterms:modified>
</cp:coreProperties>
</file>