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5"/>
          <w:sz w:val="30"/>
          <w:szCs w:val="30"/>
        </w:rPr>
        <w:t xml:space="preserve">w dniu </w:t>
      </w:r>
      <w:r>
        <w:rPr>
          <w:rStyle w:val="CharStyle5"/>
          <w:b/>
          <w:bCs/>
          <w:sz w:val="30"/>
          <w:szCs w:val="30"/>
        </w:rPr>
        <w:t xml:space="preserve">27 lutego 2026 r. </w:t>
      </w:r>
      <w:r>
        <w:rPr>
          <w:rStyle w:val="CharStyle5"/>
          <w:sz w:val="30"/>
          <w:szCs w:val="30"/>
        </w:rPr>
        <w:t xml:space="preserve">o godz. </w:t>
      </w:r>
      <w:r>
        <w:rPr>
          <w:rStyle w:val="CharStyle5"/>
          <w:b/>
          <w:bCs/>
          <w:sz w:val="30"/>
          <w:szCs w:val="30"/>
        </w:rPr>
        <w:t>09</w:t>
      </w:r>
      <w:r>
        <w:rPr>
          <w:rStyle w:val="CharStyle5"/>
          <w:b/>
          <w:bCs/>
          <w:sz w:val="30"/>
          <w:szCs w:val="30"/>
          <w:vertAlign w:val="superscript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5"/>
          <w:sz w:val="30"/>
          <w:szCs w:val="30"/>
        </w:rPr>
        <w:t>W SALI POSIEDZEŃ URZĘDU GMINY I MIASTA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5"/>
          <w:sz w:val="30"/>
          <w:szCs w:val="30"/>
        </w:rPr>
        <w:t>W WĘGLIŃCU UL. SIKORSKIEGO 3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center"/>
        <w:rPr>
          <w:sz w:val="30"/>
          <w:szCs w:val="30"/>
        </w:rPr>
      </w:pPr>
      <w:r>
        <w:rPr>
          <w:rStyle w:val="CharStyle5"/>
          <w:b/>
          <w:bCs/>
          <w:sz w:val="30"/>
          <w:szCs w:val="30"/>
        </w:rPr>
        <w:t>ODBĘDZIE SIĘ WSPÓLNE POSIEDZENIE KOMISJI:</w:t>
        <w:br/>
        <w:t>GOSPODARCZEJ, SPOŁECZNEJ, REWIZYJNEJ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left"/>
      </w:pPr>
      <w:r>
        <w:rPr>
          <w:rStyle w:val="CharStyle5"/>
          <w:b/>
          <w:bCs/>
        </w:rPr>
        <w:t>Porządek i tematyka posiedzenia: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2" w:val="left"/>
        </w:tabs>
        <w:bidi w:val="0"/>
        <w:spacing w:before="0" w:after="0"/>
        <w:ind w:left="0" w:right="0" w:firstLine="0"/>
        <w:jc w:val="left"/>
      </w:pPr>
      <w:r>
        <w:rPr>
          <w:rStyle w:val="CharStyle5"/>
        </w:rPr>
        <w:t>Otwarcie posiedzenia i stwierdzenie jego prawomocności.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0"/>
        <w:ind w:left="0" w:right="0" w:firstLine="0"/>
        <w:jc w:val="left"/>
      </w:pPr>
      <w:r>
        <w:rPr>
          <w:rStyle w:val="CharStyle5"/>
        </w:rPr>
        <w:t>Analiza funkcjonowania opieki zdrowotnej na terenie gminy Węgliniec.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0"/>
        <w:ind w:left="0" w:right="0" w:firstLine="0"/>
        <w:jc w:val="left"/>
      </w:pPr>
      <w:r>
        <w:rPr>
          <w:rStyle w:val="CharStyle5"/>
        </w:rPr>
        <w:t>Analiza funkcjonowania i finansowania klubów sportowych za rok 2025.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7" w:val="left"/>
        </w:tabs>
        <w:bidi w:val="0"/>
        <w:spacing w:before="0" w:after="0"/>
        <w:ind w:left="380" w:right="0" w:hanging="380"/>
        <w:jc w:val="left"/>
      </w:pPr>
      <w:r>
        <w:rPr>
          <w:rStyle w:val="CharStyle5"/>
        </w:rPr>
        <w:t>Analiza sprawozdania z realizacji Gminnego Programu Przeciwdziałania Przemocy Domowej oraz Ochrony Osób Doznających Przemocy Domowej w Gminie Węgliniec za rok 2025.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0"/>
        <w:ind w:left="0" w:right="0" w:firstLine="0"/>
        <w:jc w:val="left"/>
      </w:pPr>
      <w:r>
        <w:rPr>
          <w:rStyle w:val="CharStyle5"/>
        </w:rPr>
        <w:t>Plany Inwestycyjne na rok 2026.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0"/>
        <w:ind w:left="0" w:right="0" w:firstLine="0"/>
        <w:jc w:val="left"/>
      </w:pPr>
      <w:r>
        <w:rPr>
          <w:rStyle w:val="CharStyle5"/>
        </w:rPr>
        <w:t>Planowane remonty dróg, chodników i sieci wodno-kanalizacyjnej.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0"/>
        <w:ind w:left="0" w:right="0" w:firstLine="0"/>
        <w:jc w:val="left"/>
      </w:pPr>
      <w:r>
        <w:rPr>
          <w:rStyle w:val="CharStyle5"/>
        </w:rPr>
        <w:t>Opiniowanie projektów uchwał.</w:t>
      </w:r>
    </w:p>
    <w:p>
      <w:pPr>
        <w:pStyle w:val="Style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after="820"/>
        <w:ind w:left="0" w:right="0" w:firstLine="0"/>
        <w:jc w:val="left"/>
      </w:pPr>
      <w:r>
        <w:rPr>
          <w:rStyle w:val="CharStyle5"/>
        </w:rPr>
        <w:t>Sprawy różne.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9040" w:right="0" w:firstLine="0"/>
        <w:jc w:val="left"/>
      </w:pPr>
      <w:r>
        <w:rPr>
          <w:rStyle w:val="CharStyle10"/>
          <w:b/>
          <w:bCs/>
        </w:rPr>
        <w:t>PRZEWODNICZĄCY RADY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9240" w:right="0" w:firstLine="0"/>
        <w:jc w:val="left"/>
      </w:pPr>
      <w:r>
        <w:rPr>
          <w:rStyle w:val="CharStyle10"/>
          <w:b/>
          <w:bCs/>
          <w:i/>
          <w:iCs/>
        </w:rPr>
        <w:t>(-) MAREK WAWRZYNEK</w:t>
      </w:r>
    </w:p>
    <w:sectPr>
      <w:footnotePr>
        <w:pos w:val="pageBottom"/>
        <w:numFmt w:val="decimal"/>
        <w:numRestart w:val="continuous"/>
      </w:footnotePr>
      <w:pgSz w:w="16838" w:h="11906" w:orient="landscape"/>
      <w:pgMar w:top="850" w:right="1411" w:bottom="850" w:left="1397" w:header="422" w:footer="42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/>
    </w:rPr>
  </w:style>
  <w:style w:type="character" w:customStyle="1" w:styleId="CharStyle3">
    <w:name w:val="Tekst treści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Tekst treści (2)_"/>
    <w:basedOn w:val="DefaultParagraphFont"/>
    <w:link w:val="Styl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spacing w:line="276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Tekst treści (2)"/>
    <w:basedOn w:val="Normal"/>
    <w:link w:val="CharStyle10"/>
    <w:pPr>
      <w:widowControl w:val="0"/>
      <w:shd w:val="clear" w:color="auto" w:fill="auto"/>
      <w:spacing w:after="130"/>
      <w:ind w:left="914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