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B126D6" w:rsidRDefault="00000000">
      <w:pPr>
        <w:spacing w:after="0" w:line="265" w:lineRule="auto"/>
        <w:ind w:left="10"/>
        <w:jc w:val="center"/>
      </w:pPr>
      <w:r>
        <w:rPr>
          <w:b/>
          <w:sz w:val="22"/>
        </w:rPr>
        <w:t xml:space="preserve">UCHWAŁA NR 144/XI/2024 </w:t>
      </w:r>
    </w:p>
    <w:p w:rsidR="00B126D6" w:rsidRDefault="00000000">
      <w:pPr>
        <w:spacing w:after="252" w:line="265" w:lineRule="auto"/>
        <w:ind w:left="10"/>
        <w:jc w:val="center"/>
      </w:pPr>
      <w:r>
        <w:rPr>
          <w:b/>
          <w:sz w:val="22"/>
        </w:rPr>
        <w:t xml:space="preserve">RADY MIEJSKIEJ WĘGLIŃCA </w:t>
      </w:r>
    </w:p>
    <w:p w:rsidR="00B126D6" w:rsidRDefault="00000000">
      <w:pPr>
        <w:spacing w:after="261" w:line="259" w:lineRule="auto"/>
        <w:ind w:left="0" w:firstLine="0"/>
        <w:jc w:val="center"/>
      </w:pPr>
      <w:r>
        <w:rPr>
          <w:sz w:val="22"/>
        </w:rPr>
        <w:t>z dnia 31 grudnia 2024 r.</w:t>
      </w:r>
      <w:r>
        <w:rPr>
          <w:b/>
          <w:sz w:val="22"/>
        </w:rPr>
        <w:t xml:space="preserve"> </w:t>
      </w:r>
    </w:p>
    <w:p w:rsidR="00B126D6" w:rsidRDefault="00000000">
      <w:pPr>
        <w:spacing w:after="452" w:line="265" w:lineRule="auto"/>
        <w:ind w:left="10"/>
        <w:jc w:val="center"/>
      </w:pPr>
      <w:r>
        <w:rPr>
          <w:b/>
          <w:sz w:val="22"/>
        </w:rPr>
        <w:t>w sprawie przyjęcia Wieloletniej Prognozy Finansowej Gminy i Miasta Węgliniec</w:t>
      </w:r>
      <w:r>
        <w:rPr>
          <w:sz w:val="22"/>
        </w:rPr>
        <w:t xml:space="preserve"> </w:t>
      </w:r>
    </w:p>
    <w:p w:rsidR="00B126D6" w:rsidRDefault="00000000">
      <w:pPr>
        <w:spacing w:after="109" w:line="249" w:lineRule="auto"/>
        <w:ind w:left="5" w:right="5" w:firstLine="227"/>
      </w:pPr>
      <w:r>
        <w:rPr>
          <w:sz w:val="22"/>
        </w:rPr>
        <w:t xml:space="preserve">Na podstawie art. 18 ust. 2 pkt. 9 lit. e oraz pkt. 10 ustawy z dnia 8 marca 1990r. o samorządzie gminnym (t.j. Dz.U. z 2024r., poz. 1465 z późn.zm.) oraz art. 226, 227,228 i 230 ust. 6 ustawy z dnia 27 sierpnia 2009r. o finansach publicznych (t. j. Dz. U. z 2024r. poz.1530 z późn.zm.)  Rada Miejska Węglińca uchwala, co następuje: </w:t>
      </w:r>
    </w:p>
    <w:p w:rsidR="00B126D6" w:rsidRDefault="00000000">
      <w:pPr>
        <w:spacing w:after="109" w:line="249" w:lineRule="auto"/>
        <w:ind w:left="5" w:right="5" w:firstLine="330"/>
      </w:pPr>
      <w:r>
        <w:rPr>
          <w:b/>
          <w:sz w:val="22"/>
        </w:rPr>
        <w:t xml:space="preserve">§ 1. </w:t>
      </w:r>
      <w:r>
        <w:rPr>
          <w:sz w:val="22"/>
        </w:rPr>
        <w:t xml:space="preserve">1. Przyjmuje się Wieloletnią Prognozę Finansową Gminy i Miasta Węgliniec na lata 2025 - 2040 stanowiącą załącznik nr 1 do niniejszej uchwały. </w:t>
      </w:r>
    </w:p>
    <w:p w:rsidR="00B126D6" w:rsidRDefault="00000000">
      <w:pPr>
        <w:spacing w:after="109" w:line="249" w:lineRule="auto"/>
        <w:ind w:left="5" w:right="5" w:firstLine="330"/>
      </w:pPr>
      <w:r>
        <w:rPr>
          <w:sz w:val="22"/>
        </w:rPr>
        <w:t xml:space="preserve">2. Przyjmuje się wykaz realizowanych i planowanych przedsięwzięć określony w załączniku nr 2 do niniejszej uchwały. </w:t>
      </w:r>
    </w:p>
    <w:p w:rsidR="00B126D6" w:rsidRDefault="00000000">
      <w:pPr>
        <w:spacing w:after="109" w:line="249" w:lineRule="auto"/>
        <w:ind w:left="5" w:right="5" w:firstLine="330"/>
      </w:pPr>
      <w:r>
        <w:rPr>
          <w:b/>
          <w:sz w:val="22"/>
        </w:rPr>
        <w:t xml:space="preserve">§ 2. </w:t>
      </w:r>
      <w:r>
        <w:rPr>
          <w:sz w:val="22"/>
        </w:rPr>
        <w:t xml:space="preserve">Objaśnienia wartości przyjętych w wieloletniej prognozie finansowej, o której mowa w § 1, stanowią załącznik nr 3 do niniejszej uchwały. </w:t>
      </w:r>
    </w:p>
    <w:p w:rsidR="00B126D6" w:rsidRDefault="00000000">
      <w:pPr>
        <w:spacing w:after="98" w:line="259" w:lineRule="auto"/>
        <w:ind w:left="370"/>
        <w:jc w:val="left"/>
      </w:pPr>
      <w:r>
        <w:rPr>
          <w:b/>
          <w:sz w:val="22"/>
        </w:rPr>
        <w:t xml:space="preserve">§ 3. </w:t>
      </w:r>
      <w:r>
        <w:rPr>
          <w:sz w:val="22"/>
        </w:rPr>
        <w:t xml:space="preserve">Upoważnia się Burmistrza Gminy i Miasta Węgliniec do zaciągania zobowiązań: </w:t>
      </w:r>
    </w:p>
    <w:p w:rsidR="00B126D6" w:rsidRDefault="00000000">
      <w:pPr>
        <w:numPr>
          <w:ilvl w:val="0"/>
          <w:numId w:val="1"/>
        </w:numPr>
        <w:spacing w:after="98" w:line="259" w:lineRule="auto"/>
        <w:ind w:right="3" w:hanging="238"/>
        <w:jc w:val="left"/>
      </w:pPr>
      <w:r>
        <w:rPr>
          <w:sz w:val="22"/>
        </w:rPr>
        <w:t xml:space="preserve">związanych z realizacją przedsięwzięć ujętych w załączniku nr 2 do niniejszej uchwały, </w:t>
      </w:r>
    </w:p>
    <w:p w:rsidR="00B126D6" w:rsidRDefault="00000000">
      <w:pPr>
        <w:numPr>
          <w:ilvl w:val="0"/>
          <w:numId w:val="1"/>
        </w:numPr>
        <w:spacing w:after="109" w:line="249" w:lineRule="auto"/>
        <w:ind w:right="3" w:hanging="238"/>
        <w:jc w:val="left"/>
      </w:pPr>
      <w:r>
        <w:rPr>
          <w:sz w:val="22"/>
        </w:rPr>
        <w:t xml:space="preserve">z tytułu umów, których realizacja w roku budżetowym i w latach następnych jest niezbędna do zapewnienia ciągłości działania jednostki i z których wynikające płatności wykraczają poza rok budżetowy. </w:t>
      </w:r>
    </w:p>
    <w:p w:rsidR="00B126D6" w:rsidRDefault="00000000">
      <w:pPr>
        <w:spacing w:after="109" w:line="249" w:lineRule="auto"/>
        <w:ind w:left="5" w:right="5" w:firstLine="330"/>
      </w:pPr>
      <w:r>
        <w:rPr>
          <w:b/>
          <w:sz w:val="22"/>
        </w:rPr>
        <w:t xml:space="preserve">§ 4. </w:t>
      </w:r>
      <w:r>
        <w:rPr>
          <w:sz w:val="22"/>
        </w:rPr>
        <w:t xml:space="preserve">Upoważnia się Burmistrza Gminy i Miasta Węgliniec do przekazania uprawnień kierownikom jednostek organizacyjnych Gminy i Miasta Węgliniec do zaciągania zobowiązań, o których mowa w § 3 uchwały. </w:t>
      </w:r>
    </w:p>
    <w:p w:rsidR="00B126D6" w:rsidRDefault="00000000">
      <w:pPr>
        <w:spacing w:after="109" w:line="249" w:lineRule="auto"/>
        <w:ind w:left="5" w:right="5" w:firstLine="330"/>
      </w:pPr>
      <w:r>
        <w:rPr>
          <w:b/>
          <w:sz w:val="22"/>
        </w:rPr>
        <w:t xml:space="preserve">§ 5. </w:t>
      </w:r>
      <w:r>
        <w:rPr>
          <w:sz w:val="22"/>
        </w:rPr>
        <w:t xml:space="preserve">Z dniem 31.12.2024r. traci moc Uchwała nr  1237/LXXIII/23 Rady Miejskiej Węglińca z dnia 29 grudnia 2023r.  sprawie przyjęcia Wieloletniej Prognozy Finansowej Gminy i Miasta Węgliniec wraz ze zmianami. </w:t>
      </w:r>
    </w:p>
    <w:p w:rsidR="00B126D6" w:rsidRDefault="00000000">
      <w:pPr>
        <w:spacing w:after="109" w:line="249" w:lineRule="auto"/>
        <w:ind w:left="360" w:right="5" w:firstLine="0"/>
      </w:pPr>
      <w:r>
        <w:rPr>
          <w:b/>
          <w:sz w:val="22"/>
        </w:rPr>
        <w:t xml:space="preserve">§ 6. </w:t>
      </w:r>
      <w:r>
        <w:rPr>
          <w:sz w:val="22"/>
        </w:rPr>
        <w:t xml:space="preserve">Uchwała wchodzi w życie z dniem 1 stycznia 2025 roku. </w:t>
      </w:r>
    </w:p>
    <w:p w:rsidR="00B126D6" w:rsidRDefault="00000000">
      <w:pPr>
        <w:spacing w:after="129" w:line="259" w:lineRule="auto"/>
        <w:ind w:left="360" w:firstLine="0"/>
        <w:jc w:val="left"/>
      </w:pPr>
      <w:r>
        <w:rPr>
          <w:sz w:val="22"/>
        </w:rPr>
        <w:t xml:space="preserve"> </w:t>
      </w:r>
    </w:p>
    <w:p w:rsidR="00B126D6" w:rsidRDefault="00000000">
      <w:pPr>
        <w:spacing w:after="554" w:line="259" w:lineRule="auto"/>
        <w:ind w:left="20" w:firstLine="0"/>
        <w:jc w:val="left"/>
      </w:pPr>
      <w:r>
        <w:rPr>
          <w:sz w:val="22"/>
        </w:rPr>
        <w:t xml:space="preserve">   </w:t>
      </w:r>
    </w:p>
    <w:p w:rsidR="00B126D6" w:rsidRDefault="00000000">
      <w:pPr>
        <w:spacing w:after="0" w:line="259" w:lineRule="auto"/>
        <w:ind w:left="6449"/>
        <w:jc w:val="left"/>
      </w:pPr>
      <w:r>
        <w:rPr>
          <w:sz w:val="22"/>
        </w:rPr>
        <w:t xml:space="preserve">Przewodniczący Rady </w:t>
      </w:r>
    </w:p>
    <w:p w:rsidR="00B126D6" w:rsidRDefault="00000000">
      <w:pPr>
        <w:spacing w:after="0" w:line="259" w:lineRule="auto"/>
        <w:ind w:left="4988" w:firstLine="0"/>
        <w:jc w:val="center"/>
      </w:pPr>
      <w:r>
        <w:rPr>
          <w:sz w:val="22"/>
        </w:rPr>
        <w:t xml:space="preserve"> </w:t>
      </w:r>
    </w:p>
    <w:p w:rsidR="00B126D6" w:rsidRDefault="00000000">
      <w:pPr>
        <w:spacing w:after="0" w:line="259" w:lineRule="auto"/>
        <w:ind w:left="4988" w:firstLine="0"/>
        <w:jc w:val="center"/>
      </w:pPr>
      <w:r>
        <w:rPr>
          <w:sz w:val="22"/>
        </w:rPr>
        <w:t xml:space="preserve"> </w:t>
      </w:r>
    </w:p>
    <w:p w:rsidR="00B126D6" w:rsidRDefault="00000000">
      <w:pPr>
        <w:spacing w:after="538" w:line="259" w:lineRule="auto"/>
        <w:ind w:left="6506" w:firstLine="0"/>
        <w:jc w:val="left"/>
      </w:pPr>
      <w:r>
        <w:rPr>
          <w:b/>
          <w:sz w:val="22"/>
        </w:rPr>
        <w:t>Marek Wawrzynek</w:t>
      </w:r>
      <w:r>
        <w:rPr>
          <w:sz w:val="22"/>
        </w:rPr>
        <w:t xml:space="preserve"> </w:t>
      </w:r>
    </w:p>
    <w:p w:rsidR="00B126D6" w:rsidRDefault="00000000">
      <w:pPr>
        <w:spacing w:after="3170" w:line="259" w:lineRule="auto"/>
        <w:ind w:left="20" w:firstLine="0"/>
        <w:jc w:val="left"/>
      </w:pPr>
      <w:r>
        <w:rPr>
          <w:sz w:val="22"/>
        </w:rPr>
        <w:t xml:space="preserve"> </w:t>
      </w:r>
    </w:p>
    <w:p w:rsidR="00B126D6" w:rsidRDefault="00000000">
      <w:pPr>
        <w:spacing w:after="0" w:line="259" w:lineRule="auto"/>
        <w:ind w:left="-5"/>
        <w:jc w:val="left"/>
      </w:pPr>
      <w:r>
        <w:lastRenderedPageBreak/>
        <w:t>–––––––––––––––––––––––––––––––––––––––––––––––––––––––––––––––––––––––––––––––––––</w:t>
      </w:r>
    </w:p>
    <w:p w:rsidR="00B126D6" w:rsidRDefault="00000000">
      <w:pPr>
        <w:tabs>
          <w:tab w:val="right" w:pos="9906"/>
        </w:tabs>
        <w:spacing w:after="87" w:line="259" w:lineRule="auto"/>
        <w:ind w:left="-15" w:firstLine="0"/>
        <w:jc w:val="left"/>
      </w:pPr>
      <w:r>
        <w:rPr>
          <w:sz w:val="18"/>
        </w:rPr>
        <w:t>Id: A9E5EBB3-6B0C-429E-BA6F-FF22E159231F. Podpisany</w:t>
      </w:r>
      <w:r>
        <w:rPr>
          <w:sz w:val="18"/>
        </w:rPr>
        <w:tab/>
        <w:t>Strona 1</w:t>
      </w:r>
    </w:p>
    <w:p w:rsidR="00B126D6" w:rsidRDefault="00B126D6">
      <w:pPr>
        <w:sectPr w:rsidR="00B126D6">
          <w:footerReference w:type="even" r:id="rId7"/>
          <w:footerReference w:type="default" r:id="rId8"/>
          <w:footerReference w:type="first" r:id="rId9"/>
          <w:pgSz w:w="11906" w:h="16838"/>
          <w:pgMar w:top="1440" w:right="1000" w:bottom="1440" w:left="1000" w:header="708" w:footer="708" w:gutter="0"/>
          <w:cols w:space="708"/>
        </w:sectPr>
      </w:pPr>
    </w:p>
    <w:tbl>
      <w:tblPr>
        <w:tblStyle w:val="TableGrid"/>
        <w:tblpPr w:vertAnchor="text" w:tblpX="-869" w:tblpY="256"/>
        <w:tblOverlap w:val="never"/>
        <w:tblW w:w="10217" w:type="dxa"/>
        <w:tblInd w:w="0" w:type="dxa"/>
        <w:tblCellMar>
          <w:top w:w="0" w:type="dxa"/>
          <w:left w:w="0" w:type="dxa"/>
          <w:bottom w:w="0" w:type="dxa"/>
          <w:right w:w="3" w:type="dxa"/>
        </w:tblCellMar>
        <w:tblLook w:val="04A0" w:firstRow="1" w:lastRow="0" w:firstColumn="1" w:lastColumn="0" w:noHBand="0" w:noVBand="1"/>
      </w:tblPr>
      <w:tblGrid>
        <w:gridCol w:w="876"/>
        <w:gridCol w:w="866"/>
        <w:gridCol w:w="866"/>
        <w:gridCol w:w="823"/>
        <w:gridCol w:w="817"/>
        <w:gridCol w:w="860"/>
        <w:gridCol w:w="853"/>
        <w:gridCol w:w="860"/>
        <w:gridCol w:w="825"/>
        <w:gridCol w:w="866"/>
        <w:gridCol w:w="868"/>
        <w:gridCol w:w="837"/>
      </w:tblGrid>
      <w:tr w:rsidR="00B126D6">
        <w:trPr>
          <w:trHeight w:val="343"/>
        </w:trPr>
        <w:tc>
          <w:tcPr>
            <w:tcW w:w="838" w:type="dxa"/>
            <w:vMerge w:val="restart"/>
            <w:tcBorders>
              <w:top w:val="single" w:sz="6" w:space="0" w:color="000000"/>
              <w:left w:val="single" w:sz="6" w:space="0" w:color="000000"/>
              <w:bottom w:val="single" w:sz="6" w:space="0" w:color="000000"/>
              <w:right w:val="single" w:sz="8" w:space="0" w:color="000000"/>
            </w:tcBorders>
            <w:vAlign w:val="center"/>
          </w:tcPr>
          <w:p w:rsidR="00B126D6" w:rsidRDefault="00000000">
            <w:pPr>
              <w:spacing w:after="0" w:line="259" w:lineRule="auto"/>
              <w:ind w:left="58" w:firstLine="0"/>
              <w:jc w:val="left"/>
            </w:pPr>
            <w:r>
              <w:rPr>
                <w:sz w:val="11"/>
              </w:rPr>
              <w:lastRenderedPageBreak/>
              <w:t>Wyszczególnienie</w:t>
            </w:r>
          </w:p>
        </w:tc>
        <w:tc>
          <w:tcPr>
            <w:tcW w:w="852" w:type="dxa"/>
            <w:vMerge w:val="restart"/>
            <w:tcBorders>
              <w:top w:val="single" w:sz="3" w:space="0" w:color="000000"/>
              <w:left w:val="single" w:sz="8" w:space="0" w:color="000000"/>
              <w:bottom w:val="single" w:sz="8" w:space="0" w:color="000000"/>
              <w:right w:val="single" w:sz="8" w:space="0" w:color="000000"/>
            </w:tcBorders>
          </w:tcPr>
          <w:p w:rsidR="00B126D6" w:rsidRDefault="00000000">
            <w:pPr>
              <w:spacing w:after="0" w:line="259" w:lineRule="auto"/>
              <w:ind w:left="-6" w:firstLine="0"/>
              <w:jc w:val="left"/>
            </w:pPr>
            <w:r>
              <w:rPr>
                <w:noProof/>
              </w:rPr>
              <w:drawing>
                <wp:inline distT="0" distB="0" distL="0" distR="0">
                  <wp:extent cx="541020" cy="2042160"/>
                  <wp:effectExtent l="0" t="0" r="0" b="0"/>
                  <wp:docPr id="321" name="Picture 321"/>
                  <wp:cNvGraphicFramePr/>
                  <a:graphic xmlns:a="http://schemas.openxmlformats.org/drawingml/2006/main">
                    <a:graphicData uri="http://schemas.openxmlformats.org/drawingml/2006/picture">
                      <pic:pic xmlns:pic="http://schemas.openxmlformats.org/drawingml/2006/picture">
                        <pic:nvPicPr>
                          <pic:cNvPr id="321" name="Picture 321"/>
                          <pic:cNvPicPr/>
                        </pic:nvPicPr>
                        <pic:blipFill>
                          <a:blip r:embed="rId10"/>
                          <a:stretch>
                            <a:fillRect/>
                          </a:stretch>
                        </pic:blipFill>
                        <pic:spPr>
                          <a:xfrm>
                            <a:off x="0" y="0"/>
                            <a:ext cx="541020" cy="2042160"/>
                          </a:xfrm>
                          <a:prstGeom prst="rect">
                            <a:avLst/>
                          </a:prstGeom>
                        </pic:spPr>
                      </pic:pic>
                    </a:graphicData>
                  </a:graphic>
                </wp:inline>
              </w:drawing>
            </w:r>
          </w:p>
        </w:tc>
        <w:tc>
          <w:tcPr>
            <w:tcW w:w="5112" w:type="dxa"/>
            <w:gridSpan w:val="6"/>
            <w:tcBorders>
              <w:top w:val="single" w:sz="6" w:space="0" w:color="000000"/>
              <w:left w:val="single" w:sz="8" w:space="0" w:color="000000"/>
              <w:bottom w:val="single" w:sz="8" w:space="0" w:color="000000"/>
              <w:right w:val="nil"/>
            </w:tcBorders>
            <w:vAlign w:val="center"/>
          </w:tcPr>
          <w:p w:rsidR="00B126D6" w:rsidRDefault="00000000">
            <w:pPr>
              <w:spacing w:after="0" w:line="259" w:lineRule="auto"/>
              <w:ind w:left="0" w:right="705" w:firstLine="0"/>
              <w:jc w:val="right"/>
            </w:pPr>
            <w:r>
              <w:rPr>
                <w:sz w:val="11"/>
              </w:rPr>
              <w:t>z tego:</w:t>
            </w:r>
          </w:p>
        </w:tc>
        <w:tc>
          <w:tcPr>
            <w:tcW w:w="852" w:type="dxa"/>
            <w:tcBorders>
              <w:top w:val="single" w:sz="6" w:space="0" w:color="000000"/>
              <w:left w:val="nil"/>
              <w:bottom w:val="single" w:sz="6" w:space="0" w:color="000000"/>
              <w:right w:val="nil"/>
            </w:tcBorders>
          </w:tcPr>
          <w:p w:rsidR="00B126D6" w:rsidRDefault="00B126D6">
            <w:pPr>
              <w:spacing w:after="160" w:line="259" w:lineRule="auto"/>
              <w:ind w:left="0" w:firstLine="0"/>
              <w:jc w:val="left"/>
            </w:pPr>
          </w:p>
        </w:tc>
        <w:tc>
          <w:tcPr>
            <w:tcW w:w="2562" w:type="dxa"/>
            <w:gridSpan w:val="3"/>
            <w:tcBorders>
              <w:top w:val="single" w:sz="6" w:space="0" w:color="000000"/>
              <w:left w:val="nil"/>
              <w:bottom w:val="single" w:sz="8" w:space="0" w:color="000000"/>
              <w:right w:val="single" w:sz="6" w:space="0" w:color="000000"/>
            </w:tcBorders>
          </w:tcPr>
          <w:p w:rsidR="00B126D6" w:rsidRDefault="00B126D6">
            <w:pPr>
              <w:spacing w:after="160" w:line="259" w:lineRule="auto"/>
              <w:ind w:left="0" w:firstLine="0"/>
              <w:jc w:val="left"/>
            </w:pPr>
          </w:p>
        </w:tc>
      </w:tr>
      <w:tr w:rsidR="00B126D6">
        <w:trPr>
          <w:trHeight w:val="228"/>
        </w:trPr>
        <w:tc>
          <w:tcPr>
            <w:tcW w:w="0" w:type="auto"/>
            <w:vMerge/>
            <w:tcBorders>
              <w:top w:val="nil"/>
              <w:left w:val="single" w:sz="6" w:space="0" w:color="000000"/>
              <w:bottom w:val="nil"/>
              <w:right w:val="single" w:sz="8" w:space="0" w:color="000000"/>
            </w:tcBorders>
          </w:tcPr>
          <w:p w:rsidR="00B126D6" w:rsidRDefault="00B126D6">
            <w:pPr>
              <w:spacing w:after="160" w:line="259" w:lineRule="auto"/>
              <w:ind w:left="0" w:firstLine="0"/>
              <w:jc w:val="left"/>
            </w:pPr>
          </w:p>
        </w:tc>
        <w:tc>
          <w:tcPr>
            <w:tcW w:w="0" w:type="auto"/>
            <w:vMerge/>
            <w:tcBorders>
              <w:top w:val="nil"/>
              <w:left w:val="single" w:sz="8" w:space="0" w:color="000000"/>
              <w:bottom w:val="nil"/>
              <w:right w:val="single" w:sz="8" w:space="0" w:color="000000"/>
            </w:tcBorders>
          </w:tcPr>
          <w:p w:rsidR="00B126D6" w:rsidRDefault="00B126D6">
            <w:pPr>
              <w:spacing w:after="160" w:line="259" w:lineRule="auto"/>
              <w:ind w:left="0" w:firstLine="0"/>
              <w:jc w:val="left"/>
            </w:pPr>
          </w:p>
        </w:tc>
        <w:tc>
          <w:tcPr>
            <w:tcW w:w="852" w:type="dxa"/>
            <w:vMerge w:val="restart"/>
            <w:tcBorders>
              <w:top w:val="single" w:sz="8" w:space="0" w:color="000000"/>
              <w:left w:val="single" w:sz="3" w:space="0" w:color="000000"/>
              <w:bottom w:val="single" w:sz="8" w:space="0" w:color="000000"/>
              <w:right w:val="single" w:sz="8" w:space="0" w:color="000000"/>
            </w:tcBorders>
          </w:tcPr>
          <w:p w:rsidR="00B126D6" w:rsidRDefault="00000000">
            <w:pPr>
              <w:spacing w:after="0" w:line="259" w:lineRule="auto"/>
              <w:ind w:left="-6" w:firstLine="0"/>
              <w:jc w:val="left"/>
            </w:pPr>
            <w:r>
              <w:rPr>
                <w:noProof/>
              </w:rPr>
              <w:drawing>
                <wp:inline distT="0" distB="0" distL="0" distR="0">
                  <wp:extent cx="541020" cy="1824228"/>
                  <wp:effectExtent l="0" t="0" r="0" b="0"/>
                  <wp:docPr id="324" name="Picture 324"/>
                  <wp:cNvGraphicFramePr/>
                  <a:graphic xmlns:a="http://schemas.openxmlformats.org/drawingml/2006/main">
                    <a:graphicData uri="http://schemas.openxmlformats.org/drawingml/2006/picture">
                      <pic:pic xmlns:pic="http://schemas.openxmlformats.org/drawingml/2006/picture">
                        <pic:nvPicPr>
                          <pic:cNvPr id="324" name="Picture 324"/>
                          <pic:cNvPicPr/>
                        </pic:nvPicPr>
                        <pic:blipFill>
                          <a:blip r:embed="rId11"/>
                          <a:stretch>
                            <a:fillRect/>
                          </a:stretch>
                        </pic:blipFill>
                        <pic:spPr>
                          <a:xfrm>
                            <a:off x="0" y="0"/>
                            <a:ext cx="541020" cy="1824228"/>
                          </a:xfrm>
                          <a:prstGeom prst="rect">
                            <a:avLst/>
                          </a:prstGeom>
                        </pic:spPr>
                      </pic:pic>
                    </a:graphicData>
                  </a:graphic>
                </wp:inline>
              </w:drawing>
            </w:r>
          </w:p>
        </w:tc>
        <w:tc>
          <w:tcPr>
            <w:tcW w:w="4260" w:type="dxa"/>
            <w:gridSpan w:val="5"/>
            <w:tcBorders>
              <w:top w:val="single" w:sz="6" w:space="0" w:color="000000"/>
              <w:left w:val="single" w:sz="8" w:space="0" w:color="000000"/>
              <w:bottom w:val="single" w:sz="8" w:space="0" w:color="000000"/>
              <w:right w:val="nil"/>
            </w:tcBorders>
          </w:tcPr>
          <w:p w:rsidR="00B126D6" w:rsidRDefault="00000000">
            <w:pPr>
              <w:spacing w:after="0" w:line="259" w:lineRule="auto"/>
              <w:ind w:left="869" w:firstLine="0"/>
              <w:jc w:val="center"/>
            </w:pPr>
            <w:r>
              <w:rPr>
                <w:sz w:val="11"/>
              </w:rPr>
              <w:t>z tego:</w:t>
            </w:r>
          </w:p>
        </w:tc>
        <w:tc>
          <w:tcPr>
            <w:tcW w:w="852" w:type="dxa"/>
            <w:tcBorders>
              <w:top w:val="single" w:sz="6" w:space="0" w:color="000000"/>
              <w:left w:val="nil"/>
              <w:bottom w:val="single" w:sz="6" w:space="0" w:color="000000"/>
              <w:right w:val="single" w:sz="8" w:space="0" w:color="000000"/>
            </w:tcBorders>
          </w:tcPr>
          <w:p w:rsidR="00B126D6" w:rsidRDefault="00B126D6">
            <w:pPr>
              <w:spacing w:after="160" w:line="259" w:lineRule="auto"/>
              <w:ind w:left="0" w:firstLine="0"/>
              <w:jc w:val="left"/>
            </w:pPr>
          </w:p>
        </w:tc>
        <w:tc>
          <w:tcPr>
            <w:tcW w:w="852" w:type="dxa"/>
            <w:vMerge w:val="restart"/>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6" w:firstLine="0"/>
              <w:jc w:val="left"/>
            </w:pPr>
            <w:r>
              <w:rPr>
                <w:noProof/>
              </w:rPr>
              <w:drawing>
                <wp:inline distT="0" distB="0" distL="0" distR="0">
                  <wp:extent cx="541020" cy="1824228"/>
                  <wp:effectExtent l="0" t="0" r="0" b="0"/>
                  <wp:docPr id="327" name="Picture 327"/>
                  <wp:cNvGraphicFramePr/>
                  <a:graphic xmlns:a="http://schemas.openxmlformats.org/drawingml/2006/main">
                    <a:graphicData uri="http://schemas.openxmlformats.org/drawingml/2006/picture">
                      <pic:pic xmlns:pic="http://schemas.openxmlformats.org/drawingml/2006/picture">
                        <pic:nvPicPr>
                          <pic:cNvPr id="327" name="Picture 327"/>
                          <pic:cNvPicPr/>
                        </pic:nvPicPr>
                        <pic:blipFill>
                          <a:blip r:embed="rId12"/>
                          <a:stretch>
                            <a:fillRect/>
                          </a:stretch>
                        </pic:blipFill>
                        <pic:spPr>
                          <a:xfrm>
                            <a:off x="0" y="0"/>
                            <a:ext cx="541020" cy="1824228"/>
                          </a:xfrm>
                          <a:prstGeom prst="rect">
                            <a:avLst/>
                          </a:prstGeom>
                        </pic:spPr>
                      </pic:pic>
                    </a:graphicData>
                  </a:graphic>
                </wp:inline>
              </w:drawing>
            </w:r>
          </w:p>
        </w:tc>
        <w:tc>
          <w:tcPr>
            <w:tcW w:w="1710" w:type="dxa"/>
            <w:gridSpan w:val="2"/>
            <w:tcBorders>
              <w:top w:val="single" w:sz="6" w:space="0" w:color="000000"/>
              <w:left w:val="single" w:sz="8" w:space="0" w:color="000000"/>
              <w:bottom w:val="single" w:sz="8" w:space="0" w:color="000000"/>
              <w:right w:val="single" w:sz="6" w:space="0" w:color="000000"/>
            </w:tcBorders>
          </w:tcPr>
          <w:p w:rsidR="00B126D6" w:rsidRDefault="00000000">
            <w:pPr>
              <w:spacing w:after="0" w:line="259" w:lineRule="auto"/>
              <w:ind w:left="13" w:firstLine="0"/>
              <w:jc w:val="center"/>
            </w:pPr>
            <w:r>
              <w:rPr>
                <w:sz w:val="11"/>
              </w:rPr>
              <w:t>w tym:</w:t>
            </w:r>
          </w:p>
        </w:tc>
      </w:tr>
      <w:tr w:rsidR="00B126D6">
        <w:trPr>
          <w:trHeight w:val="237"/>
        </w:trPr>
        <w:tc>
          <w:tcPr>
            <w:tcW w:w="0" w:type="auto"/>
            <w:vMerge/>
            <w:tcBorders>
              <w:top w:val="nil"/>
              <w:left w:val="single" w:sz="6" w:space="0" w:color="000000"/>
              <w:bottom w:val="nil"/>
              <w:right w:val="single" w:sz="8" w:space="0" w:color="000000"/>
            </w:tcBorders>
          </w:tcPr>
          <w:p w:rsidR="00B126D6" w:rsidRDefault="00B126D6">
            <w:pPr>
              <w:spacing w:after="160" w:line="259" w:lineRule="auto"/>
              <w:ind w:left="0" w:firstLine="0"/>
              <w:jc w:val="left"/>
            </w:pPr>
          </w:p>
        </w:tc>
        <w:tc>
          <w:tcPr>
            <w:tcW w:w="0" w:type="auto"/>
            <w:vMerge/>
            <w:tcBorders>
              <w:top w:val="nil"/>
              <w:left w:val="single" w:sz="8" w:space="0" w:color="000000"/>
              <w:bottom w:val="nil"/>
              <w:right w:val="single" w:sz="8" w:space="0" w:color="000000"/>
            </w:tcBorders>
          </w:tcPr>
          <w:p w:rsidR="00B126D6" w:rsidRDefault="00B126D6">
            <w:pPr>
              <w:spacing w:after="160" w:line="259" w:lineRule="auto"/>
              <w:ind w:left="0" w:firstLine="0"/>
              <w:jc w:val="left"/>
            </w:pPr>
          </w:p>
        </w:tc>
        <w:tc>
          <w:tcPr>
            <w:tcW w:w="0" w:type="auto"/>
            <w:vMerge/>
            <w:tcBorders>
              <w:top w:val="nil"/>
              <w:left w:val="single" w:sz="3" w:space="0" w:color="000000"/>
              <w:bottom w:val="nil"/>
              <w:right w:val="single" w:sz="8" w:space="0" w:color="000000"/>
            </w:tcBorders>
          </w:tcPr>
          <w:p w:rsidR="00B126D6" w:rsidRDefault="00B126D6">
            <w:pPr>
              <w:spacing w:after="160" w:line="259" w:lineRule="auto"/>
              <w:ind w:left="0" w:firstLine="0"/>
              <w:jc w:val="left"/>
            </w:pPr>
          </w:p>
        </w:tc>
        <w:tc>
          <w:tcPr>
            <w:tcW w:w="856" w:type="dxa"/>
            <w:vMerge w:val="restart"/>
            <w:tcBorders>
              <w:top w:val="single" w:sz="6" w:space="0" w:color="000000"/>
              <w:left w:val="single" w:sz="8" w:space="0" w:color="000000"/>
              <w:bottom w:val="single" w:sz="6" w:space="0" w:color="000000"/>
              <w:right w:val="single" w:sz="6" w:space="0" w:color="000000"/>
            </w:tcBorders>
            <w:vAlign w:val="center"/>
          </w:tcPr>
          <w:p w:rsidR="00B126D6" w:rsidRDefault="00000000">
            <w:pPr>
              <w:spacing w:after="0" w:line="269" w:lineRule="auto"/>
              <w:ind w:left="0" w:firstLine="0"/>
              <w:jc w:val="center"/>
            </w:pPr>
            <w:r>
              <w:rPr>
                <w:sz w:val="11"/>
              </w:rPr>
              <w:t xml:space="preserve">dochody z tytułu udziału we </w:t>
            </w:r>
          </w:p>
          <w:p w:rsidR="00B126D6" w:rsidRDefault="00000000">
            <w:pPr>
              <w:spacing w:line="259" w:lineRule="auto"/>
              <w:ind w:left="14" w:firstLine="0"/>
              <w:jc w:val="center"/>
            </w:pPr>
            <w:r>
              <w:rPr>
                <w:sz w:val="11"/>
              </w:rPr>
              <w:t xml:space="preserve">wpływach z </w:t>
            </w:r>
          </w:p>
          <w:p w:rsidR="00B126D6" w:rsidRDefault="00000000">
            <w:pPr>
              <w:spacing w:line="259" w:lineRule="auto"/>
              <w:ind w:left="13" w:firstLine="0"/>
              <w:jc w:val="center"/>
            </w:pPr>
            <w:r>
              <w:rPr>
                <w:sz w:val="11"/>
              </w:rPr>
              <w:t xml:space="preserve">podatku </w:t>
            </w:r>
          </w:p>
          <w:p w:rsidR="00B126D6" w:rsidRDefault="00000000">
            <w:pPr>
              <w:spacing w:after="0" w:line="259" w:lineRule="auto"/>
              <w:ind w:left="0" w:firstLine="0"/>
              <w:jc w:val="center"/>
            </w:pPr>
            <w:r>
              <w:rPr>
                <w:sz w:val="11"/>
              </w:rPr>
              <w:t>dochodowego od osób fizycznych</w:t>
            </w:r>
          </w:p>
        </w:tc>
        <w:tc>
          <w:tcPr>
            <w:tcW w:w="848" w:type="dxa"/>
            <w:vMerge w:val="restart"/>
            <w:tcBorders>
              <w:top w:val="single" w:sz="6" w:space="0" w:color="000000"/>
              <w:left w:val="single" w:sz="6" w:space="0" w:color="000000"/>
              <w:bottom w:val="single" w:sz="6" w:space="0" w:color="000000"/>
              <w:right w:val="single" w:sz="8" w:space="0" w:color="000000"/>
            </w:tcBorders>
            <w:vAlign w:val="center"/>
          </w:tcPr>
          <w:p w:rsidR="00B126D6" w:rsidRDefault="00000000">
            <w:pPr>
              <w:spacing w:after="0" w:line="269" w:lineRule="auto"/>
              <w:ind w:left="0" w:firstLine="0"/>
              <w:jc w:val="center"/>
            </w:pPr>
            <w:r>
              <w:rPr>
                <w:sz w:val="11"/>
              </w:rPr>
              <w:t xml:space="preserve">dochody z tytułu udziału we </w:t>
            </w:r>
          </w:p>
          <w:p w:rsidR="00B126D6" w:rsidRDefault="00000000">
            <w:pPr>
              <w:spacing w:line="259" w:lineRule="auto"/>
              <w:ind w:left="14" w:firstLine="0"/>
              <w:jc w:val="center"/>
            </w:pPr>
            <w:r>
              <w:rPr>
                <w:sz w:val="11"/>
              </w:rPr>
              <w:t xml:space="preserve">wpływach z </w:t>
            </w:r>
          </w:p>
          <w:p w:rsidR="00B126D6" w:rsidRDefault="00000000">
            <w:pPr>
              <w:spacing w:line="259" w:lineRule="auto"/>
              <w:ind w:left="13" w:firstLine="0"/>
              <w:jc w:val="center"/>
            </w:pPr>
            <w:r>
              <w:rPr>
                <w:sz w:val="11"/>
              </w:rPr>
              <w:t xml:space="preserve">podatku </w:t>
            </w:r>
          </w:p>
          <w:p w:rsidR="00B126D6" w:rsidRDefault="00000000">
            <w:pPr>
              <w:spacing w:after="0" w:line="259" w:lineRule="auto"/>
              <w:ind w:left="0" w:firstLine="0"/>
              <w:jc w:val="center"/>
            </w:pPr>
            <w:r>
              <w:rPr>
                <w:sz w:val="11"/>
              </w:rPr>
              <w:t>dochodowego od osób prawnych</w:t>
            </w:r>
          </w:p>
        </w:tc>
        <w:tc>
          <w:tcPr>
            <w:tcW w:w="852" w:type="dxa"/>
            <w:vMerge w:val="restart"/>
            <w:tcBorders>
              <w:top w:val="single" w:sz="8" w:space="0" w:color="000000"/>
              <w:left w:val="single" w:sz="8" w:space="0" w:color="000000"/>
              <w:bottom w:val="single" w:sz="8" w:space="0" w:color="000000"/>
              <w:right w:val="single" w:sz="3" w:space="0" w:color="000000"/>
            </w:tcBorders>
          </w:tcPr>
          <w:p w:rsidR="00B126D6" w:rsidRDefault="00000000">
            <w:pPr>
              <w:spacing w:after="0" w:line="259" w:lineRule="auto"/>
              <w:ind w:left="-6" w:firstLine="0"/>
              <w:jc w:val="left"/>
            </w:pPr>
            <w:r>
              <w:rPr>
                <w:noProof/>
              </w:rPr>
              <w:drawing>
                <wp:inline distT="0" distB="0" distL="0" distR="0">
                  <wp:extent cx="541020" cy="1679448"/>
                  <wp:effectExtent l="0" t="0" r="0" b="0"/>
                  <wp:docPr id="330" name="Picture 330"/>
                  <wp:cNvGraphicFramePr/>
                  <a:graphic xmlns:a="http://schemas.openxmlformats.org/drawingml/2006/main">
                    <a:graphicData uri="http://schemas.openxmlformats.org/drawingml/2006/picture">
                      <pic:pic xmlns:pic="http://schemas.openxmlformats.org/drawingml/2006/picture">
                        <pic:nvPicPr>
                          <pic:cNvPr id="330" name="Picture 330"/>
                          <pic:cNvPicPr/>
                        </pic:nvPicPr>
                        <pic:blipFill>
                          <a:blip r:embed="rId13"/>
                          <a:stretch>
                            <a:fillRect/>
                          </a:stretch>
                        </pic:blipFill>
                        <pic:spPr>
                          <a:xfrm>
                            <a:off x="0" y="0"/>
                            <a:ext cx="541020" cy="1679448"/>
                          </a:xfrm>
                          <a:prstGeom prst="rect">
                            <a:avLst/>
                          </a:prstGeom>
                        </pic:spPr>
                      </pic:pic>
                    </a:graphicData>
                  </a:graphic>
                </wp:inline>
              </w:drawing>
            </w:r>
          </w:p>
        </w:tc>
        <w:tc>
          <w:tcPr>
            <w:tcW w:w="852" w:type="dxa"/>
            <w:vMerge w:val="restart"/>
            <w:tcBorders>
              <w:top w:val="single" w:sz="8" w:space="0" w:color="000000"/>
              <w:left w:val="single" w:sz="3" w:space="0" w:color="000000"/>
              <w:bottom w:val="single" w:sz="8" w:space="0" w:color="000000"/>
              <w:right w:val="single" w:sz="3" w:space="0" w:color="000000"/>
            </w:tcBorders>
          </w:tcPr>
          <w:p w:rsidR="00B126D6" w:rsidRDefault="00000000">
            <w:pPr>
              <w:spacing w:after="0" w:line="259" w:lineRule="auto"/>
              <w:ind w:left="-6" w:firstLine="0"/>
              <w:jc w:val="left"/>
            </w:pPr>
            <w:r>
              <w:rPr>
                <w:noProof/>
              </w:rPr>
              <w:drawing>
                <wp:inline distT="0" distB="0" distL="0" distR="0">
                  <wp:extent cx="541020" cy="1679448"/>
                  <wp:effectExtent l="0" t="0" r="0" b="0"/>
                  <wp:docPr id="333" name="Picture 333"/>
                  <wp:cNvGraphicFramePr/>
                  <a:graphic xmlns:a="http://schemas.openxmlformats.org/drawingml/2006/main">
                    <a:graphicData uri="http://schemas.openxmlformats.org/drawingml/2006/picture">
                      <pic:pic xmlns:pic="http://schemas.openxmlformats.org/drawingml/2006/picture">
                        <pic:nvPicPr>
                          <pic:cNvPr id="333" name="Picture 333"/>
                          <pic:cNvPicPr/>
                        </pic:nvPicPr>
                        <pic:blipFill>
                          <a:blip r:embed="rId14"/>
                          <a:stretch>
                            <a:fillRect/>
                          </a:stretch>
                        </pic:blipFill>
                        <pic:spPr>
                          <a:xfrm>
                            <a:off x="0" y="0"/>
                            <a:ext cx="541020" cy="1679448"/>
                          </a:xfrm>
                          <a:prstGeom prst="rect">
                            <a:avLst/>
                          </a:prstGeom>
                        </pic:spPr>
                      </pic:pic>
                    </a:graphicData>
                  </a:graphic>
                </wp:inline>
              </w:drawing>
            </w:r>
          </w:p>
        </w:tc>
        <w:tc>
          <w:tcPr>
            <w:tcW w:w="852" w:type="dxa"/>
            <w:vMerge w:val="restart"/>
            <w:tcBorders>
              <w:top w:val="single" w:sz="8" w:space="0" w:color="000000"/>
              <w:left w:val="single" w:sz="3" w:space="0" w:color="000000"/>
              <w:bottom w:val="single" w:sz="8" w:space="0" w:color="000000"/>
              <w:right w:val="single" w:sz="8" w:space="0" w:color="000000"/>
            </w:tcBorders>
          </w:tcPr>
          <w:p w:rsidR="00B126D6" w:rsidRDefault="00000000">
            <w:pPr>
              <w:spacing w:after="0" w:line="259" w:lineRule="auto"/>
              <w:ind w:left="-6" w:firstLine="0"/>
              <w:jc w:val="left"/>
            </w:pPr>
            <w:r>
              <w:rPr>
                <w:noProof/>
              </w:rPr>
              <w:drawing>
                <wp:inline distT="0" distB="0" distL="0" distR="0">
                  <wp:extent cx="541020" cy="1679448"/>
                  <wp:effectExtent l="0" t="0" r="0" b="0"/>
                  <wp:docPr id="336" name="Picture 336"/>
                  <wp:cNvGraphicFramePr/>
                  <a:graphic xmlns:a="http://schemas.openxmlformats.org/drawingml/2006/main">
                    <a:graphicData uri="http://schemas.openxmlformats.org/drawingml/2006/picture">
                      <pic:pic xmlns:pic="http://schemas.openxmlformats.org/drawingml/2006/picture">
                        <pic:nvPicPr>
                          <pic:cNvPr id="336" name="Picture 336"/>
                          <pic:cNvPicPr/>
                        </pic:nvPicPr>
                        <pic:blipFill>
                          <a:blip r:embed="rId15"/>
                          <a:stretch>
                            <a:fillRect/>
                          </a:stretch>
                        </pic:blipFill>
                        <pic:spPr>
                          <a:xfrm>
                            <a:off x="0" y="0"/>
                            <a:ext cx="541020" cy="1679448"/>
                          </a:xfrm>
                          <a:prstGeom prst="rect">
                            <a:avLst/>
                          </a:prstGeom>
                        </pic:spPr>
                      </pic:pic>
                    </a:graphicData>
                  </a:graphic>
                </wp:inline>
              </w:drawing>
            </w:r>
          </w:p>
        </w:tc>
        <w:tc>
          <w:tcPr>
            <w:tcW w:w="852" w:type="dxa"/>
            <w:tcBorders>
              <w:top w:val="single" w:sz="6" w:space="0" w:color="000000"/>
              <w:left w:val="single" w:sz="8" w:space="0" w:color="000000"/>
              <w:bottom w:val="single" w:sz="6" w:space="0" w:color="000000"/>
              <w:right w:val="single" w:sz="8" w:space="0" w:color="000000"/>
            </w:tcBorders>
          </w:tcPr>
          <w:p w:rsidR="00B126D6" w:rsidRDefault="00000000">
            <w:pPr>
              <w:spacing w:after="0" w:line="259" w:lineRule="auto"/>
              <w:ind w:left="18" w:firstLine="0"/>
              <w:jc w:val="center"/>
            </w:pPr>
            <w:r>
              <w:rPr>
                <w:sz w:val="11"/>
              </w:rPr>
              <w:t>w tym:</w:t>
            </w:r>
          </w:p>
        </w:tc>
        <w:tc>
          <w:tcPr>
            <w:tcW w:w="0" w:type="auto"/>
            <w:vMerge/>
            <w:tcBorders>
              <w:top w:val="nil"/>
              <w:left w:val="single" w:sz="8" w:space="0" w:color="000000"/>
              <w:bottom w:val="nil"/>
              <w:right w:val="single" w:sz="8" w:space="0" w:color="000000"/>
            </w:tcBorders>
          </w:tcPr>
          <w:p w:rsidR="00B126D6" w:rsidRDefault="00B126D6">
            <w:pPr>
              <w:spacing w:after="160" w:line="259" w:lineRule="auto"/>
              <w:ind w:left="0" w:firstLine="0"/>
              <w:jc w:val="left"/>
            </w:pPr>
          </w:p>
        </w:tc>
        <w:tc>
          <w:tcPr>
            <w:tcW w:w="854" w:type="dxa"/>
            <w:vMerge w:val="restart"/>
            <w:tcBorders>
              <w:top w:val="single" w:sz="8" w:space="0" w:color="000000"/>
              <w:left w:val="single" w:sz="3" w:space="0" w:color="000000"/>
              <w:bottom w:val="single" w:sz="8" w:space="0" w:color="000000"/>
              <w:right w:val="single" w:sz="8" w:space="0" w:color="000000"/>
            </w:tcBorders>
          </w:tcPr>
          <w:p w:rsidR="00B126D6" w:rsidRDefault="00000000">
            <w:pPr>
              <w:spacing w:after="0" w:line="259" w:lineRule="auto"/>
              <w:ind w:left="-6" w:firstLine="0"/>
              <w:jc w:val="left"/>
            </w:pPr>
            <w:r>
              <w:rPr>
                <w:noProof/>
              </w:rPr>
              <w:drawing>
                <wp:inline distT="0" distB="0" distL="0" distR="0">
                  <wp:extent cx="542544" cy="1679448"/>
                  <wp:effectExtent l="0" t="0" r="0" b="0"/>
                  <wp:docPr id="339" name="Picture 339"/>
                  <wp:cNvGraphicFramePr/>
                  <a:graphic xmlns:a="http://schemas.openxmlformats.org/drawingml/2006/main">
                    <a:graphicData uri="http://schemas.openxmlformats.org/drawingml/2006/picture">
                      <pic:pic xmlns:pic="http://schemas.openxmlformats.org/drawingml/2006/picture">
                        <pic:nvPicPr>
                          <pic:cNvPr id="339" name="Picture 339"/>
                          <pic:cNvPicPr/>
                        </pic:nvPicPr>
                        <pic:blipFill>
                          <a:blip r:embed="rId16"/>
                          <a:stretch>
                            <a:fillRect/>
                          </a:stretch>
                        </pic:blipFill>
                        <pic:spPr>
                          <a:xfrm>
                            <a:off x="0" y="0"/>
                            <a:ext cx="542544" cy="1679448"/>
                          </a:xfrm>
                          <a:prstGeom prst="rect">
                            <a:avLst/>
                          </a:prstGeom>
                        </pic:spPr>
                      </pic:pic>
                    </a:graphicData>
                  </a:graphic>
                </wp:inline>
              </w:drawing>
            </w:r>
          </w:p>
        </w:tc>
        <w:tc>
          <w:tcPr>
            <w:tcW w:w="856" w:type="dxa"/>
            <w:vMerge w:val="restart"/>
            <w:tcBorders>
              <w:top w:val="single" w:sz="6" w:space="0" w:color="000000"/>
              <w:left w:val="single" w:sz="8" w:space="0" w:color="000000"/>
              <w:bottom w:val="single" w:sz="6" w:space="0" w:color="000000"/>
              <w:right w:val="single" w:sz="6" w:space="0" w:color="000000"/>
            </w:tcBorders>
            <w:vAlign w:val="center"/>
          </w:tcPr>
          <w:p w:rsidR="00B126D6" w:rsidRDefault="00000000">
            <w:pPr>
              <w:spacing w:after="0" w:line="269" w:lineRule="auto"/>
              <w:ind w:left="0" w:firstLine="0"/>
              <w:jc w:val="center"/>
            </w:pPr>
            <w:r>
              <w:rPr>
                <w:sz w:val="11"/>
              </w:rPr>
              <w:t xml:space="preserve">z tytułu dotacji oraz środków </w:t>
            </w:r>
          </w:p>
          <w:p w:rsidR="00B126D6" w:rsidRDefault="00000000">
            <w:pPr>
              <w:spacing w:after="0" w:line="259" w:lineRule="auto"/>
              <w:ind w:left="0" w:firstLine="0"/>
              <w:jc w:val="center"/>
            </w:pPr>
            <w:r>
              <w:rPr>
                <w:sz w:val="11"/>
              </w:rPr>
              <w:t>przeznaczonych na inwestycje</w:t>
            </w:r>
          </w:p>
        </w:tc>
      </w:tr>
      <w:tr w:rsidR="00B126D6">
        <w:trPr>
          <w:trHeight w:val="2408"/>
        </w:trPr>
        <w:tc>
          <w:tcPr>
            <w:tcW w:w="0" w:type="auto"/>
            <w:vMerge/>
            <w:tcBorders>
              <w:top w:val="nil"/>
              <w:left w:val="single" w:sz="6" w:space="0" w:color="000000"/>
              <w:bottom w:val="single" w:sz="6" w:space="0" w:color="000000"/>
              <w:right w:val="single" w:sz="8" w:space="0" w:color="000000"/>
            </w:tcBorders>
          </w:tcPr>
          <w:p w:rsidR="00B126D6" w:rsidRDefault="00B126D6">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rsidR="00B126D6" w:rsidRDefault="00B126D6">
            <w:pPr>
              <w:spacing w:after="160" w:line="259" w:lineRule="auto"/>
              <w:ind w:left="0" w:firstLine="0"/>
              <w:jc w:val="left"/>
            </w:pPr>
          </w:p>
        </w:tc>
        <w:tc>
          <w:tcPr>
            <w:tcW w:w="0" w:type="auto"/>
            <w:vMerge/>
            <w:tcBorders>
              <w:top w:val="nil"/>
              <w:left w:val="single" w:sz="3" w:space="0" w:color="000000"/>
              <w:bottom w:val="single" w:sz="8" w:space="0" w:color="000000"/>
              <w:right w:val="single" w:sz="8" w:space="0" w:color="000000"/>
            </w:tcBorders>
          </w:tcPr>
          <w:p w:rsidR="00B126D6" w:rsidRDefault="00B126D6">
            <w:pPr>
              <w:spacing w:after="160" w:line="259" w:lineRule="auto"/>
              <w:ind w:left="0" w:firstLine="0"/>
              <w:jc w:val="left"/>
            </w:pPr>
          </w:p>
        </w:tc>
        <w:tc>
          <w:tcPr>
            <w:tcW w:w="0" w:type="auto"/>
            <w:vMerge/>
            <w:tcBorders>
              <w:top w:val="nil"/>
              <w:left w:val="single" w:sz="8" w:space="0" w:color="000000"/>
              <w:bottom w:val="single" w:sz="6" w:space="0" w:color="000000"/>
              <w:right w:val="single" w:sz="6" w:space="0" w:color="000000"/>
            </w:tcBorders>
          </w:tcPr>
          <w:p w:rsidR="00B126D6" w:rsidRDefault="00B126D6">
            <w:pPr>
              <w:spacing w:after="160" w:line="259" w:lineRule="auto"/>
              <w:ind w:left="0" w:firstLine="0"/>
              <w:jc w:val="left"/>
            </w:pPr>
          </w:p>
        </w:tc>
        <w:tc>
          <w:tcPr>
            <w:tcW w:w="0" w:type="auto"/>
            <w:vMerge/>
            <w:tcBorders>
              <w:top w:val="nil"/>
              <w:left w:val="single" w:sz="6" w:space="0" w:color="000000"/>
              <w:bottom w:val="single" w:sz="6" w:space="0" w:color="000000"/>
              <w:right w:val="single" w:sz="8" w:space="0" w:color="000000"/>
            </w:tcBorders>
          </w:tcPr>
          <w:p w:rsidR="00B126D6" w:rsidRDefault="00B126D6">
            <w:pPr>
              <w:spacing w:after="160" w:line="259" w:lineRule="auto"/>
              <w:ind w:left="0" w:firstLine="0"/>
              <w:jc w:val="left"/>
            </w:pPr>
          </w:p>
        </w:tc>
        <w:tc>
          <w:tcPr>
            <w:tcW w:w="0" w:type="auto"/>
            <w:vMerge/>
            <w:tcBorders>
              <w:top w:val="nil"/>
              <w:left w:val="single" w:sz="8" w:space="0" w:color="000000"/>
              <w:bottom w:val="single" w:sz="8" w:space="0" w:color="000000"/>
              <w:right w:val="single" w:sz="3" w:space="0" w:color="000000"/>
            </w:tcBorders>
          </w:tcPr>
          <w:p w:rsidR="00B126D6" w:rsidRDefault="00B126D6">
            <w:pPr>
              <w:spacing w:after="160" w:line="259" w:lineRule="auto"/>
              <w:ind w:left="0" w:firstLine="0"/>
              <w:jc w:val="left"/>
            </w:pPr>
          </w:p>
        </w:tc>
        <w:tc>
          <w:tcPr>
            <w:tcW w:w="0" w:type="auto"/>
            <w:vMerge/>
            <w:tcBorders>
              <w:top w:val="nil"/>
              <w:left w:val="single" w:sz="3" w:space="0" w:color="000000"/>
              <w:bottom w:val="single" w:sz="8" w:space="0" w:color="000000"/>
              <w:right w:val="single" w:sz="3" w:space="0" w:color="000000"/>
            </w:tcBorders>
          </w:tcPr>
          <w:p w:rsidR="00B126D6" w:rsidRDefault="00B126D6">
            <w:pPr>
              <w:spacing w:after="160" w:line="259" w:lineRule="auto"/>
              <w:ind w:left="0" w:firstLine="0"/>
              <w:jc w:val="left"/>
            </w:pPr>
          </w:p>
        </w:tc>
        <w:tc>
          <w:tcPr>
            <w:tcW w:w="0" w:type="auto"/>
            <w:vMerge/>
            <w:tcBorders>
              <w:top w:val="nil"/>
              <w:left w:val="single" w:sz="3" w:space="0" w:color="000000"/>
              <w:bottom w:val="single" w:sz="8" w:space="0" w:color="000000"/>
              <w:right w:val="single" w:sz="8" w:space="0" w:color="000000"/>
            </w:tcBorders>
          </w:tcPr>
          <w:p w:rsidR="00B126D6" w:rsidRDefault="00B126D6">
            <w:pPr>
              <w:spacing w:after="160" w:line="259" w:lineRule="auto"/>
              <w:ind w:left="0" w:firstLine="0"/>
              <w:jc w:val="left"/>
            </w:pPr>
          </w:p>
        </w:tc>
        <w:tc>
          <w:tcPr>
            <w:tcW w:w="852" w:type="dxa"/>
            <w:tcBorders>
              <w:top w:val="single" w:sz="6" w:space="0" w:color="000000"/>
              <w:left w:val="single" w:sz="8" w:space="0" w:color="000000"/>
              <w:bottom w:val="single" w:sz="6" w:space="0" w:color="000000"/>
              <w:right w:val="single" w:sz="8" w:space="0" w:color="000000"/>
            </w:tcBorders>
            <w:vAlign w:val="center"/>
          </w:tcPr>
          <w:p w:rsidR="00B126D6" w:rsidRDefault="00000000">
            <w:pPr>
              <w:spacing w:after="0" w:line="259" w:lineRule="auto"/>
              <w:ind w:left="0" w:firstLine="0"/>
              <w:jc w:val="center"/>
            </w:pPr>
            <w:r>
              <w:rPr>
                <w:sz w:val="11"/>
              </w:rPr>
              <w:t>z podatku od nieruchomości</w:t>
            </w:r>
          </w:p>
        </w:tc>
        <w:tc>
          <w:tcPr>
            <w:tcW w:w="0" w:type="auto"/>
            <w:vMerge/>
            <w:tcBorders>
              <w:top w:val="nil"/>
              <w:left w:val="single" w:sz="8" w:space="0" w:color="000000"/>
              <w:bottom w:val="single" w:sz="8" w:space="0" w:color="000000"/>
              <w:right w:val="single" w:sz="8" w:space="0" w:color="000000"/>
            </w:tcBorders>
          </w:tcPr>
          <w:p w:rsidR="00B126D6" w:rsidRDefault="00B126D6">
            <w:pPr>
              <w:spacing w:after="160" w:line="259" w:lineRule="auto"/>
              <w:ind w:left="0" w:firstLine="0"/>
              <w:jc w:val="left"/>
            </w:pPr>
          </w:p>
        </w:tc>
        <w:tc>
          <w:tcPr>
            <w:tcW w:w="0" w:type="auto"/>
            <w:vMerge/>
            <w:tcBorders>
              <w:top w:val="nil"/>
              <w:left w:val="single" w:sz="3" w:space="0" w:color="000000"/>
              <w:bottom w:val="single" w:sz="8" w:space="0" w:color="000000"/>
              <w:right w:val="single" w:sz="8" w:space="0" w:color="000000"/>
            </w:tcBorders>
          </w:tcPr>
          <w:p w:rsidR="00B126D6" w:rsidRDefault="00B126D6">
            <w:pPr>
              <w:spacing w:after="160" w:line="259" w:lineRule="auto"/>
              <w:ind w:left="0" w:firstLine="0"/>
              <w:jc w:val="left"/>
            </w:pPr>
          </w:p>
        </w:tc>
        <w:tc>
          <w:tcPr>
            <w:tcW w:w="0" w:type="auto"/>
            <w:vMerge/>
            <w:tcBorders>
              <w:top w:val="nil"/>
              <w:left w:val="single" w:sz="8" w:space="0" w:color="000000"/>
              <w:bottom w:val="single" w:sz="6" w:space="0" w:color="000000"/>
              <w:right w:val="single" w:sz="6" w:space="0" w:color="000000"/>
            </w:tcBorders>
          </w:tcPr>
          <w:p w:rsidR="00B126D6" w:rsidRDefault="00B126D6">
            <w:pPr>
              <w:spacing w:after="160" w:line="259" w:lineRule="auto"/>
              <w:ind w:left="0" w:firstLine="0"/>
              <w:jc w:val="left"/>
            </w:pPr>
          </w:p>
        </w:tc>
      </w:tr>
      <w:tr w:rsidR="00B126D6">
        <w:trPr>
          <w:trHeight w:val="232"/>
        </w:trPr>
        <w:tc>
          <w:tcPr>
            <w:tcW w:w="838"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4" w:firstLine="0"/>
              <w:jc w:val="center"/>
            </w:pPr>
            <w:r>
              <w:rPr>
                <w:sz w:val="8"/>
              </w:rPr>
              <w:t>Lp</w:t>
            </w:r>
          </w:p>
        </w:tc>
        <w:tc>
          <w:tcPr>
            <w:tcW w:w="852" w:type="dxa"/>
            <w:tcBorders>
              <w:top w:val="single" w:sz="8" w:space="0" w:color="000000"/>
              <w:left w:val="single" w:sz="6" w:space="0" w:color="000000"/>
              <w:bottom w:val="single" w:sz="6" w:space="0" w:color="000000"/>
              <w:right w:val="single" w:sz="6" w:space="0" w:color="000000"/>
            </w:tcBorders>
          </w:tcPr>
          <w:p w:rsidR="00B126D6" w:rsidRDefault="00000000">
            <w:pPr>
              <w:spacing w:after="0" w:line="259" w:lineRule="auto"/>
              <w:ind w:left="16" w:firstLine="0"/>
              <w:jc w:val="center"/>
            </w:pPr>
            <w:r>
              <w:rPr>
                <w:sz w:val="8"/>
              </w:rPr>
              <w:t>1</w:t>
            </w:r>
          </w:p>
        </w:tc>
        <w:tc>
          <w:tcPr>
            <w:tcW w:w="852" w:type="dxa"/>
            <w:tcBorders>
              <w:top w:val="single" w:sz="8" w:space="0" w:color="000000"/>
              <w:left w:val="single" w:sz="6" w:space="0" w:color="000000"/>
              <w:bottom w:val="single" w:sz="6" w:space="0" w:color="000000"/>
              <w:right w:val="single" w:sz="6" w:space="0" w:color="000000"/>
            </w:tcBorders>
          </w:tcPr>
          <w:p w:rsidR="00B126D6" w:rsidRDefault="00000000">
            <w:pPr>
              <w:spacing w:after="0" w:line="259" w:lineRule="auto"/>
              <w:ind w:left="18" w:firstLine="0"/>
              <w:jc w:val="center"/>
            </w:pPr>
            <w:r>
              <w:rPr>
                <w:sz w:val="8"/>
              </w:rPr>
              <w:t>1.1</w:t>
            </w:r>
          </w:p>
        </w:tc>
        <w:tc>
          <w:tcPr>
            <w:tcW w:w="856"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1" w:firstLine="0"/>
              <w:jc w:val="center"/>
            </w:pPr>
            <w:r>
              <w:rPr>
                <w:sz w:val="8"/>
              </w:rPr>
              <w:t>1.1.1</w:t>
            </w:r>
          </w:p>
        </w:tc>
        <w:tc>
          <w:tcPr>
            <w:tcW w:w="848"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2" w:firstLine="0"/>
              <w:jc w:val="center"/>
            </w:pPr>
            <w:r>
              <w:rPr>
                <w:sz w:val="8"/>
              </w:rPr>
              <w:t>1.1.2</w:t>
            </w:r>
          </w:p>
        </w:tc>
        <w:tc>
          <w:tcPr>
            <w:tcW w:w="852" w:type="dxa"/>
            <w:tcBorders>
              <w:top w:val="single" w:sz="8" w:space="0" w:color="000000"/>
              <w:left w:val="single" w:sz="6" w:space="0" w:color="000000"/>
              <w:bottom w:val="single" w:sz="6" w:space="0" w:color="000000"/>
              <w:right w:val="single" w:sz="6" w:space="0" w:color="000000"/>
            </w:tcBorders>
          </w:tcPr>
          <w:p w:rsidR="00B126D6" w:rsidRDefault="00000000">
            <w:pPr>
              <w:spacing w:after="0" w:line="259" w:lineRule="auto"/>
              <w:ind w:left="16" w:firstLine="0"/>
              <w:jc w:val="center"/>
            </w:pPr>
            <w:r>
              <w:rPr>
                <w:sz w:val="8"/>
              </w:rPr>
              <w:t>1.1.3</w:t>
            </w:r>
          </w:p>
        </w:tc>
        <w:tc>
          <w:tcPr>
            <w:tcW w:w="852" w:type="dxa"/>
            <w:tcBorders>
              <w:top w:val="single" w:sz="8" w:space="0" w:color="000000"/>
              <w:left w:val="single" w:sz="6" w:space="0" w:color="000000"/>
              <w:bottom w:val="single" w:sz="6" w:space="0" w:color="000000"/>
              <w:right w:val="single" w:sz="6" w:space="0" w:color="000000"/>
            </w:tcBorders>
          </w:tcPr>
          <w:p w:rsidR="00B126D6" w:rsidRDefault="00000000">
            <w:pPr>
              <w:spacing w:after="0" w:line="259" w:lineRule="auto"/>
              <w:ind w:left="16" w:firstLine="0"/>
              <w:jc w:val="center"/>
            </w:pPr>
            <w:r>
              <w:rPr>
                <w:sz w:val="8"/>
              </w:rPr>
              <w:t>1.1.4</w:t>
            </w:r>
          </w:p>
        </w:tc>
        <w:tc>
          <w:tcPr>
            <w:tcW w:w="852" w:type="dxa"/>
            <w:tcBorders>
              <w:top w:val="single" w:sz="8" w:space="0" w:color="000000"/>
              <w:left w:val="single" w:sz="6" w:space="0" w:color="000000"/>
              <w:bottom w:val="single" w:sz="6" w:space="0" w:color="000000"/>
              <w:right w:val="single" w:sz="6" w:space="0" w:color="000000"/>
            </w:tcBorders>
          </w:tcPr>
          <w:p w:rsidR="00B126D6" w:rsidRDefault="00000000">
            <w:pPr>
              <w:spacing w:after="0" w:line="259" w:lineRule="auto"/>
              <w:ind w:left="16" w:firstLine="0"/>
              <w:jc w:val="center"/>
            </w:pPr>
            <w:r>
              <w:rPr>
                <w:sz w:val="8"/>
              </w:rPr>
              <w:t>1.1.5</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8" w:firstLine="0"/>
              <w:jc w:val="center"/>
            </w:pPr>
            <w:r>
              <w:rPr>
                <w:sz w:val="8"/>
              </w:rPr>
              <w:t>1.1.5.1</w:t>
            </w:r>
          </w:p>
        </w:tc>
        <w:tc>
          <w:tcPr>
            <w:tcW w:w="852" w:type="dxa"/>
            <w:tcBorders>
              <w:top w:val="single" w:sz="8" w:space="0" w:color="000000"/>
              <w:left w:val="single" w:sz="6" w:space="0" w:color="000000"/>
              <w:bottom w:val="single" w:sz="6" w:space="0" w:color="000000"/>
              <w:right w:val="single" w:sz="6" w:space="0" w:color="000000"/>
            </w:tcBorders>
          </w:tcPr>
          <w:p w:rsidR="00B126D6" w:rsidRDefault="00000000">
            <w:pPr>
              <w:spacing w:after="0" w:line="259" w:lineRule="auto"/>
              <w:ind w:left="19" w:firstLine="0"/>
              <w:jc w:val="center"/>
            </w:pPr>
            <w:r>
              <w:rPr>
                <w:sz w:val="8"/>
              </w:rPr>
              <w:t>1.2</w:t>
            </w:r>
          </w:p>
        </w:tc>
        <w:tc>
          <w:tcPr>
            <w:tcW w:w="854" w:type="dxa"/>
            <w:tcBorders>
              <w:top w:val="single" w:sz="8" w:space="0" w:color="000000"/>
              <w:left w:val="single" w:sz="6" w:space="0" w:color="000000"/>
              <w:bottom w:val="single" w:sz="6" w:space="0" w:color="000000"/>
              <w:right w:val="single" w:sz="6" w:space="0" w:color="000000"/>
            </w:tcBorders>
          </w:tcPr>
          <w:p w:rsidR="00B126D6" w:rsidRDefault="00000000">
            <w:pPr>
              <w:spacing w:after="0" w:line="259" w:lineRule="auto"/>
              <w:ind w:left="18" w:firstLine="0"/>
              <w:jc w:val="center"/>
            </w:pPr>
            <w:r>
              <w:rPr>
                <w:sz w:val="8"/>
              </w:rPr>
              <w:t>1.2.1</w:t>
            </w:r>
          </w:p>
        </w:tc>
        <w:tc>
          <w:tcPr>
            <w:tcW w:w="856"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2" w:firstLine="0"/>
              <w:jc w:val="center"/>
            </w:pPr>
            <w:r>
              <w:rPr>
                <w:sz w:val="8"/>
              </w:rPr>
              <w:t>1.2.2</w:t>
            </w:r>
          </w:p>
        </w:tc>
      </w:tr>
      <w:tr w:rsidR="00B126D6">
        <w:trPr>
          <w:trHeight w:val="233"/>
        </w:trPr>
        <w:tc>
          <w:tcPr>
            <w:tcW w:w="838"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84" w:firstLine="0"/>
              <w:jc w:val="left"/>
            </w:pPr>
            <w:r>
              <w:rPr>
                <w:sz w:val="11"/>
              </w:rPr>
              <w:t>Wykonanie 2018</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36 376 274,62</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34 245 987,05</w:t>
            </w:r>
          </w:p>
        </w:tc>
        <w:tc>
          <w:tcPr>
            <w:tcW w:w="856"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6" w:firstLine="0"/>
              <w:jc w:val="center"/>
            </w:pPr>
            <w:r>
              <w:rPr>
                <w:sz w:val="11"/>
              </w:rPr>
              <w:t>5 411 746,00</w:t>
            </w:r>
          </w:p>
        </w:tc>
        <w:tc>
          <w:tcPr>
            <w:tcW w:w="848"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5" w:firstLine="0"/>
              <w:jc w:val="center"/>
            </w:pPr>
            <w:r>
              <w:rPr>
                <w:sz w:val="11"/>
              </w:rPr>
              <w:t>351 974,92</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6" w:firstLine="0"/>
              <w:jc w:val="center"/>
            </w:pPr>
            <w:r>
              <w:rPr>
                <w:sz w:val="11"/>
              </w:rPr>
              <w:t>10 721 341,00</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9" w:firstLine="0"/>
              <w:jc w:val="center"/>
            </w:pPr>
            <w:r>
              <w:rPr>
                <w:sz w:val="11"/>
              </w:rPr>
              <w:t>8 322 115,73</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9" w:firstLine="0"/>
              <w:jc w:val="center"/>
            </w:pPr>
            <w:r>
              <w:rPr>
                <w:sz w:val="11"/>
              </w:rPr>
              <w:t>9 438 809,40</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8" w:firstLine="0"/>
              <w:jc w:val="center"/>
            </w:pPr>
            <w:r>
              <w:rPr>
                <w:sz w:val="11"/>
              </w:rPr>
              <w:t>4 993 959,26</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9" w:firstLine="0"/>
              <w:jc w:val="center"/>
            </w:pPr>
            <w:r>
              <w:rPr>
                <w:sz w:val="11"/>
              </w:rPr>
              <w:t>2 130 287,57</w:t>
            </w:r>
          </w:p>
        </w:tc>
        <w:tc>
          <w:tcPr>
            <w:tcW w:w="854"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6" w:firstLine="0"/>
              <w:jc w:val="center"/>
            </w:pPr>
            <w:r>
              <w:rPr>
                <w:sz w:val="11"/>
              </w:rPr>
              <w:t>500 070,47</w:t>
            </w:r>
          </w:p>
        </w:tc>
        <w:tc>
          <w:tcPr>
            <w:tcW w:w="856"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5" w:firstLine="0"/>
              <w:jc w:val="center"/>
            </w:pPr>
            <w:r>
              <w:rPr>
                <w:sz w:val="11"/>
              </w:rPr>
              <w:t>1 630 217,10</w:t>
            </w:r>
          </w:p>
        </w:tc>
      </w:tr>
      <w:tr w:rsidR="00B126D6">
        <w:trPr>
          <w:trHeight w:val="228"/>
        </w:trPr>
        <w:tc>
          <w:tcPr>
            <w:tcW w:w="838"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84" w:firstLine="0"/>
              <w:jc w:val="left"/>
            </w:pPr>
            <w:r>
              <w:rPr>
                <w:sz w:val="11"/>
              </w:rPr>
              <w:t>Wykonanie 2019</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40 284 029,81</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38 922 269,85</w:t>
            </w:r>
          </w:p>
        </w:tc>
        <w:tc>
          <w:tcPr>
            <w:tcW w:w="856"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6" w:firstLine="0"/>
              <w:jc w:val="center"/>
            </w:pPr>
            <w:r>
              <w:rPr>
                <w:sz w:val="11"/>
              </w:rPr>
              <w:t>5 968 838,00</w:t>
            </w:r>
          </w:p>
        </w:tc>
        <w:tc>
          <w:tcPr>
            <w:tcW w:w="848"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5" w:firstLine="0"/>
              <w:jc w:val="center"/>
            </w:pPr>
            <w:r>
              <w:rPr>
                <w:sz w:val="11"/>
              </w:rPr>
              <w:t>418 726,18</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6" w:firstLine="0"/>
              <w:jc w:val="center"/>
            </w:pPr>
            <w:r>
              <w:rPr>
                <w:sz w:val="11"/>
              </w:rPr>
              <w:t>11 117 727,00</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11 632 793,91</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9" w:firstLine="0"/>
              <w:jc w:val="center"/>
            </w:pPr>
            <w:r>
              <w:rPr>
                <w:sz w:val="11"/>
              </w:rPr>
              <w:t>9 779 184,76</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9" w:firstLine="0"/>
              <w:jc w:val="center"/>
            </w:pPr>
            <w:r>
              <w:rPr>
                <w:sz w:val="11"/>
              </w:rPr>
              <w:t>5 252 449,07</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9" w:firstLine="0"/>
              <w:jc w:val="center"/>
            </w:pPr>
            <w:r>
              <w:rPr>
                <w:sz w:val="11"/>
              </w:rPr>
              <w:t>1 361 759,96</w:t>
            </w:r>
          </w:p>
        </w:tc>
        <w:tc>
          <w:tcPr>
            <w:tcW w:w="854"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6" w:firstLine="0"/>
              <w:jc w:val="center"/>
            </w:pPr>
            <w:r>
              <w:rPr>
                <w:sz w:val="11"/>
              </w:rPr>
              <w:t>108 223,94</w:t>
            </w:r>
          </w:p>
        </w:tc>
        <w:tc>
          <w:tcPr>
            <w:tcW w:w="856"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4" w:firstLine="0"/>
              <w:jc w:val="center"/>
            </w:pPr>
            <w:r>
              <w:rPr>
                <w:sz w:val="11"/>
              </w:rPr>
              <w:t>1 179 704,64</w:t>
            </w:r>
          </w:p>
        </w:tc>
      </w:tr>
      <w:tr w:rsidR="00B126D6">
        <w:trPr>
          <w:trHeight w:val="228"/>
        </w:trPr>
        <w:tc>
          <w:tcPr>
            <w:tcW w:w="838"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84" w:firstLine="0"/>
              <w:jc w:val="left"/>
            </w:pPr>
            <w:r>
              <w:rPr>
                <w:sz w:val="11"/>
              </w:rPr>
              <w:t>Wykonanie 2020</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45 545 464,17</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39 027 279,03</w:t>
            </w:r>
          </w:p>
        </w:tc>
        <w:tc>
          <w:tcPr>
            <w:tcW w:w="856"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6" w:firstLine="0"/>
              <w:jc w:val="center"/>
            </w:pPr>
            <w:r>
              <w:rPr>
                <w:sz w:val="11"/>
              </w:rPr>
              <w:t>5 638 506,00</w:t>
            </w:r>
          </w:p>
        </w:tc>
        <w:tc>
          <w:tcPr>
            <w:tcW w:w="848"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5" w:firstLine="0"/>
              <w:jc w:val="center"/>
            </w:pPr>
            <w:r>
              <w:rPr>
                <w:sz w:val="11"/>
              </w:rPr>
              <w:t>237 076,23</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6" w:firstLine="0"/>
              <w:jc w:val="center"/>
            </w:pPr>
            <w:r>
              <w:rPr>
                <w:sz w:val="11"/>
              </w:rPr>
              <w:t>10 932 046,00</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11 963 191,85</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10 256 458,95</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9" w:firstLine="0"/>
              <w:jc w:val="center"/>
            </w:pPr>
            <w:r>
              <w:rPr>
                <w:sz w:val="11"/>
              </w:rPr>
              <w:t>5 322 636,87</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9" w:firstLine="0"/>
              <w:jc w:val="center"/>
            </w:pPr>
            <w:r>
              <w:rPr>
                <w:sz w:val="11"/>
              </w:rPr>
              <w:t>6 518 185,14</w:t>
            </w:r>
          </w:p>
        </w:tc>
        <w:tc>
          <w:tcPr>
            <w:tcW w:w="854"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6" w:firstLine="0"/>
              <w:jc w:val="center"/>
            </w:pPr>
            <w:r>
              <w:rPr>
                <w:sz w:val="11"/>
              </w:rPr>
              <w:t>480 536,00</w:t>
            </w:r>
          </w:p>
        </w:tc>
        <w:tc>
          <w:tcPr>
            <w:tcW w:w="856"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4" w:firstLine="0"/>
              <w:jc w:val="center"/>
            </w:pPr>
            <w:r>
              <w:rPr>
                <w:sz w:val="11"/>
              </w:rPr>
              <w:t>6 006 427,61</w:t>
            </w:r>
          </w:p>
        </w:tc>
      </w:tr>
      <w:tr w:rsidR="00B126D6">
        <w:trPr>
          <w:trHeight w:val="228"/>
        </w:trPr>
        <w:tc>
          <w:tcPr>
            <w:tcW w:w="838"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84" w:firstLine="0"/>
              <w:jc w:val="left"/>
            </w:pPr>
            <w:r>
              <w:rPr>
                <w:sz w:val="11"/>
              </w:rPr>
              <w:t>Wykonanie 2021</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49 310 359,54</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43 270 135,17</w:t>
            </w:r>
          </w:p>
        </w:tc>
        <w:tc>
          <w:tcPr>
            <w:tcW w:w="856"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6" w:firstLine="0"/>
              <w:jc w:val="center"/>
            </w:pPr>
            <w:r>
              <w:rPr>
                <w:sz w:val="11"/>
              </w:rPr>
              <w:t>6 227 268,00</w:t>
            </w:r>
          </w:p>
        </w:tc>
        <w:tc>
          <w:tcPr>
            <w:tcW w:w="848"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5" w:firstLine="0"/>
              <w:jc w:val="center"/>
            </w:pPr>
            <w:r>
              <w:rPr>
                <w:sz w:val="11"/>
              </w:rPr>
              <w:t>200 564,39</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6" w:firstLine="0"/>
              <w:jc w:val="center"/>
            </w:pPr>
            <w:r>
              <w:rPr>
                <w:sz w:val="11"/>
              </w:rPr>
              <w:t>12 386 695,00</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11 780 265,52</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12 675 342,26</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9" w:firstLine="0"/>
              <w:jc w:val="center"/>
            </w:pPr>
            <w:r>
              <w:rPr>
                <w:sz w:val="11"/>
              </w:rPr>
              <w:t>6 813 797,55</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9" w:firstLine="0"/>
              <w:jc w:val="center"/>
            </w:pPr>
            <w:r>
              <w:rPr>
                <w:sz w:val="11"/>
              </w:rPr>
              <w:t>6 040 224,37</w:t>
            </w:r>
          </w:p>
        </w:tc>
        <w:tc>
          <w:tcPr>
            <w:tcW w:w="854"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6" w:firstLine="0"/>
              <w:jc w:val="center"/>
            </w:pPr>
            <w:r>
              <w:rPr>
                <w:sz w:val="11"/>
              </w:rPr>
              <w:t>303 965,00</w:t>
            </w:r>
          </w:p>
        </w:tc>
        <w:tc>
          <w:tcPr>
            <w:tcW w:w="856"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4" w:firstLine="0"/>
              <w:jc w:val="center"/>
            </w:pPr>
            <w:r>
              <w:rPr>
                <w:sz w:val="11"/>
              </w:rPr>
              <w:t>5 721 988,73</w:t>
            </w:r>
          </w:p>
        </w:tc>
      </w:tr>
      <w:tr w:rsidR="00B126D6">
        <w:trPr>
          <w:trHeight w:val="228"/>
        </w:trPr>
        <w:tc>
          <w:tcPr>
            <w:tcW w:w="838"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84" w:firstLine="0"/>
              <w:jc w:val="left"/>
            </w:pPr>
            <w:r>
              <w:rPr>
                <w:sz w:val="11"/>
              </w:rPr>
              <w:t>Wykonanie 2022</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54 371 045,10</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50 885 686,94</w:t>
            </w:r>
          </w:p>
        </w:tc>
        <w:tc>
          <w:tcPr>
            <w:tcW w:w="856"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6" w:firstLine="0"/>
              <w:jc w:val="center"/>
            </w:pPr>
            <w:r>
              <w:rPr>
                <w:sz w:val="11"/>
              </w:rPr>
              <w:t>8 119 479,57</w:t>
            </w:r>
          </w:p>
        </w:tc>
        <w:tc>
          <w:tcPr>
            <w:tcW w:w="848"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5" w:firstLine="0"/>
              <w:jc w:val="center"/>
            </w:pPr>
            <w:r>
              <w:rPr>
                <w:sz w:val="11"/>
              </w:rPr>
              <w:t>443 501,00</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6" w:firstLine="0"/>
              <w:jc w:val="center"/>
            </w:pPr>
            <w:r>
              <w:rPr>
                <w:sz w:val="11"/>
              </w:rPr>
              <w:t>11 891 951,00</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18 102 159,16</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12 328 596,21</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9" w:firstLine="0"/>
              <w:jc w:val="center"/>
            </w:pPr>
            <w:r>
              <w:rPr>
                <w:sz w:val="11"/>
              </w:rPr>
              <w:t>4 950 274,16</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9" w:firstLine="0"/>
              <w:jc w:val="center"/>
            </w:pPr>
            <w:r>
              <w:rPr>
                <w:sz w:val="11"/>
              </w:rPr>
              <w:t>3 485 358,16</w:t>
            </w:r>
          </w:p>
        </w:tc>
        <w:tc>
          <w:tcPr>
            <w:tcW w:w="854"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6" w:firstLine="0"/>
              <w:jc w:val="center"/>
            </w:pPr>
            <w:r>
              <w:rPr>
                <w:sz w:val="11"/>
              </w:rPr>
              <w:t>517 138,90</w:t>
            </w:r>
          </w:p>
        </w:tc>
        <w:tc>
          <w:tcPr>
            <w:tcW w:w="856"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4" w:firstLine="0"/>
              <w:jc w:val="center"/>
            </w:pPr>
            <w:r>
              <w:rPr>
                <w:sz w:val="11"/>
              </w:rPr>
              <w:t>2 954 282,16</w:t>
            </w:r>
          </w:p>
        </w:tc>
      </w:tr>
      <w:tr w:rsidR="00B126D6">
        <w:trPr>
          <w:trHeight w:val="228"/>
        </w:trPr>
        <w:tc>
          <w:tcPr>
            <w:tcW w:w="838"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84" w:firstLine="0"/>
              <w:jc w:val="left"/>
            </w:pPr>
            <w:r>
              <w:rPr>
                <w:sz w:val="11"/>
              </w:rPr>
              <w:t>Wykonanie 2023</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50 193 049,66</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41 746 483,43</w:t>
            </w:r>
          </w:p>
        </w:tc>
        <w:tc>
          <w:tcPr>
            <w:tcW w:w="856"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6" w:firstLine="0"/>
              <w:jc w:val="center"/>
            </w:pPr>
            <w:r>
              <w:rPr>
                <w:sz w:val="11"/>
              </w:rPr>
              <w:t>4 837 258,00</w:t>
            </w:r>
          </w:p>
        </w:tc>
        <w:tc>
          <w:tcPr>
            <w:tcW w:w="848"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5" w:firstLine="0"/>
              <w:jc w:val="center"/>
            </w:pPr>
            <w:r>
              <w:rPr>
                <w:sz w:val="11"/>
              </w:rPr>
              <w:t>470 677,00</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6" w:firstLine="0"/>
              <w:jc w:val="center"/>
            </w:pPr>
            <w:r>
              <w:rPr>
                <w:sz w:val="11"/>
              </w:rPr>
              <w:t>14 564 889,90</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9" w:firstLine="0"/>
              <w:jc w:val="center"/>
            </w:pPr>
            <w:r>
              <w:rPr>
                <w:sz w:val="11"/>
              </w:rPr>
              <w:t>6 691 691,70</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15 181 966,83</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8" w:firstLine="0"/>
              <w:jc w:val="center"/>
            </w:pPr>
            <w:r>
              <w:rPr>
                <w:sz w:val="11"/>
              </w:rPr>
              <w:t>5 308 451,55</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9" w:firstLine="0"/>
              <w:jc w:val="center"/>
            </w:pPr>
            <w:r>
              <w:rPr>
                <w:sz w:val="11"/>
              </w:rPr>
              <w:t>8 446 566,23</w:t>
            </w:r>
          </w:p>
        </w:tc>
        <w:tc>
          <w:tcPr>
            <w:tcW w:w="854"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6" w:firstLine="0"/>
              <w:jc w:val="center"/>
            </w:pPr>
            <w:r>
              <w:rPr>
                <w:sz w:val="11"/>
              </w:rPr>
              <w:t>221 422,54</w:t>
            </w:r>
          </w:p>
        </w:tc>
        <w:tc>
          <w:tcPr>
            <w:tcW w:w="856"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5" w:firstLine="0"/>
              <w:jc w:val="center"/>
            </w:pPr>
            <w:r>
              <w:rPr>
                <w:sz w:val="11"/>
              </w:rPr>
              <w:t>8 165 799,83</w:t>
            </w:r>
          </w:p>
        </w:tc>
      </w:tr>
      <w:tr w:rsidR="00B126D6">
        <w:trPr>
          <w:trHeight w:val="228"/>
        </w:trPr>
        <w:tc>
          <w:tcPr>
            <w:tcW w:w="838"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3" w:firstLine="0"/>
              <w:jc w:val="center"/>
            </w:pPr>
            <w:r>
              <w:rPr>
                <w:sz w:val="11"/>
              </w:rPr>
              <w:t>Plan 3 kw. 2024</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69 176 419,91</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45 664 247,28</w:t>
            </w:r>
          </w:p>
        </w:tc>
        <w:tc>
          <w:tcPr>
            <w:tcW w:w="856"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6" w:firstLine="0"/>
              <w:jc w:val="center"/>
            </w:pPr>
            <w:r>
              <w:rPr>
                <w:sz w:val="11"/>
              </w:rPr>
              <w:t>6 213 455,00</w:t>
            </w:r>
          </w:p>
        </w:tc>
        <w:tc>
          <w:tcPr>
            <w:tcW w:w="848"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5" w:firstLine="0"/>
              <w:jc w:val="center"/>
            </w:pPr>
            <w:r>
              <w:rPr>
                <w:sz w:val="11"/>
              </w:rPr>
              <w:t>454 804,00</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6" w:firstLine="0"/>
              <w:jc w:val="center"/>
            </w:pPr>
            <w:r>
              <w:rPr>
                <w:sz w:val="11"/>
              </w:rPr>
              <w:t>18 748 948,00</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9" w:firstLine="0"/>
              <w:jc w:val="center"/>
            </w:pPr>
            <w:r>
              <w:rPr>
                <w:sz w:val="11"/>
              </w:rPr>
              <w:t>6 636 673,53</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13 610 366,75</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8" w:firstLine="0"/>
              <w:jc w:val="center"/>
            </w:pPr>
            <w:r>
              <w:rPr>
                <w:sz w:val="11"/>
              </w:rPr>
              <w:t>5 808 865,00</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23 512 172,63</w:t>
            </w:r>
          </w:p>
        </w:tc>
        <w:tc>
          <w:tcPr>
            <w:tcW w:w="854"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6" w:firstLine="0"/>
              <w:jc w:val="center"/>
            </w:pPr>
            <w:r>
              <w:rPr>
                <w:sz w:val="11"/>
              </w:rPr>
              <w:t>1 000 000,00</w:t>
            </w:r>
          </w:p>
        </w:tc>
        <w:tc>
          <w:tcPr>
            <w:tcW w:w="856"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3" w:firstLine="0"/>
              <w:jc w:val="center"/>
            </w:pPr>
            <w:r>
              <w:rPr>
                <w:sz w:val="11"/>
              </w:rPr>
              <w:t>22 473 370,35</w:t>
            </w:r>
          </w:p>
        </w:tc>
      </w:tr>
      <w:tr w:rsidR="00B126D6">
        <w:trPr>
          <w:trHeight w:val="228"/>
        </w:trPr>
        <w:tc>
          <w:tcPr>
            <w:tcW w:w="838"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84" w:firstLine="0"/>
              <w:jc w:val="left"/>
            </w:pPr>
            <w:r>
              <w:rPr>
                <w:sz w:val="11"/>
              </w:rPr>
              <w:t>Wykonanie 2024</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60 207 367,20</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47 965 726,84</w:t>
            </w:r>
          </w:p>
        </w:tc>
        <w:tc>
          <w:tcPr>
            <w:tcW w:w="856"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6" w:firstLine="0"/>
              <w:jc w:val="center"/>
            </w:pPr>
            <w:r>
              <w:rPr>
                <w:sz w:val="11"/>
              </w:rPr>
              <w:t>6 918 706,00</w:t>
            </w:r>
          </w:p>
        </w:tc>
        <w:tc>
          <w:tcPr>
            <w:tcW w:w="848"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5" w:firstLine="0"/>
              <w:jc w:val="center"/>
            </w:pPr>
            <w:r>
              <w:rPr>
                <w:sz w:val="11"/>
              </w:rPr>
              <w:t>454 804,00</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6" w:firstLine="0"/>
              <w:jc w:val="center"/>
            </w:pPr>
            <w:r>
              <w:rPr>
                <w:sz w:val="11"/>
              </w:rPr>
              <w:t>19 589 847,00</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9" w:firstLine="0"/>
              <w:jc w:val="center"/>
            </w:pPr>
            <w:r>
              <w:rPr>
                <w:sz w:val="11"/>
              </w:rPr>
              <w:t>7 273 986,37</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13 728 383,47</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8" w:firstLine="0"/>
              <w:jc w:val="center"/>
            </w:pPr>
            <w:r>
              <w:rPr>
                <w:sz w:val="11"/>
              </w:rPr>
              <w:t>5 904 715,00</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12 241 640,36</w:t>
            </w:r>
          </w:p>
        </w:tc>
        <w:tc>
          <w:tcPr>
            <w:tcW w:w="854"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6" w:firstLine="0"/>
              <w:jc w:val="center"/>
            </w:pPr>
            <w:r>
              <w:rPr>
                <w:sz w:val="11"/>
              </w:rPr>
              <w:t>714 000,00</w:t>
            </w:r>
          </w:p>
        </w:tc>
        <w:tc>
          <w:tcPr>
            <w:tcW w:w="856"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3" w:firstLine="0"/>
              <w:jc w:val="center"/>
            </w:pPr>
            <w:r>
              <w:rPr>
                <w:sz w:val="11"/>
              </w:rPr>
              <w:t>11 488 838,08</w:t>
            </w:r>
          </w:p>
        </w:tc>
      </w:tr>
      <w:tr w:rsidR="00B126D6">
        <w:trPr>
          <w:trHeight w:val="228"/>
        </w:trPr>
        <w:tc>
          <w:tcPr>
            <w:tcW w:w="838"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5" w:firstLine="0"/>
              <w:jc w:val="center"/>
            </w:pPr>
            <w:r>
              <w:rPr>
                <w:sz w:val="11"/>
              </w:rPr>
              <w:t>2025</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66 279 726,93</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50 216 404,26</w:t>
            </w:r>
          </w:p>
        </w:tc>
        <w:tc>
          <w:tcPr>
            <w:tcW w:w="856"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2" w:firstLine="0"/>
              <w:jc w:val="center"/>
            </w:pPr>
            <w:r>
              <w:rPr>
                <w:sz w:val="11"/>
              </w:rPr>
              <w:t>21 819 321,24</w:t>
            </w:r>
          </w:p>
        </w:tc>
        <w:tc>
          <w:tcPr>
            <w:tcW w:w="848"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4" w:firstLine="0"/>
              <w:jc w:val="center"/>
            </w:pPr>
            <w:r>
              <w:rPr>
                <w:sz w:val="11"/>
              </w:rPr>
              <w:t>268 144,94</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9" w:firstLine="0"/>
              <w:jc w:val="center"/>
            </w:pPr>
            <w:r>
              <w:rPr>
                <w:sz w:val="11"/>
              </w:rPr>
              <w:t>9 186 199,81</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20" w:firstLine="0"/>
              <w:jc w:val="center"/>
            </w:pPr>
            <w:r>
              <w:rPr>
                <w:sz w:val="11"/>
              </w:rPr>
              <w:t>4 411 973,27</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14 530 765,00</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20" w:firstLine="0"/>
              <w:jc w:val="center"/>
            </w:pPr>
            <w:r>
              <w:rPr>
                <w:sz w:val="11"/>
              </w:rPr>
              <w:t>5 887 879,00</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16 063 322,67</w:t>
            </w:r>
          </w:p>
        </w:tc>
        <w:tc>
          <w:tcPr>
            <w:tcW w:w="854"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550 000,00</w:t>
            </w:r>
          </w:p>
        </w:tc>
        <w:tc>
          <w:tcPr>
            <w:tcW w:w="856"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2" w:firstLine="0"/>
              <w:jc w:val="center"/>
            </w:pPr>
            <w:r>
              <w:rPr>
                <w:sz w:val="11"/>
              </w:rPr>
              <w:t>15 503 921,67</w:t>
            </w:r>
          </w:p>
        </w:tc>
      </w:tr>
      <w:tr w:rsidR="00B126D6">
        <w:trPr>
          <w:trHeight w:val="228"/>
        </w:trPr>
        <w:tc>
          <w:tcPr>
            <w:tcW w:w="838"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5" w:firstLine="0"/>
              <w:jc w:val="center"/>
            </w:pPr>
            <w:r>
              <w:rPr>
                <w:sz w:val="11"/>
              </w:rPr>
              <w:t>2026</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63 006 043,19</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51 631 098,19</w:t>
            </w:r>
          </w:p>
        </w:tc>
        <w:tc>
          <w:tcPr>
            <w:tcW w:w="856"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2" w:firstLine="0"/>
              <w:jc w:val="center"/>
            </w:pPr>
            <w:r>
              <w:rPr>
                <w:sz w:val="11"/>
              </w:rPr>
              <w:t>22 473 900,88</w:t>
            </w:r>
          </w:p>
        </w:tc>
        <w:tc>
          <w:tcPr>
            <w:tcW w:w="848"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4" w:firstLine="0"/>
              <w:jc w:val="center"/>
            </w:pPr>
            <w:r>
              <w:rPr>
                <w:sz w:val="11"/>
              </w:rPr>
              <w:t>276 189,29</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9" w:firstLine="0"/>
              <w:jc w:val="center"/>
            </w:pPr>
            <w:r>
              <w:rPr>
                <w:sz w:val="11"/>
              </w:rPr>
              <w:t>9 461 785,80</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20" w:firstLine="0"/>
              <w:jc w:val="center"/>
            </w:pPr>
            <w:r>
              <w:rPr>
                <w:sz w:val="11"/>
              </w:rPr>
              <w:t>4 452 534,27</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14 966 687,95</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20" w:firstLine="0"/>
              <w:jc w:val="center"/>
            </w:pPr>
            <w:r>
              <w:rPr>
                <w:sz w:val="11"/>
              </w:rPr>
              <w:t>6 064 515,37</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11 374 945,00</w:t>
            </w:r>
          </w:p>
        </w:tc>
        <w:tc>
          <w:tcPr>
            <w:tcW w:w="854"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0,00</w:t>
            </w:r>
          </w:p>
        </w:tc>
        <w:tc>
          <w:tcPr>
            <w:tcW w:w="856"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2" w:firstLine="0"/>
              <w:jc w:val="center"/>
            </w:pPr>
            <w:r>
              <w:rPr>
                <w:sz w:val="11"/>
              </w:rPr>
              <w:t>11 374 945,00</w:t>
            </w:r>
          </w:p>
        </w:tc>
      </w:tr>
      <w:tr w:rsidR="00B126D6">
        <w:trPr>
          <w:trHeight w:val="228"/>
        </w:trPr>
        <w:tc>
          <w:tcPr>
            <w:tcW w:w="838"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5" w:firstLine="0"/>
              <w:jc w:val="center"/>
            </w:pPr>
            <w:r>
              <w:rPr>
                <w:sz w:val="11"/>
              </w:rPr>
              <w:t>2027</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58 214 328,69</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52 993 768,47</w:t>
            </w:r>
          </w:p>
        </w:tc>
        <w:tc>
          <w:tcPr>
            <w:tcW w:w="856"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2" w:firstLine="0"/>
              <w:jc w:val="center"/>
            </w:pPr>
            <w:r>
              <w:rPr>
                <w:sz w:val="11"/>
              </w:rPr>
              <w:t>23 148 117,90</w:t>
            </w:r>
          </w:p>
        </w:tc>
        <w:tc>
          <w:tcPr>
            <w:tcW w:w="848"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4" w:firstLine="0"/>
              <w:jc w:val="center"/>
            </w:pPr>
            <w:r>
              <w:rPr>
                <w:sz w:val="11"/>
              </w:rPr>
              <w:t>284 474,97</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9" w:firstLine="0"/>
              <w:jc w:val="center"/>
            </w:pPr>
            <w:r>
              <w:rPr>
                <w:sz w:val="11"/>
              </w:rPr>
              <w:t>9 745 639,38</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20" w:firstLine="0"/>
              <w:jc w:val="center"/>
            </w:pPr>
            <w:r>
              <w:rPr>
                <w:sz w:val="11"/>
              </w:rPr>
              <w:t>4 399 847,63</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15 415 688,59</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20" w:firstLine="0"/>
              <w:jc w:val="center"/>
            </w:pPr>
            <w:r>
              <w:rPr>
                <w:sz w:val="11"/>
              </w:rPr>
              <w:t>6 246 450,83</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9" w:firstLine="0"/>
              <w:jc w:val="center"/>
            </w:pPr>
            <w:r>
              <w:rPr>
                <w:sz w:val="11"/>
              </w:rPr>
              <w:t>5 220 560,22</w:t>
            </w:r>
          </w:p>
        </w:tc>
        <w:tc>
          <w:tcPr>
            <w:tcW w:w="854"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0,00</w:t>
            </w:r>
          </w:p>
        </w:tc>
        <w:tc>
          <w:tcPr>
            <w:tcW w:w="856"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5" w:firstLine="0"/>
              <w:jc w:val="center"/>
            </w:pPr>
            <w:r>
              <w:rPr>
                <w:sz w:val="11"/>
              </w:rPr>
              <w:t>5 220 560,22</w:t>
            </w:r>
          </w:p>
        </w:tc>
      </w:tr>
      <w:tr w:rsidR="00B126D6">
        <w:trPr>
          <w:trHeight w:val="228"/>
        </w:trPr>
        <w:tc>
          <w:tcPr>
            <w:tcW w:w="838"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5" w:firstLine="0"/>
              <w:jc w:val="center"/>
            </w:pPr>
            <w:r>
              <w:rPr>
                <w:sz w:val="11"/>
              </w:rPr>
              <w:t>2028</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55 781 857,29</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54 561 582,29</w:t>
            </w:r>
          </w:p>
        </w:tc>
        <w:tc>
          <w:tcPr>
            <w:tcW w:w="856"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2" w:firstLine="0"/>
              <w:jc w:val="center"/>
            </w:pPr>
            <w:r>
              <w:rPr>
                <w:sz w:val="11"/>
              </w:rPr>
              <w:t>23 842 561,44</w:t>
            </w:r>
          </w:p>
        </w:tc>
        <w:tc>
          <w:tcPr>
            <w:tcW w:w="848"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4" w:firstLine="0"/>
              <w:jc w:val="center"/>
            </w:pPr>
            <w:r>
              <w:rPr>
                <w:sz w:val="11"/>
              </w:rPr>
              <w:t>293 009,22</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10 038 008,56</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20" w:firstLine="0"/>
              <w:jc w:val="center"/>
            </w:pPr>
            <w:r>
              <w:rPr>
                <w:sz w:val="11"/>
              </w:rPr>
              <w:t>4 509 843,82</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15 878 159,25</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20" w:firstLine="0"/>
              <w:jc w:val="center"/>
            </w:pPr>
            <w:r>
              <w:rPr>
                <w:sz w:val="11"/>
              </w:rPr>
              <w:t>6 433 844,36</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9" w:firstLine="0"/>
              <w:jc w:val="center"/>
            </w:pPr>
            <w:r>
              <w:rPr>
                <w:sz w:val="11"/>
              </w:rPr>
              <w:t>1 220 275,00</w:t>
            </w:r>
          </w:p>
        </w:tc>
        <w:tc>
          <w:tcPr>
            <w:tcW w:w="854"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0,00</w:t>
            </w:r>
          </w:p>
        </w:tc>
        <w:tc>
          <w:tcPr>
            <w:tcW w:w="856"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5" w:firstLine="0"/>
              <w:jc w:val="center"/>
            </w:pPr>
            <w:r>
              <w:rPr>
                <w:sz w:val="11"/>
              </w:rPr>
              <w:t>1 220 275,00</w:t>
            </w:r>
          </w:p>
        </w:tc>
      </w:tr>
      <w:tr w:rsidR="00B126D6">
        <w:trPr>
          <w:trHeight w:val="228"/>
        </w:trPr>
        <w:tc>
          <w:tcPr>
            <w:tcW w:w="838"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5" w:firstLine="0"/>
              <w:jc w:val="center"/>
            </w:pPr>
            <w:r>
              <w:rPr>
                <w:sz w:val="11"/>
              </w:rPr>
              <w:t>2029</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56 175 880,53</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56 175 880,53</w:t>
            </w:r>
          </w:p>
        </w:tc>
        <w:tc>
          <w:tcPr>
            <w:tcW w:w="856"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2" w:firstLine="0"/>
              <w:jc w:val="center"/>
            </w:pPr>
            <w:r>
              <w:rPr>
                <w:sz w:val="11"/>
              </w:rPr>
              <w:t>24 557 838,28</w:t>
            </w:r>
          </w:p>
        </w:tc>
        <w:tc>
          <w:tcPr>
            <w:tcW w:w="848"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4" w:firstLine="0"/>
              <w:jc w:val="center"/>
            </w:pPr>
            <w:r>
              <w:rPr>
                <w:sz w:val="11"/>
              </w:rPr>
              <w:t>301 799,49</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10 339 148,82</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20" w:firstLine="0"/>
              <w:jc w:val="center"/>
            </w:pPr>
            <w:r>
              <w:rPr>
                <w:sz w:val="11"/>
              </w:rPr>
              <w:t>4 622 589,91</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16 354 504,02</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20" w:firstLine="0"/>
              <w:jc w:val="center"/>
            </w:pPr>
            <w:r>
              <w:rPr>
                <w:sz w:val="11"/>
              </w:rPr>
              <w:t>6 626 859,69</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9" w:firstLine="0"/>
              <w:jc w:val="center"/>
            </w:pPr>
            <w:r>
              <w:rPr>
                <w:sz w:val="11"/>
              </w:rPr>
              <w:t>0,00</w:t>
            </w:r>
          </w:p>
        </w:tc>
        <w:tc>
          <w:tcPr>
            <w:tcW w:w="854"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0,00</w:t>
            </w:r>
          </w:p>
        </w:tc>
        <w:tc>
          <w:tcPr>
            <w:tcW w:w="856"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5" w:firstLine="0"/>
              <w:jc w:val="center"/>
            </w:pPr>
            <w:r>
              <w:rPr>
                <w:sz w:val="11"/>
              </w:rPr>
              <w:t>0,00</w:t>
            </w:r>
          </w:p>
        </w:tc>
      </w:tr>
      <w:tr w:rsidR="00B126D6">
        <w:trPr>
          <w:trHeight w:val="228"/>
        </w:trPr>
        <w:tc>
          <w:tcPr>
            <w:tcW w:w="838"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5" w:firstLine="0"/>
              <w:jc w:val="center"/>
            </w:pPr>
            <w:r>
              <w:rPr>
                <w:sz w:val="11"/>
              </w:rPr>
              <w:t>2030</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57 838 044,00</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57 838 044,00</w:t>
            </w:r>
          </w:p>
        </w:tc>
        <w:tc>
          <w:tcPr>
            <w:tcW w:w="856"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2" w:firstLine="0"/>
              <w:jc w:val="center"/>
            </w:pPr>
            <w:r>
              <w:rPr>
                <w:sz w:val="11"/>
              </w:rPr>
              <w:t>25 294 573,43</w:t>
            </w:r>
          </w:p>
        </w:tc>
        <w:tc>
          <w:tcPr>
            <w:tcW w:w="848"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4" w:firstLine="0"/>
              <w:jc w:val="center"/>
            </w:pPr>
            <w:r>
              <w:rPr>
                <w:sz w:val="11"/>
              </w:rPr>
              <w:t>310 853,48</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10 649 323,28</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20" w:firstLine="0"/>
              <w:jc w:val="center"/>
            </w:pPr>
            <w:r>
              <w:rPr>
                <w:sz w:val="11"/>
              </w:rPr>
              <w:t>4 738 154,66</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16 845 139,14</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20" w:firstLine="0"/>
              <w:jc w:val="center"/>
            </w:pPr>
            <w:r>
              <w:rPr>
                <w:sz w:val="11"/>
              </w:rPr>
              <w:t>6 825 665,48</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9" w:firstLine="0"/>
              <w:jc w:val="center"/>
            </w:pPr>
            <w:r>
              <w:rPr>
                <w:sz w:val="11"/>
              </w:rPr>
              <w:t>0,00</w:t>
            </w:r>
          </w:p>
        </w:tc>
        <w:tc>
          <w:tcPr>
            <w:tcW w:w="854"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0,00</w:t>
            </w:r>
          </w:p>
        </w:tc>
        <w:tc>
          <w:tcPr>
            <w:tcW w:w="856"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5" w:firstLine="0"/>
              <w:jc w:val="center"/>
            </w:pPr>
            <w:r>
              <w:rPr>
                <w:sz w:val="11"/>
              </w:rPr>
              <w:t>0,00</w:t>
            </w:r>
          </w:p>
        </w:tc>
      </w:tr>
      <w:tr w:rsidR="00B126D6">
        <w:trPr>
          <w:trHeight w:val="228"/>
        </w:trPr>
        <w:tc>
          <w:tcPr>
            <w:tcW w:w="838"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5" w:firstLine="0"/>
              <w:jc w:val="center"/>
            </w:pPr>
            <w:r>
              <w:rPr>
                <w:sz w:val="11"/>
              </w:rPr>
              <w:t>2031</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59 549 494,55</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59 549 494,55</w:t>
            </w:r>
          </w:p>
        </w:tc>
        <w:tc>
          <w:tcPr>
            <w:tcW w:w="856"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2" w:firstLine="0"/>
              <w:jc w:val="center"/>
            </w:pPr>
            <w:r>
              <w:rPr>
                <w:sz w:val="11"/>
              </w:rPr>
              <w:t>26 053 410,64</w:t>
            </w:r>
          </w:p>
        </w:tc>
        <w:tc>
          <w:tcPr>
            <w:tcW w:w="848"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4" w:firstLine="0"/>
              <w:jc w:val="center"/>
            </w:pPr>
            <w:r>
              <w:rPr>
                <w:sz w:val="11"/>
              </w:rPr>
              <w:t>320 179,08</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10 968 802,98</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20" w:firstLine="0"/>
              <w:jc w:val="center"/>
            </w:pPr>
            <w:r>
              <w:rPr>
                <w:sz w:val="11"/>
              </w:rPr>
              <w:t>4 856 608,53</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17 350 493,32</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20" w:firstLine="0"/>
              <w:jc w:val="center"/>
            </w:pPr>
            <w:r>
              <w:rPr>
                <w:sz w:val="11"/>
              </w:rPr>
              <w:t>7 030 435,44</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9" w:firstLine="0"/>
              <w:jc w:val="center"/>
            </w:pPr>
            <w:r>
              <w:rPr>
                <w:sz w:val="11"/>
              </w:rPr>
              <w:t>0,00</w:t>
            </w:r>
          </w:p>
        </w:tc>
        <w:tc>
          <w:tcPr>
            <w:tcW w:w="854"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0,00</w:t>
            </w:r>
          </w:p>
        </w:tc>
        <w:tc>
          <w:tcPr>
            <w:tcW w:w="856"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5" w:firstLine="0"/>
              <w:jc w:val="center"/>
            </w:pPr>
            <w:r>
              <w:rPr>
                <w:sz w:val="11"/>
              </w:rPr>
              <w:t>0,00</w:t>
            </w:r>
          </w:p>
        </w:tc>
      </w:tr>
      <w:tr w:rsidR="00B126D6">
        <w:trPr>
          <w:trHeight w:val="228"/>
        </w:trPr>
        <w:tc>
          <w:tcPr>
            <w:tcW w:w="838"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5" w:firstLine="0"/>
              <w:jc w:val="center"/>
            </w:pPr>
            <w:r>
              <w:rPr>
                <w:sz w:val="11"/>
              </w:rPr>
              <w:t>2032</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61 311 696,34</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61 311 696,34</w:t>
            </w:r>
          </w:p>
        </w:tc>
        <w:tc>
          <w:tcPr>
            <w:tcW w:w="856"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2" w:firstLine="0"/>
              <w:jc w:val="center"/>
            </w:pPr>
            <w:r>
              <w:rPr>
                <w:sz w:val="11"/>
              </w:rPr>
              <w:t>26 835 012,95</w:t>
            </w:r>
          </w:p>
        </w:tc>
        <w:tc>
          <w:tcPr>
            <w:tcW w:w="848"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4" w:firstLine="0"/>
              <w:jc w:val="center"/>
            </w:pPr>
            <w:r>
              <w:rPr>
                <w:sz w:val="11"/>
              </w:rPr>
              <w:t>329 784,45</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11 297 867,07</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20" w:firstLine="0"/>
              <w:jc w:val="center"/>
            </w:pPr>
            <w:r>
              <w:rPr>
                <w:sz w:val="11"/>
              </w:rPr>
              <w:t>4 978 023,74</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17 871 008,12</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20" w:firstLine="0"/>
              <w:jc w:val="center"/>
            </w:pPr>
            <w:r>
              <w:rPr>
                <w:sz w:val="11"/>
              </w:rPr>
              <w:t>7 241 348,50</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9" w:firstLine="0"/>
              <w:jc w:val="center"/>
            </w:pPr>
            <w:r>
              <w:rPr>
                <w:sz w:val="11"/>
              </w:rPr>
              <w:t>0,00</w:t>
            </w:r>
          </w:p>
        </w:tc>
        <w:tc>
          <w:tcPr>
            <w:tcW w:w="854"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0,00</w:t>
            </w:r>
          </w:p>
        </w:tc>
        <w:tc>
          <w:tcPr>
            <w:tcW w:w="856"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5" w:firstLine="0"/>
              <w:jc w:val="center"/>
            </w:pPr>
            <w:r>
              <w:rPr>
                <w:sz w:val="11"/>
              </w:rPr>
              <w:t>0,00</w:t>
            </w:r>
          </w:p>
        </w:tc>
      </w:tr>
      <w:tr w:rsidR="00B126D6">
        <w:trPr>
          <w:trHeight w:val="228"/>
        </w:trPr>
        <w:tc>
          <w:tcPr>
            <w:tcW w:w="838"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5" w:firstLine="0"/>
              <w:jc w:val="center"/>
            </w:pPr>
            <w:r>
              <w:rPr>
                <w:sz w:val="11"/>
              </w:rPr>
              <w:t>2033</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63 126 157,11</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63 126 157,11</w:t>
            </w:r>
          </w:p>
        </w:tc>
        <w:tc>
          <w:tcPr>
            <w:tcW w:w="856"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2" w:firstLine="0"/>
              <w:jc w:val="center"/>
            </w:pPr>
            <w:r>
              <w:rPr>
                <w:sz w:val="11"/>
              </w:rPr>
              <w:t>27 640 063,34</w:t>
            </w:r>
          </w:p>
        </w:tc>
        <w:tc>
          <w:tcPr>
            <w:tcW w:w="848"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4" w:firstLine="0"/>
              <w:jc w:val="center"/>
            </w:pPr>
            <w:r>
              <w:rPr>
                <w:sz w:val="11"/>
              </w:rPr>
              <w:t>339 677,99</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11 636 803,08</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20" w:firstLine="0"/>
              <w:jc w:val="center"/>
            </w:pPr>
            <w:r>
              <w:rPr>
                <w:sz w:val="11"/>
              </w:rPr>
              <w:t>5 102 474,33</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18 407 138,36</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20" w:firstLine="0"/>
              <w:jc w:val="center"/>
            </w:pPr>
            <w:r>
              <w:rPr>
                <w:sz w:val="11"/>
              </w:rPr>
              <w:t>7 458 588,96</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9" w:firstLine="0"/>
              <w:jc w:val="center"/>
            </w:pPr>
            <w:r>
              <w:rPr>
                <w:sz w:val="11"/>
              </w:rPr>
              <w:t>0,00</w:t>
            </w:r>
          </w:p>
        </w:tc>
        <w:tc>
          <w:tcPr>
            <w:tcW w:w="854"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0,00</w:t>
            </w:r>
          </w:p>
        </w:tc>
        <w:tc>
          <w:tcPr>
            <w:tcW w:w="856"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5" w:firstLine="0"/>
              <w:jc w:val="center"/>
            </w:pPr>
            <w:r>
              <w:rPr>
                <w:sz w:val="11"/>
              </w:rPr>
              <w:t>0,00</w:t>
            </w:r>
          </w:p>
        </w:tc>
      </w:tr>
      <w:tr w:rsidR="00B126D6">
        <w:trPr>
          <w:trHeight w:val="228"/>
        </w:trPr>
        <w:tc>
          <w:tcPr>
            <w:tcW w:w="838"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5" w:firstLine="0"/>
              <w:jc w:val="center"/>
            </w:pPr>
            <w:r>
              <w:rPr>
                <w:sz w:val="11"/>
              </w:rPr>
              <w:t>2034</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64 994 429,45</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64 994 429,45</w:t>
            </w:r>
          </w:p>
        </w:tc>
        <w:tc>
          <w:tcPr>
            <w:tcW w:w="856"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2" w:firstLine="0"/>
              <w:jc w:val="center"/>
            </w:pPr>
            <w:r>
              <w:rPr>
                <w:sz w:val="11"/>
              </w:rPr>
              <w:t>28 469 265,24</w:t>
            </w:r>
          </w:p>
        </w:tc>
        <w:tc>
          <w:tcPr>
            <w:tcW w:w="848"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4" w:firstLine="0"/>
              <w:jc w:val="center"/>
            </w:pPr>
            <w:r>
              <w:rPr>
                <w:sz w:val="11"/>
              </w:rPr>
              <w:t>349 868,33</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11 985 907,17</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20" w:firstLine="0"/>
              <w:jc w:val="center"/>
            </w:pPr>
            <w:r>
              <w:rPr>
                <w:sz w:val="11"/>
              </w:rPr>
              <w:t>5 230 036,19</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18 959 352,51</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20" w:firstLine="0"/>
              <w:jc w:val="center"/>
            </w:pPr>
            <w:r>
              <w:rPr>
                <w:sz w:val="11"/>
              </w:rPr>
              <w:t>7 682 346,63</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9" w:firstLine="0"/>
              <w:jc w:val="center"/>
            </w:pPr>
            <w:r>
              <w:rPr>
                <w:sz w:val="11"/>
              </w:rPr>
              <w:t>0,00</w:t>
            </w:r>
          </w:p>
        </w:tc>
        <w:tc>
          <w:tcPr>
            <w:tcW w:w="854"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0,00</w:t>
            </w:r>
          </w:p>
        </w:tc>
        <w:tc>
          <w:tcPr>
            <w:tcW w:w="856"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5" w:firstLine="0"/>
              <w:jc w:val="center"/>
            </w:pPr>
            <w:r>
              <w:rPr>
                <w:sz w:val="11"/>
              </w:rPr>
              <w:t>0,00</w:t>
            </w:r>
          </w:p>
        </w:tc>
      </w:tr>
      <w:tr w:rsidR="00B126D6">
        <w:trPr>
          <w:trHeight w:val="228"/>
        </w:trPr>
        <w:tc>
          <w:tcPr>
            <w:tcW w:w="838"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5" w:firstLine="0"/>
              <w:jc w:val="center"/>
            </w:pPr>
            <w:r>
              <w:rPr>
                <w:sz w:val="11"/>
              </w:rPr>
              <w:t>2035</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66 918 112,16</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66 918 112,16</w:t>
            </w:r>
          </w:p>
        </w:tc>
        <w:tc>
          <w:tcPr>
            <w:tcW w:w="856"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2" w:firstLine="0"/>
              <w:jc w:val="center"/>
            </w:pPr>
            <w:r>
              <w:rPr>
                <w:sz w:val="11"/>
              </w:rPr>
              <w:t>29 323 343,20</w:t>
            </w:r>
          </w:p>
        </w:tc>
        <w:tc>
          <w:tcPr>
            <w:tcW w:w="848"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4" w:firstLine="0"/>
              <w:jc w:val="center"/>
            </w:pPr>
            <w:r>
              <w:rPr>
                <w:sz w:val="11"/>
              </w:rPr>
              <w:t>360 364,38</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12 345 484,39</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20" w:firstLine="0"/>
              <w:jc w:val="center"/>
            </w:pPr>
            <w:r>
              <w:rPr>
                <w:sz w:val="11"/>
              </w:rPr>
              <w:t>5 360 787,10</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19 528 133,09</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20" w:firstLine="0"/>
              <w:jc w:val="center"/>
            </w:pPr>
            <w:r>
              <w:rPr>
                <w:sz w:val="11"/>
              </w:rPr>
              <w:t>7 912 817,03</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9" w:firstLine="0"/>
              <w:jc w:val="center"/>
            </w:pPr>
            <w:r>
              <w:rPr>
                <w:sz w:val="11"/>
              </w:rPr>
              <w:t>0,00</w:t>
            </w:r>
          </w:p>
        </w:tc>
        <w:tc>
          <w:tcPr>
            <w:tcW w:w="854"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0,00</w:t>
            </w:r>
          </w:p>
        </w:tc>
        <w:tc>
          <w:tcPr>
            <w:tcW w:w="856"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5" w:firstLine="0"/>
              <w:jc w:val="center"/>
            </w:pPr>
            <w:r>
              <w:rPr>
                <w:sz w:val="11"/>
              </w:rPr>
              <w:t>0,00</w:t>
            </w:r>
          </w:p>
        </w:tc>
      </w:tr>
      <w:tr w:rsidR="00B126D6">
        <w:trPr>
          <w:trHeight w:val="228"/>
        </w:trPr>
        <w:tc>
          <w:tcPr>
            <w:tcW w:w="838"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5" w:firstLine="0"/>
              <w:jc w:val="center"/>
            </w:pPr>
            <w:r>
              <w:rPr>
                <w:sz w:val="11"/>
              </w:rPr>
              <w:t>2036</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68 898 851,58</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68 898 851,58</w:t>
            </w:r>
          </w:p>
        </w:tc>
        <w:tc>
          <w:tcPr>
            <w:tcW w:w="856"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2" w:firstLine="0"/>
              <w:jc w:val="center"/>
            </w:pPr>
            <w:r>
              <w:rPr>
                <w:sz w:val="11"/>
              </w:rPr>
              <w:t>30 203 043,50</w:t>
            </w:r>
          </w:p>
        </w:tc>
        <w:tc>
          <w:tcPr>
            <w:tcW w:w="848"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4" w:firstLine="0"/>
              <w:jc w:val="center"/>
            </w:pPr>
            <w:r>
              <w:rPr>
                <w:sz w:val="11"/>
              </w:rPr>
              <w:t>371 175,31</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12 715 848,92</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20" w:firstLine="0"/>
              <w:jc w:val="center"/>
            </w:pPr>
            <w:r>
              <w:rPr>
                <w:sz w:val="11"/>
              </w:rPr>
              <w:t>5 494 806,77</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20 113 977,08</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20" w:firstLine="0"/>
              <w:jc w:val="center"/>
            </w:pPr>
            <w:r>
              <w:rPr>
                <w:sz w:val="11"/>
              </w:rPr>
              <w:t>8 150 201,54</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9" w:firstLine="0"/>
              <w:jc w:val="center"/>
            </w:pPr>
            <w:r>
              <w:rPr>
                <w:sz w:val="11"/>
              </w:rPr>
              <w:t>0,00</w:t>
            </w:r>
          </w:p>
        </w:tc>
        <w:tc>
          <w:tcPr>
            <w:tcW w:w="854"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0,00</w:t>
            </w:r>
          </w:p>
        </w:tc>
        <w:tc>
          <w:tcPr>
            <w:tcW w:w="856"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5" w:firstLine="0"/>
              <w:jc w:val="center"/>
            </w:pPr>
            <w:r>
              <w:rPr>
                <w:sz w:val="11"/>
              </w:rPr>
              <w:t>0,00</w:t>
            </w:r>
          </w:p>
        </w:tc>
      </w:tr>
      <w:tr w:rsidR="00B126D6">
        <w:trPr>
          <w:trHeight w:val="228"/>
        </w:trPr>
        <w:tc>
          <w:tcPr>
            <w:tcW w:w="838"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5" w:firstLine="0"/>
              <w:jc w:val="center"/>
            </w:pPr>
            <w:r>
              <w:rPr>
                <w:sz w:val="11"/>
              </w:rPr>
              <w:t>2037</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70 938 343,09</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70 938 343,09</w:t>
            </w:r>
          </w:p>
        </w:tc>
        <w:tc>
          <w:tcPr>
            <w:tcW w:w="856"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2" w:firstLine="0"/>
              <w:jc w:val="center"/>
            </w:pPr>
            <w:r>
              <w:rPr>
                <w:sz w:val="11"/>
              </w:rPr>
              <w:t>31 109 134,80</w:t>
            </w:r>
          </w:p>
        </w:tc>
        <w:tc>
          <w:tcPr>
            <w:tcW w:w="848"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4" w:firstLine="0"/>
              <w:jc w:val="center"/>
            </w:pPr>
            <w:r>
              <w:rPr>
                <w:sz w:val="11"/>
              </w:rPr>
              <w:t>382 310,57</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13 097 324,39</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20" w:firstLine="0"/>
              <w:jc w:val="center"/>
            </w:pPr>
            <w:r>
              <w:rPr>
                <w:sz w:val="11"/>
              </w:rPr>
              <w:t>5 632 176,94</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20 717 396,39</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20" w:firstLine="0"/>
              <w:jc w:val="center"/>
            </w:pPr>
            <w:r>
              <w:rPr>
                <w:sz w:val="11"/>
              </w:rPr>
              <w:t>8 394 707,58</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9" w:firstLine="0"/>
              <w:jc w:val="center"/>
            </w:pPr>
            <w:r>
              <w:rPr>
                <w:sz w:val="11"/>
              </w:rPr>
              <w:t>0,00</w:t>
            </w:r>
          </w:p>
        </w:tc>
        <w:tc>
          <w:tcPr>
            <w:tcW w:w="854"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0,00</w:t>
            </w:r>
          </w:p>
        </w:tc>
        <w:tc>
          <w:tcPr>
            <w:tcW w:w="856"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5" w:firstLine="0"/>
              <w:jc w:val="center"/>
            </w:pPr>
            <w:r>
              <w:rPr>
                <w:sz w:val="11"/>
              </w:rPr>
              <w:t>0,00</w:t>
            </w:r>
          </w:p>
        </w:tc>
      </w:tr>
      <w:tr w:rsidR="00B126D6">
        <w:trPr>
          <w:trHeight w:val="228"/>
        </w:trPr>
        <w:tc>
          <w:tcPr>
            <w:tcW w:w="838"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5" w:firstLine="0"/>
              <w:jc w:val="center"/>
            </w:pPr>
            <w:r>
              <w:rPr>
                <w:sz w:val="11"/>
              </w:rPr>
              <w:t>2038</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73 038 332,50</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73 038 332,50</w:t>
            </w:r>
          </w:p>
        </w:tc>
        <w:tc>
          <w:tcPr>
            <w:tcW w:w="856"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2" w:firstLine="0"/>
              <w:jc w:val="center"/>
            </w:pPr>
            <w:r>
              <w:rPr>
                <w:sz w:val="11"/>
              </w:rPr>
              <w:t>32 042 408,85</w:t>
            </w:r>
          </w:p>
        </w:tc>
        <w:tc>
          <w:tcPr>
            <w:tcW w:w="848"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4" w:firstLine="0"/>
              <w:jc w:val="center"/>
            </w:pPr>
            <w:r>
              <w:rPr>
                <w:sz w:val="11"/>
              </w:rPr>
              <w:t>393 779,88</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13 490 244,12</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20" w:firstLine="0"/>
              <w:jc w:val="center"/>
            </w:pPr>
            <w:r>
              <w:rPr>
                <w:sz w:val="11"/>
              </w:rPr>
              <w:t>5 772 981,37</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21 338 918,28</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20" w:firstLine="0"/>
              <w:jc w:val="center"/>
            </w:pPr>
            <w:r>
              <w:rPr>
                <w:sz w:val="11"/>
              </w:rPr>
              <w:t>8 646 548,81</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9" w:firstLine="0"/>
              <w:jc w:val="center"/>
            </w:pPr>
            <w:r>
              <w:rPr>
                <w:sz w:val="11"/>
              </w:rPr>
              <w:t>0,00</w:t>
            </w:r>
          </w:p>
        </w:tc>
        <w:tc>
          <w:tcPr>
            <w:tcW w:w="854"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0,00</w:t>
            </w:r>
          </w:p>
        </w:tc>
        <w:tc>
          <w:tcPr>
            <w:tcW w:w="856"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5" w:firstLine="0"/>
              <w:jc w:val="center"/>
            </w:pPr>
            <w:r>
              <w:rPr>
                <w:sz w:val="11"/>
              </w:rPr>
              <w:t>0,00</w:t>
            </w:r>
          </w:p>
        </w:tc>
      </w:tr>
      <w:tr w:rsidR="00B126D6">
        <w:trPr>
          <w:trHeight w:val="228"/>
        </w:trPr>
        <w:tc>
          <w:tcPr>
            <w:tcW w:w="838"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5" w:firstLine="0"/>
              <w:jc w:val="center"/>
            </w:pPr>
            <w:r>
              <w:rPr>
                <w:sz w:val="11"/>
              </w:rPr>
              <w:t>2039</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75 200 617,57</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75 200 617,57</w:t>
            </w:r>
          </w:p>
        </w:tc>
        <w:tc>
          <w:tcPr>
            <w:tcW w:w="856"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2" w:firstLine="0"/>
              <w:jc w:val="center"/>
            </w:pPr>
            <w:r>
              <w:rPr>
                <w:sz w:val="11"/>
              </w:rPr>
              <w:t>33 003 681,11</w:t>
            </w:r>
          </w:p>
        </w:tc>
        <w:tc>
          <w:tcPr>
            <w:tcW w:w="848"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4" w:firstLine="0"/>
              <w:jc w:val="center"/>
            </w:pPr>
            <w:r>
              <w:rPr>
                <w:sz w:val="11"/>
              </w:rPr>
              <w:t>405 593,28</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13 894 951,44</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20" w:firstLine="0"/>
              <w:jc w:val="center"/>
            </w:pPr>
            <w:r>
              <w:rPr>
                <w:sz w:val="11"/>
              </w:rPr>
              <w:t>5 917 305,90</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21 979 085,83</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20" w:firstLine="0"/>
              <w:jc w:val="center"/>
            </w:pPr>
            <w:r>
              <w:rPr>
                <w:sz w:val="11"/>
              </w:rPr>
              <w:t>8 905 945,28</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9" w:firstLine="0"/>
              <w:jc w:val="center"/>
            </w:pPr>
            <w:r>
              <w:rPr>
                <w:sz w:val="11"/>
              </w:rPr>
              <w:t>0,00</w:t>
            </w:r>
          </w:p>
        </w:tc>
        <w:tc>
          <w:tcPr>
            <w:tcW w:w="854"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0,00</w:t>
            </w:r>
          </w:p>
        </w:tc>
        <w:tc>
          <w:tcPr>
            <w:tcW w:w="856"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5" w:firstLine="0"/>
              <w:jc w:val="center"/>
            </w:pPr>
            <w:r>
              <w:rPr>
                <w:sz w:val="11"/>
              </w:rPr>
              <w:t>0,00</w:t>
            </w:r>
          </w:p>
        </w:tc>
      </w:tr>
      <w:tr w:rsidR="00B126D6">
        <w:trPr>
          <w:trHeight w:val="228"/>
        </w:trPr>
        <w:tc>
          <w:tcPr>
            <w:tcW w:w="838"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5" w:firstLine="0"/>
              <w:jc w:val="center"/>
            </w:pPr>
            <w:r>
              <w:rPr>
                <w:sz w:val="11"/>
              </w:rPr>
              <w:t>2040</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77 427 049,57</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77 427 049,57</w:t>
            </w:r>
          </w:p>
        </w:tc>
        <w:tc>
          <w:tcPr>
            <w:tcW w:w="856"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2" w:firstLine="0"/>
              <w:jc w:val="center"/>
            </w:pPr>
            <w:r>
              <w:rPr>
                <w:sz w:val="11"/>
              </w:rPr>
              <w:t>33 993 791,54</w:t>
            </w:r>
          </w:p>
        </w:tc>
        <w:tc>
          <w:tcPr>
            <w:tcW w:w="848"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4" w:firstLine="0"/>
              <w:jc w:val="center"/>
            </w:pPr>
            <w:r>
              <w:rPr>
                <w:sz w:val="11"/>
              </w:rPr>
              <w:t>417 761,08</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14 311 799,99</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20" w:firstLine="0"/>
              <w:jc w:val="center"/>
            </w:pPr>
            <w:r>
              <w:rPr>
                <w:sz w:val="11"/>
              </w:rPr>
              <w:t>6 065 238,55</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22 638 458,41</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20" w:firstLine="0"/>
              <w:jc w:val="center"/>
            </w:pPr>
            <w:r>
              <w:rPr>
                <w:sz w:val="11"/>
              </w:rPr>
              <w:t>9 173 123,63</w:t>
            </w:r>
          </w:p>
        </w:tc>
        <w:tc>
          <w:tcPr>
            <w:tcW w:w="852"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9" w:firstLine="0"/>
              <w:jc w:val="center"/>
            </w:pPr>
            <w:r>
              <w:rPr>
                <w:sz w:val="11"/>
              </w:rPr>
              <w:t>0,00</w:t>
            </w:r>
          </w:p>
        </w:tc>
        <w:tc>
          <w:tcPr>
            <w:tcW w:w="854"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7" w:firstLine="0"/>
              <w:jc w:val="center"/>
            </w:pPr>
            <w:r>
              <w:rPr>
                <w:sz w:val="11"/>
              </w:rPr>
              <w:t>0,00</w:t>
            </w:r>
          </w:p>
        </w:tc>
        <w:tc>
          <w:tcPr>
            <w:tcW w:w="856" w:type="dxa"/>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15" w:firstLine="0"/>
              <w:jc w:val="center"/>
            </w:pPr>
            <w:r>
              <w:rPr>
                <w:sz w:val="11"/>
              </w:rPr>
              <w:t>0,00</w:t>
            </w:r>
          </w:p>
        </w:tc>
      </w:tr>
    </w:tbl>
    <w:p w:rsidR="00B126D6" w:rsidRDefault="00000000">
      <w:pPr>
        <w:spacing w:after="0" w:line="259" w:lineRule="auto"/>
        <w:ind w:left="-528" w:firstLine="0"/>
        <w:jc w:val="left"/>
      </w:pPr>
      <w:r>
        <w:rPr>
          <w:rFonts w:ascii="Calibri" w:eastAsia="Calibri" w:hAnsi="Calibri" w:cs="Calibri"/>
          <w:noProof/>
          <w:sz w:val="22"/>
        </w:rPr>
        <w:lastRenderedPageBreak/>
        <mc:AlternateContent>
          <mc:Choice Requires="wpg">
            <w:drawing>
              <wp:anchor distT="0" distB="0" distL="114300" distR="114300" simplePos="0" relativeHeight="251658240" behindDoc="0" locked="0" layoutInCell="1" allowOverlap="1">
                <wp:simplePos x="0" y="0"/>
                <wp:positionH relativeFrom="page">
                  <wp:posOffset>556260</wp:posOffset>
                </wp:positionH>
                <wp:positionV relativeFrom="page">
                  <wp:posOffset>356616</wp:posOffset>
                </wp:positionV>
                <wp:extent cx="3986784" cy="289560"/>
                <wp:effectExtent l="0" t="0" r="0" b="0"/>
                <wp:wrapTopAndBottom/>
                <wp:docPr id="109541" name="Group 109541"/>
                <wp:cNvGraphicFramePr/>
                <a:graphic xmlns:a="http://schemas.openxmlformats.org/drawingml/2006/main">
                  <a:graphicData uri="http://schemas.microsoft.com/office/word/2010/wordprocessingGroup">
                    <wpg:wgp>
                      <wpg:cNvGrpSpPr/>
                      <wpg:grpSpPr>
                        <a:xfrm>
                          <a:off x="0" y="0"/>
                          <a:ext cx="3986784" cy="289560"/>
                          <a:chOff x="0" y="0"/>
                          <a:chExt cx="3986784" cy="289560"/>
                        </a:xfrm>
                      </wpg:grpSpPr>
                      <pic:pic xmlns:pic="http://schemas.openxmlformats.org/drawingml/2006/picture">
                        <pic:nvPicPr>
                          <pic:cNvPr id="317" name="Picture 317"/>
                          <pic:cNvPicPr/>
                        </pic:nvPicPr>
                        <pic:blipFill>
                          <a:blip r:embed="rId17"/>
                          <a:stretch>
                            <a:fillRect/>
                          </a:stretch>
                        </pic:blipFill>
                        <pic:spPr>
                          <a:xfrm>
                            <a:off x="0" y="0"/>
                            <a:ext cx="3910584" cy="188976"/>
                          </a:xfrm>
                          <a:prstGeom prst="rect">
                            <a:avLst/>
                          </a:prstGeom>
                        </pic:spPr>
                      </pic:pic>
                      <pic:pic xmlns:pic="http://schemas.openxmlformats.org/drawingml/2006/picture">
                        <pic:nvPicPr>
                          <pic:cNvPr id="319" name="Picture 319"/>
                          <pic:cNvPicPr/>
                        </pic:nvPicPr>
                        <pic:blipFill>
                          <a:blip r:embed="rId18"/>
                          <a:stretch>
                            <a:fillRect/>
                          </a:stretch>
                        </pic:blipFill>
                        <pic:spPr>
                          <a:xfrm>
                            <a:off x="0" y="188976"/>
                            <a:ext cx="3986784" cy="100584"/>
                          </a:xfrm>
                          <a:prstGeom prst="rect">
                            <a:avLst/>
                          </a:prstGeom>
                        </pic:spPr>
                      </pic:pic>
                    </wpg:wgp>
                  </a:graphicData>
                </a:graphic>
              </wp:anchor>
            </w:drawing>
          </mc:Choice>
          <mc:Fallback xmlns:a="http://schemas.openxmlformats.org/drawingml/2006/main">
            <w:pict>
              <v:group id="Group 109541" style="width:313.92pt;height:22.8pt;position:absolute;mso-position-horizontal-relative:page;mso-position-horizontal:absolute;margin-left:43.8pt;mso-position-vertical-relative:page;margin-top:28.08pt;" coordsize="39867,2895">
                <v:shape id="Picture 317" style="position:absolute;width:39105;height:1889;left:0;top:0;" filled="f">
                  <v:imagedata r:id="rId20"/>
                </v:shape>
                <v:shape id="Picture 319" style="position:absolute;width:39867;height:1005;left:0;top:1889;" filled="f">
                  <v:imagedata r:id="rId21"/>
                </v:shape>
                <w10:wrap type="topAndBottom"/>
              </v:group>
            </w:pict>
          </mc:Fallback>
        </mc:AlternateContent>
      </w:r>
      <w:r>
        <w:rPr>
          <w:noProof/>
        </w:rPr>
        <w:drawing>
          <wp:anchor distT="0" distB="0" distL="114300" distR="114300" simplePos="0" relativeHeight="251659264" behindDoc="0" locked="0" layoutInCell="1" allowOverlap="0">
            <wp:simplePos x="0" y="0"/>
            <wp:positionH relativeFrom="column">
              <wp:posOffset>-557783</wp:posOffset>
            </wp:positionH>
            <wp:positionV relativeFrom="paragraph">
              <wp:posOffset>5823533</wp:posOffset>
            </wp:positionV>
            <wp:extent cx="7094220" cy="554736"/>
            <wp:effectExtent l="0" t="0" r="0" b="0"/>
            <wp:wrapSquare wrapText="bothSides"/>
            <wp:docPr id="342" name="Picture 342"/>
            <wp:cNvGraphicFramePr/>
            <a:graphic xmlns:a="http://schemas.openxmlformats.org/drawingml/2006/main">
              <a:graphicData uri="http://schemas.openxmlformats.org/drawingml/2006/picture">
                <pic:pic xmlns:pic="http://schemas.openxmlformats.org/drawingml/2006/picture">
                  <pic:nvPicPr>
                    <pic:cNvPr id="342" name="Picture 342"/>
                    <pic:cNvPicPr/>
                  </pic:nvPicPr>
                  <pic:blipFill>
                    <a:blip r:embed="rId22"/>
                    <a:stretch>
                      <a:fillRect/>
                    </a:stretch>
                  </pic:blipFill>
                  <pic:spPr>
                    <a:xfrm>
                      <a:off x="0" y="0"/>
                      <a:ext cx="7094220" cy="554736"/>
                    </a:xfrm>
                    <a:prstGeom prst="rect">
                      <a:avLst/>
                    </a:prstGeom>
                  </pic:spPr>
                </pic:pic>
              </a:graphicData>
            </a:graphic>
          </wp:anchor>
        </w:drawing>
      </w:r>
      <w:r>
        <w:rPr>
          <w:sz w:val="11"/>
        </w:rPr>
        <w:t>Załącznik nr  1 do uchwały nr 144/XI/2024 Rady Miejskiej Węglińca z dnia 31.12.2024r.</w:t>
      </w:r>
      <w:r>
        <w:br w:type="page"/>
      </w:r>
    </w:p>
    <w:p w:rsidR="00B126D6" w:rsidRDefault="00B126D6">
      <w:pPr>
        <w:spacing w:after="0" w:line="259" w:lineRule="auto"/>
        <w:ind w:left="-1440" w:right="12768" w:firstLine="0"/>
        <w:jc w:val="left"/>
      </w:pPr>
    </w:p>
    <w:tbl>
      <w:tblPr>
        <w:tblStyle w:val="TableGrid"/>
        <w:tblW w:w="13441" w:type="dxa"/>
        <w:tblInd w:w="-869" w:type="dxa"/>
        <w:tblCellMar>
          <w:top w:w="0" w:type="dxa"/>
          <w:left w:w="0" w:type="dxa"/>
          <w:bottom w:w="0" w:type="dxa"/>
          <w:right w:w="6" w:type="dxa"/>
        </w:tblCellMar>
        <w:tblLook w:val="04A0" w:firstRow="1" w:lastRow="0" w:firstColumn="1" w:lastColumn="0" w:noHBand="0" w:noVBand="1"/>
      </w:tblPr>
      <w:tblGrid>
        <w:gridCol w:w="1113"/>
        <w:gridCol w:w="1050"/>
        <w:gridCol w:w="1050"/>
        <w:gridCol w:w="1043"/>
        <w:gridCol w:w="1043"/>
        <w:gridCol w:w="1050"/>
        <w:gridCol w:w="1050"/>
        <w:gridCol w:w="1043"/>
        <w:gridCol w:w="1035"/>
        <w:gridCol w:w="1043"/>
        <w:gridCol w:w="1048"/>
        <w:gridCol w:w="1050"/>
        <w:gridCol w:w="1043"/>
      </w:tblGrid>
      <w:tr w:rsidR="00B126D6">
        <w:trPr>
          <w:trHeight w:val="276"/>
        </w:trPr>
        <w:tc>
          <w:tcPr>
            <w:tcW w:w="1031" w:type="dxa"/>
            <w:vMerge w:val="restart"/>
            <w:tcBorders>
              <w:top w:val="single" w:sz="8" w:space="0" w:color="000000"/>
              <w:left w:val="single" w:sz="8" w:space="0" w:color="000000"/>
              <w:bottom w:val="single" w:sz="8" w:space="0" w:color="000000"/>
              <w:right w:val="single" w:sz="9" w:space="0" w:color="000000"/>
            </w:tcBorders>
            <w:vAlign w:val="center"/>
          </w:tcPr>
          <w:p w:rsidR="00B126D6" w:rsidRDefault="00000000">
            <w:pPr>
              <w:spacing w:after="0" w:line="259" w:lineRule="auto"/>
              <w:ind w:left="74" w:firstLine="0"/>
              <w:jc w:val="left"/>
            </w:pPr>
            <w:r>
              <w:rPr>
                <w:sz w:val="14"/>
              </w:rPr>
              <w:t>Wyszczególnienie</w:t>
            </w:r>
          </w:p>
        </w:tc>
        <w:tc>
          <w:tcPr>
            <w:tcW w:w="1034" w:type="dxa"/>
            <w:vMerge w:val="restart"/>
            <w:tcBorders>
              <w:top w:val="single" w:sz="3" w:space="0" w:color="000000"/>
              <w:left w:val="single" w:sz="9" w:space="0" w:color="000000"/>
              <w:bottom w:val="single" w:sz="9" w:space="0" w:color="000000"/>
              <w:right w:val="single" w:sz="9" w:space="0" w:color="000000"/>
            </w:tcBorders>
          </w:tcPr>
          <w:p w:rsidR="00B126D6" w:rsidRDefault="00000000">
            <w:pPr>
              <w:spacing w:after="0" w:line="259" w:lineRule="auto"/>
              <w:ind w:left="-6" w:firstLine="0"/>
              <w:jc w:val="left"/>
            </w:pPr>
            <w:r>
              <w:rPr>
                <w:noProof/>
              </w:rPr>
              <w:drawing>
                <wp:inline distT="0" distB="0" distL="0" distR="0">
                  <wp:extent cx="656844" cy="2386584"/>
                  <wp:effectExtent l="0" t="0" r="0" b="0"/>
                  <wp:docPr id="537" name="Picture 537"/>
                  <wp:cNvGraphicFramePr/>
                  <a:graphic xmlns:a="http://schemas.openxmlformats.org/drawingml/2006/main">
                    <a:graphicData uri="http://schemas.openxmlformats.org/drawingml/2006/picture">
                      <pic:pic xmlns:pic="http://schemas.openxmlformats.org/drawingml/2006/picture">
                        <pic:nvPicPr>
                          <pic:cNvPr id="537" name="Picture 537"/>
                          <pic:cNvPicPr/>
                        </pic:nvPicPr>
                        <pic:blipFill>
                          <a:blip r:embed="rId23"/>
                          <a:stretch>
                            <a:fillRect/>
                          </a:stretch>
                        </pic:blipFill>
                        <pic:spPr>
                          <a:xfrm>
                            <a:off x="0" y="0"/>
                            <a:ext cx="656844" cy="2386584"/>
                          </a:xfrm>
                          <a:prstGeom prst="rect">
                            <a:avLst/>
                          </a:prstGeom>
                        </pic:spPr>
                      </pic:pic>
                    </a:graphicData>
                  </a:graphic>
                </wp:inline>
              </w:drawing>
            </w:r>
          </w:p>
        </w:tc>
        <w:tc>
          <w:tcPr>
            <w:tcW w:w="11376" w:type="dxa"/>
            <w:gridSpan w:val="11"/>
            <w:tcBorders>
              <w:top w:val="single" w:sz="8" w:space="0" w:color="000000"/>
              <w:left w:val="single" w:sz="9" w:space="0" w:color="000000"/>
              <w:bottom w:val="single" w:sz="9" w:space="0" w:color="000000"/>
              <w:right w:val="single" w:sz="8" w:space="0" w:color="000000"/>
            </w:tcBorders>
          </w:tcPr>
          <w:p w:rsidR="00B126D6" w:rsidRDefault="00000000">
            <w:pPr>
              <w:spacing w:after="0" w:line="259" w:lineRule="auto"/>
              <w:ind w:left="17" w:firstLine="0"/>
              <w:jc w:val="center"/>
            </w:pPr>
            <w:r>
              <w:rPr>
                <w:sz w:val="14"/>
              </w:rPr>
              <w:t>z tego:</w:t>
            </w:r>
          </w:p>
        </w:tc>
      </w:tr>
      <w:tr w:rsidR="00B126D6">
        <w:trPr>
          <w:trHeight w:val="276"/>
        </w:trPr>
        <w:tc>
          <w:tcPr>
            <w:tcW w:w="0" w:type="auto"/>
            <w:vMerge/>
            <w:tcBorders>
              <w:top w:val="nil"/>
              <w:left w:val="single" w:sz="8" w:space="0" w:color="000000"/>
              <w:bottom w:val="nil"/>
              <w:right w:val="single" w:sz="9" w:space="0" w:color="000000"/>
            </w:tcBorders>
          </w:tcPr>
          <w:p w:rsidR="00B126D6" w:rsidRDefault="00B126D6">
            <w:pPr>
              <w:spacing w:after="160" w:line="259" w:lineRule="auto"/>
              <w:ind w:left="0" w:firstLine="0"/>
              <w:jc w:val="left"/>
            </w:pPr>
          </w:p>
        </w:tc>
        <w:tc>
          <w:tcPr>
            <w:tcW w:w="0" w:type="auto"/>
            <w:vMerge/>
            <w:tcBorders>
              <w:top w:val="nil"/>
              <w:left w:val="single" w:sz="9" w:space="0" w:color="000000"/>
              <w:bottom w:val="nil"/>
              <w:right w:val="single" w:sz="9" w:space="0" w:color="000000"/>
            </w:tcBorders>
          </w:tcPr>
          <w:p w:rsidR="00B126D6" w:rsidRDefault="00B126D6">
            <w:pPr>
              <w:spacing w:after="160" w:line="259" w:lineRule="auto"/>
              <w:ind w:left="0" w:firstLine="0"/>
              <w:jc w:val="left"/>
            </w:pPr>
          </w:p>
        </w:tc>
        <w:tc>
          <w:tcPr>
            <w:tcW w:w="1034" w:type="dxa"/>
            <w:vMerge w:val="restart"/>
            <w:tcBorders>
              <w:top w:val="single" w:sz="9" w:space="0" w:color="000000"/>
              <w:left w:val="single" w:sz="3" w:space="0" w:color="000000"/>
              <w:bottom w:val="single" w:sz="9" w:space="0" w:color="000000"/>
              <w:right w:val="single" w:sz="9" w:space="0" w:color="000000"/>
            </w:tcBorders>
          </w:tcPr>
          <w:p w:rsidR="00B126D6" w:rsidRDefault="00000000">
            <w:pPr>
              <w:spacing w:after="0" w:line="259" w:lineRule="auto"/>
              <w:ind w:left="-6" w:firstLine="0"/>
              <w:jc w:val="left"/>
            </w:pPr>
            <w:r>
              <w:rPr>
                <w:noProof/>
              </w:rPr>
              <w:drawing>
                <wp:inline distT="0" distB="0" distL="0" distR="0">
                  <wp:extent cx="656844" cy="2211324"/>
                  <wp:effectExtent l="0" t="0" r="0" b="0"/>
                  <wp:docPr id="540" name="Picture 540"/>
                  <wp:cNvGraphicFramePr/>
                  <a:graphic xmlns:a="http://schemas.openxmlformats.org/drawingml/2006/main">
                    <a:graphicData uri="http://schemas.openxmlformats.org/drawingml/2006/picture">
                      <pic:pic xmlns:pic="http://schemas.openxmlformats.org/drawingml/2006/picture">
                        <pic:nvPicPr>
                          <pic:cNvPr id="540" name="Picture 540"/>
                          <pic:cNvPicPr/>
                        </pic:nvPicPr>
                        <pic:blipFill>
                          <a:blip r:embed="rId24"/>
                          <a:stretch>
                            <a:fillRect/>
                          </a:stretch>
                        </pic:blipFill>
                        <pic:spPr>
                          <a:xfrm>
                            <a:off x="0" y="0"/>
                            <a:ext cx="656844" cy="2211324"/>
                          </a:xfrm>
                          <a:prstGeom prst="rect">
                            <a:avLst/>
                          </a:prstGeom>
                        </pic:spPr>
                      </pic:pic>
                    </a:graphicData>
                  </a:graphic>
                </wp:inline>
              </w:drawing>
            </w:r>
          </w:p>
        </w:tc>
        <w:tc>
          <w:tcPr>
            <w:tcW w:w="7241" w:type="dxa"/>
            <w:gridSpan w:val="7"/>
            <w:tcBorders>
              <w:top w:val="single" w:sz="8" w:space="0" w:color="000000"/>
              <w:left w:val="single" w:sz="9" w:space="0" w:color="000000"/>
              <w:bottom w:val="single" w:sz="9" w:space="0" w:color="000000"/>
              <w:right w:val="single" w:sz="9" w:space="0" w:color="000000"/>
            </w:tcBorders>
          </w:tcPr>
          <w:p w:rsidR="00B126D6" w:rsidRDefault="00000000">
            <w:pPr>
              <w:spacing w:after="0" w:line="259" w:lineRule="auto"/>
              <w:ind w:left="18" w:firstLine="0"/>
              <w:jc w:val="center"/>
            </w:pPr>
            <w:r>
              <w:rPr>
                <w:sz w:val="14"/>
              </w:rPr>
              <w:t>w tym:</w:t>
            </w:r>
          </w:p>
        </w:tc>
        <w:tc>
          <w:tcPr>
            <w:tcW w:w="1032" w:type="dxa"/>
            <w:vMerge w:val="restart"/>
            <w:tcBorders>
              <w:top w:val="single" w:sz="9" w:space="0" w:color="000000"/>
              <w:left w:val="single" w:sz="9" w:space="0" w:color="000000"/>
              <w:bottom w:val="single" w:sz="9" w:space="0" w:color="000000"/>
              <w:right w:val="single" w:sz="9" w:space="0" w:color="000000"/>
            </w:tcBorders>
          </w:tcPr>
          <w:p w:rsidR="00B126D6" w:rsidRDefault="00000000">
            <w:pPr>
              <w:spacing w:after="0" w:line="259" w:lineRule="auto"/>
              <w:ind w:left="-6" w:firstLine="0"/>
              <w:jc w:val="left"/>
            </w:pPr>
            <w:r>
              <w:rPr>
                <w:noProof/>
              </w:rPr>
              <w:drawing>
                <wp:inline distT="0" distB="0" distL="0" distR="0">
                  <wp:extent cx="655320" cy="2211324"/>
                  <wp:effectExtent l="0" t="0" r="0" b="0"/>
                  <wp:docPr id="543" name="Picture 543"/>
                  <wp:cNvGraphicFramePr/>
                  <a:graphic xmlns:a="http://schemas.openxmlformats.org/drawingml/2006/main">
                    <a:graphicData uri="http://schemas.openxmlformats.org/drawingml/2006/picture">
                      <pic:pic xmlns:pic="http://schemas.openxmlformats.org/drawingml/2006/picture">
                        <pic:nvPicPr>
                          <pic:cNvPr id="543" name="Picture 543"/>
                          <pic:cNvPicPr/>
                        </pic:nvPicPr>
                        <pic:blipFill>
                          <a:blip r:embed="rId25"/>
                          <a:stretch>
                            <a:fillRect/>
                          </a:stretch>
                        </pic:blipFill>
                        <pic:spPr>
                          <a:xfrm>
                            <a:off x="0" y="0"/>
                            <a:ext cx="655320" cy="2211324"/>
                          </a:xfrm>
                          <a:prstGeom prst="rect">
                            <a:avLst/>
                          </a:prstGeom>
                        </pic:spPr>
                      </pic:pic>
                    </a:graphicData>
                  </a:graphic>
                </wp:inline>
              </w:drawing>
            </w:r>
          </w:p>
        </w:tc>
        <w:tc>
          <w:tcPr>
            <w:tcW w:w="2069" w:type="dxa"/>
            <w:gridSpan w:val="2"/>
            <w:tcBorders>
              <w:top w:val="single" w:sz="8" w:space="0" w:color="000000"/>
              <w:left w:val="single" w:sz="9" w:space="0" w:color="000000"/>
              <w:bottom w:val="single" w:sz="9" w:space="0" w:color="000000"/>
              <w:right w:val="single" w:sz="8" w:space="0" w:color="000000"/>
            </w:tcBorders>
          </w:tcPr>
          <w:p w:rsidR="00B126D6" w:rsidRDefault="00000000">
            <w:pPr>
              <w:spacing w:after="0" w:line="259" w:lineRule="auto"/>
              <w:ind w:left="20" w:firstLine="0"/>
              <w:jc w:val="center"/>
            </w:pPr>
            <w:r>
              <w:rPr>
                <w:sz w:val="14"/>
              </w:rPr>
              <w:t>w tym:</w:t>
            </w:r>
          </w:p>
        </w:tc>
      </w:tr>
      <w:tr w:rsidR="00B126D6">
        <w:trPr>
          <w:trHeight w:val="276"/>
        </w:trPr>
        <w:tc>
          <w:tcPr>
            <w:tcW w:w="0" w:type="auto"/>
            <w:vMerge/>
            <w:tcBorders>
              <w:top w:val="nil"/>
              <w:left w:val="single" w:sz="8" w:space="0" w:color="000000"/>
              <w:bottom w:val="nil"/>
              <w:right w:val="single" w:sz="9" w:space="0" w:color="000000"/>
            </w:tcBorders>
          </w:tcPr>
          <w:p w:rsidR="00B126D6" w:rsidRDefault="00B126D6">
            <w:pPr>
              <w:spacing w:after="160" w:line="259" w:lineRule="auto"/>
              <w:ind w:left="0" w:firstLine="0"/>
              <w:jc w:val="left"/>
            </w:pPr>
          </w:p>
        </w:tc>
        <w:tc>
          <w:tcPr>
            <w:tcW w:w="0" w:type="auto"/>
            <w:vMerge/>
            <w:tcBorders>
              <w:top w:val="nil"/>
              <w:left w:val="single" w:sz="9" w:space="0" w:color="000000"/>
              <w:bottom w:val="nil"/>
              <w:right w:val="single" w:sz="9" w:space="0" w:color="000000"/>
            </w:tcBorders>
          </w:tcPr>
          <w:p w:rsidR="00B126D6" w:rsidRDefault="00B126D6">
            <w:pPr>
              <w:spacing w:after="160" w:line="259" w:lineRule="auto"/>
              <w:ind w:left="0" w:firstLine="0"/>
              <w:jc w:val="left"/>
            </w:pPr>
          </w:p>
        </w:tc>
        <w:tc>
          <w:tcPr>
            <w:tcW w:w="0" w:type="auto"/>
            <w:vMerge/>
            <w:tcBorders>
              <w:top w:val="nil"/>
              <w:left w:val="single" w:sz="3" w:space="0" w:color="000000"/>
              <w:bottom w:val="nil"/>
              <w:right w:val="single" w:sz="9" w:space="0" w:color="000000"/>
            </w:tcBorders>
          </w:tcPr>
          <w:p w:rsidR="00B126D6" w:rsidRDefault="00B126D6">
            <w:pPr>
              <w:spacing w:after="160" w:line="259" w:lineRule="auto"/>
              <w:ind w:left="0" w:firstLine="0"/>
              <w:jc w:val="left"/>
            </w:pPr>
          </w:p>
        </w:tc>
        <w:tc>
          <w:tcPr>
            <w:tcW w:w="1034" w:type="dxa"/>
            <w:vMerge w:val="restart"/>
            <w:tcBorders>
              <w:top w:val="single" w:sz="9" w:space="0" w:color="000000"/>
              <w:left w:val="single" w:sz="3" w:space="0" w:color="000000"/>
              <w:bottom w:val="single" w:sz="9" w:space="0" w:color="000000"/>
              <w:right w:val="single" w:sz="3" w:space="0" w:color="000000"/>
            </w:tcBorders>
          </w:tcPr>
          <w:p w:rsidR="00B126D6" w:rsidRDefault="00000000">
            <w:pPr>
              <w:spacing w:after="0" w:line="259" w:lineRule="auto"/>
              <w:ind w:left="-6" w:firstLine="0"/>
              <w:jc w:val="left"/>
            </w:pPr>
            <w:r>
              <w:rPr>
                <w:noProof/>
              </w:rPr>
              <w:drawing>
                <wp:inline distT="0" distB="0" distL="0" distR="0">
                  <wp:extent cx="656844" cy="2036064"/>
                  <wp:effectExtent l="0" t="0" r="0" b="0"/>
                  <wp:docPr id="546" name="Picture 546"/>
                  <wp:cNvGraphicFramePr/>
                  <a:graphic xmlns:a="http://schemas.openxmlformats.org/drawingml/2006/main">
                    <a:graphicData uri="http://schemas.openxmlformats.org/drawingml/2006/picture">
                      <pic:pic xmlns:pic="http://schemas.openxmlformats.org/drawingml/2006/picture">
                        <pic:nvPicPr>
                          <pic:cNvPr id="546" name="Picture 546"/>
                          <pic:cNvPicPr/>
                        </pic:nvPicPr>
                        <pic:blipFill>
                          <a:blip r:embed="rId26"/>
                          <a:stretch>
                            <a:fillRect/>
                          </a:stretch>
                        </pic:blipFill>
                        <pic:spPr>
                          <a:xfrm>
                            <a:off x="0" y="0"/>
                            <a:ext cx="656844" cy="2036064"/>
                          </a:xfrm>
                          <a:prstGeom prst="rect">
                            <a:avLst/>
                          </a:prstGeom>
                        </pic:spPr>
                      </pic:pic>
                    </a:graphicData>
                  </a:graphic>
                </wp:inline>
              </w:drawing>
            </w:r>
          </w:p>
        </w:tc>
        <w:tc>
          <w:tcPr>
            <w:tcW w:w="1034" w:type="dxa"/>
            <w:vMerge w:val="restart"/>
            <w:tcBorders>
              <w:top w:val="single" w:sz="9" w:space="0" w:color="000000"/>
              <w:left w:val="single" w:sz="3" w:space="0" w:color="000000"/>
              <w:bottom w:val="single" w:sz="9" w:space="0" w:color="000000"/>
              <w:right w:val="single" w:sz="9" w:space="0" w:color="000000"/>
            </w:tcBorders>
          </w:tcPr>
          <w:p w:rsidR="00B126D6" w:rsidRDefault="00000000">
            <w:pPr>
              <w:spacing w:after="0" w:line="259" w:lineRule="auto"/>
              <w:ind w:left="-6" w:firstLine="0"/>
              <w:jc w:val="left"/>
            </w:pPr>
            <w:r>
              <w:rPr>
                <w:noProof/>
              </w:rPr>
              <w:drawing>
                <wp:inline distT="0" distB="0" distL="0" distR="0">
                  <wp:extent cx="656844" cy="2036064"/>
                  <wp:effectExtent l="0" t="0" r="0" b="0"/>
                  <wp:docPr id="549" name="Picture 549"/>
                  <wp:cNvGraphicFramePr/>
                  <a:graphic xmlns:a="http://schemas.openxmlformats.org/drawingml/2006/main">
                    <a:graphicData uri="http://schemas.openxmlformats.org/drawingml/2006/picture">
                      <pic:pic xmlns:pic="http://schemas.openxmlformats.org/drawingml/2006/picture">
                        <pic:nvPicPr>
                          <pic:cNvPr id="549" name="Picture 549"/>
                          <pic:cNvPicPr/>
                        </pic:nvPicPr>
                        <pic:blipFill>
                          <a:blip r:embed="rId27"/>
                          <a:stretch>
                            <a:fillRect/>
                          </a:stretch>
                        </pic:blipFill>
                        <pic:spPr>
                          <a:xfrm>
                            <a:off x="0" y="0"/>
                            <a:ext cx="656844" cy="2036064"/>
                          </a:xfrm>
                          <a:prstGeom prst="rect">
                            <a:avLst/>
                          </a:prstGeom>
                        </pic:spPr>
                      </pic:pic>
                    </a:graphicData>
                  </a:graphic>
                </wp:inline>
              </w:drawing>
            </w:r>
          </w:p>
        </w:tc>
        <w:tc>
          <w:tcPr>
            <w:tcW w:w="1034" w:type="dxa"/>
            <w:tcBorders>
              <w:top w:val="single" w:sz="8" w:space="0" w:color="000000"/>
              <w:left w:val="single" w:sz="9" w:space="0" w:color="000000"/>
              <w:bottom w:val="single" w:sz="9" w:space="0" w:color="000000"/>
              <w:right w:val="single" w:sz="9" w:space="0" w:color="000000"/>
            </w:tcBorders>
          </w:tcPr>
          <w:p w:rsidR="00B126D6" w:rsidRDefault="00000000">
            <w:pPr>
              <w:spacing w:after="0" w:line="259" w:lineRule="auto"/>
              <w:ind w:left="18" w:firstLine="0"/>
              <w:jc w:val="center"/>
            </w:pPr>
            <w:r>
              <w:rPr>
                <w:sz w:val="14"/>
              </w:rPr>
              <w:t>w tym:</w:t>
            </w:r>
          </w:p>
        </w:tc>
        <w:tc>
          <w:tcPr>
            <w:tcW w:w="1034" w:type="dxa"/>
            <w:vMerge w:val="restart"/>
            <w:tcBorders>
              <w:top w:val="single" w:sz="9" w:space="0" w:color="000000"/>
              <w:left w:val="single" w:sz="9" w:space="0" w:color="000000"/>
              <w:bottom w:val="single" w:sz="9" w:space="0" w:color="000000"/>
              <w:right w:val="single" w:sz="9" w:space="0" w:color="000000"/>
            </w:tcBorders>
          </w:tcPr>
          <w:p w:rsidR="00B126D6" w:rsidRDefault="00000000">
            <w:pPr>
              <w:spacing w:after="0" w:line="259" w:lineRule="auto"/>
              <w:ind w:left="-6" w:firstLine="0"/>
              <w:jc w:val="left"/>
            </w:pPr>
            <w:r>
              <w:rPr>
                <w:noProof/>
              </w:rPr>
              <w:drawing>
                <wp:inline distT="0" distB="0" distL="0" distR="0">
                  <wp:extent cx="656844" cy="2036064"/>
                  <wp:effectExtent l="0" t="0" r="0" b="0"/>
                  <wp:docPr id="552" name="Picture 552"/>
                  <wp:cNvGraphicFramePr/>
                  <a:graphic xmlns:a="http://schemas.openxmlformats.org/drawingml/2006/main">
                    <a:graphicData uri="http://schemas.openxmlformats.org/drawingml/2006/picture">
                      <pic:pic xmlns:pic="http://schemas.openxmlformats.org/drawingml/2006/picture">
                        <pic:nvPicPr>
                          <pic:cNvPr id="552" name="Picture 552"/>
                          <pic:cNvPicPr/>
                        </pic:nvPicPr>
                        <pic:blipFill>
                          <a:blip r:embed="rId28"/>
                          <a:stretch>
                            <a:fillRect/>
                          </a:stretch>
                        </pic:blipFill>
                        <pic:spPr>
                          <a:xfrm>
                            <a:off x="0" y="0"/>
                            <a:ext cx="656844" cy="2036064"/>
                          </a:xfrm>
                          <a:prstGeom prst="rect">
                            <a:avLst/>
                          </a:prstGeom>
                        </pic:spPr>
                      </pic:pic>
                    </a:graphicData>
                  </a:graphic>
                </wp:inline>
              </w:drawing>
            </w:r>
          </w:p>
        </w:tc>
        <w:tc>
          <w:tcPr>
            <w:tcW w:w="3103" w:type="dxa"/>
            <w:gridSpan w:val="3"/>
            <w:tcBorders>
              <w:top w:val="single" w:sz="8" w:space="0" w:color="000000"/>
              <w:left w:val="single" w:sz="9" w:space="0" w:color="000000"/>
              <w:bottom w:val="single" w:sz="9" w:space="0" w:color="000000"/>
              <w:right w:val="single" w:sz="9" w:space="0" w:color="000000"/>
            </w:tcBorders>
          </w:tcPr>
          <w:p w:rsidR="00B126D6" w:rsidRDefault="00000000">
            <w:pPr>
              <w:spacing w:after="0" w:line="259" w:lineRule="auto"/>
              <w:ind w:left="18" w:firstLine="0"/>
              <w:jc w:val="center"/>
            </w:pPr>
            <w:r>
              <w:rPr>
                <w:sz w:val="14"/>
              </w:rPr>
              <w:t>w tym:</w:t>
            </w:r>
          </w:p>
        </w:tc>
        <w:tc>
          <w:tcPr>
            <w:tcW w:w="0" w:type="auto"/>
            <w:vMerge/>
            <w:tcBorders>
              <w:top w:val="nil"/>
              <w:left w:val="single" w:sz="9" w:space="0" w:color="000000"/>
              <w:bottom w:val="nil"/>
              <w:right w:val="single" w:sz="9" w:space="0" w:color="000000"/>
            </w:tcBorders>
          </w:tcPr>
          <w:p w:rsidR="00B126D6" w:rsidRDefault="00B126D6">
            <w:pPr>
              <w:spacing w:after="160" w:line="259" w:lineRule="auto"/>
              <w:ind w:left="0" w:firstLine="0"/>
              <w:jc w:val="left"/>
            </w:pPr>
          </w:p>
        </w:tc>
        <w:tc>
          <w:tcPr>
            <w:tcW w:w="1034" w:type="dxa"/>
            <w:vMerge w:val="restart"/>
            <w:tcBorders>
              <w:top w:val="single" w:sz="9" w:space="0" w:color="000000"/>
              <w:left w:val="single" w:sz="3" w:space="0" w:color="000000"/>
              <w:bottom w:val="single" w:sz="9" w:space="0" w:color="000000"/>
              <w:right w:val="single" w:sz="9" w:space="0" w:color="000000"/>
            </w:tcBorders>
          </w:tcPr>
          <w:p w:rsidR="00B126D6" w:rsidRDefault="00000000">
            <w:pPr>
              <w:spacing w:after="0" w:line="259" w:lineRule="auto"/>
              <w:ind w:left="-6" w:firstLine="0"/>
              <w:jc w:val="left"/>
            </w:pPr>
            <w:r>
              <w:rPr>
                <w:noProof/>
              </w:rPr>
              <w:drawing>
                <wp:inline distT="0" distB="0" distL="0" distR="0">
                  <wp:extent cx="656844" cy="2036064"/>
                  <wp:effectExtent l="0" t="0" r="0" b="0"/>
                  <wp:docPr id="555" name="Picture 555"/>
                  <wp:cNvGraphicFramePr/>
                  <a:graphic xmlns:a="http://schemas.openxmlformats.org/drawingml/2006/main">
                    <a:graphicData uri="http://schemas.openxmlformats.org/drawingml/2006/picture">
                      <pic:pic xmlns:pic="http://schemas.openxmlformats.org/drawingml/2006/picture">
                        <pic:nvPicPr>
                          <pic:cNvPr id="555" name="Picture 555"/>
                          <pic:cNvPicPr/>
                        </pic:nvPicPr>
                        <pic:blipFill>
                          <a:blip r:embed="rId29"/>
                          <a:stretch>
                            <a:fillRect/>
                          </a:stretch>
                        </pic:blipFill>
                        <pic:spPr>
                          <a:xfrm>
                            <a:off x="0" y="0"/>
                            <a:ext cx="656844" cy="2036064"/>
                          </a:xfrm>
                          <a:prstGeom prst="rect">
                            <a:avLst/>
                          </a:prstGeom>
                        </pic:spPr>
                      </pic:pic>
                    </a:graphicData>
                  </a:graphic>
                </wp:inline>
              </w:drawing>
            </w:r>
          </w:p>
        </w:tc>
        <w:tc>
          <w:tcPr>
            <w:tcW w:w="1034" w:type="dxa"/>
            <w:tcBorders>
              <w:top w:val="single" w:sz="8" w:space="0" w:color="000000"/>
              <w:left w:val="single" w:sz="9" w:space="0" w:color="000000"/>
              <w:bottom w:val="single" w:sz="9" w:space="0" w:color="000000"/>
              <w:right w:val="single" w:sz="8" w:space="0" w:color="000000"/>
            </w:tcBorders>
          </w:tcPr>
          <w:p w:rsidR="00B126D6" w:rsidRDefault="00000000">
            <w:pPr>
              <w:spacing w:after="0" w:line="259" w:lineRule="auto"/>
              <w:ind w:left="18" w:firstLine="0"/>
              <w:jc w:val="center"/>
            </w:pPr>
            <w:r>
              <w:rPr>
                <w:sz w:val="14"/>
              </w:rPr>
              <w:t>w tym:</w:t>
            </w:r>
          </w:p>
        </w:tc>
      </w:tr>
      <w:tr w:rsidR="00B126D6">
        <w:trPr>
          <w:trHeight w:val="2930"/>
        </w:trPr>
        <w:tc>
          <w:tcPr>
            <w:tcW w:w="0" w:type="auto"/>
            <w:vMerge/>
            <w:tcBorders>
              <w:top w:val="nil"/>
              <w:left w:val="single" w:sz="8" w:space="0" w:color="000000"/>
              <w:bottom w:val="single" w:sz="8" w:space="0" w:color="000000"/>
              <w:right w:val="single" w:sz="9" w:space="0" w:color="000000"/>
            </w:tcBorders>
          </w:tcPr>
          <w:p w:rsidR="00B126D6" w:rsidRDefault="00B126D6">
            <w:pPr>
              <w:spacing w:after="160" w:line="259" w:lineRule="auto"/>
              <w:ind w:left="0" w:firstLine="0"/>
              <w:jc w:val="left"/>
            </w:pPr>
          </w:p>
        </w:tc>
        <w:tc>
          <w:tcPr>
            <w:tcW w:w="0" w:type="auto"/>
            <w:vMerge/>
            <w:tcBorders>
              <w:top w:val="nil"/>
              <w:left w:val="single" w:sz="9" w:space="0" w:color="000000"/>
              <w:bottom w:val="single" w:sz="9" w:space="0" w:color="000000"/>
              <w:right w:val="single" w:sz="9" w:space="0" w:color="000000"/>
            </w:tcBorders>
          </w:tcPr>
          <w:p w:rsidR="00B126D6" w:rsidRDefault="00B126D6">
            <w:pPr>
              <w:spacing w:after="160" w:line="259" w:lineRule="auto"/>
              <w:ind w:left="0" w:firstLine="0"/>
              <w:jc w:val="left"/>
            </w:pPr>
          </w:p>
        </w:tc>
        <w:tc>
          <w:tcPr>
            <w:tcW w:w="0" w:type="auto"/>
            <w:vMerge/>
            <w:tcBorders>
              <w:top w:val="nil"/>
              <w:left w:val="single" w:sz="3" w:space="0" w:color="000000"/>
              <w:bottom w:val="single" w:sz="9" w:space="0" w:color="000000"/>
              <w:right w:val="single" w:sz="9" w:space="0" w:color="000000"/>
            </w:tcBorders>
          </w:tcPr>
          <w:p w:rsidR="00B126D6" w:rsidRDefault="00B126D6">
            <w:pPr>
              <w:spacing w:after="160" w:line="259" w:lineRule="auto"/>
              <w:ind w:left="0" w:firstLine="0"/>
              <w:jc w:val="left"/>
            </w:pPr>
          </w:p>
        </w:tc>
        <w:tc>
          <w:tcPr>
            <w:tcW w:w="0" w:type="auto"/>
            <w:vMerge/>
            <w:tcBorders>
              <w:top w:val="nil"/>
              <w:left w:val="single" w:sz="3" w:space="0" w:color="000000"/>
              <w:bottom w:val="single" w:sz="9" w:space="0" w:color="000000"/>
              <w:right w:val="single" w:sz="3" w:space="0" w:color="000000"/>
            </w:tcBorders>
          </w:tcPr>
          <w:p w:rsidR="00B126D6" w:rsidRDefault="00B126D6">
            <w:pPr>
              <w:spacing w:after="160" w:line="259" w:lineRule="auto"/>
              <w:ind w:left="0" w:firstLine="0"/>
              <w:jc w:val="left"/>
            </w:pPr>
          </w:p>
        </w:tc>
        <w:tc>
          <w:tcPr>
            <w:tcW w:w="0" w:type="auto"/>
            <w:vMerge/>
            <w:tcBorders>
              <w:top w:val="nil"/>
              <w:left w:val="single" w:sz="3" w:space="0" w:color="000000"/>
              <w:bottom w:val="single" w:sz="9" w:space="0" w:color="000000"/>
              <w:right w:val="single" w:sz="9" w:space="0" w:color="000000"/>
            </w:tcBorders>
          </w:tcPr>
          <w:p w:rsidR="00B126D6" w:rsidRDefault="00B126D6">
            <w:pPr>
              <w:spacing w:after="160" w:line="259" w:lineRule="auto"/>
              <w:ind w:left="0" w:firstLine="0"/>
              <w:jc w:val="left"/>
            </w:pPr>
          </w:p>
        </w:tc>
        <w:tc>
          <w:tcPr>
            <w:tcW w:w="1034" w:type="dxa"/>
            <w:tcBorders>
              <w:top w:val="single" w:sz="9" w:space="0" w:color="000000"/>
              <w:left w:val="single" w:sz="3" w:space="0" w:color="000000"/>
              <w:bottom w:val="single" w:sz="9" w:space="0" w:color="000000"/>
              <w:right w:val="single" w:sz="3" w:space="0" w:color="000000"/>
            </w:tcBorders>
          </w:tcPr>
          <w:p w:rsidR="00B126D6" w:rsidRDefault="00000000">
            <w:pPr>
              <w:spacing w:after="0" w:line="259" w:lineRule="auto"/>
              <w:ind w:left="-6" w:firstLine="0"/>
              <w:jc w:val="left"/>
            </w:pPr>
            <w:r>
              <w:rPr>
                <w:noProof/>
              </w:rPr>
              <w:drawing>
                <wp:inline distT="0" distB="0" distL="0" distR="0">
                  <wp:extent cx="656844" cy="1860804"/>
                  <wp:effectExtent l="0" t="0" r="0" b="0"/>
                  <wp:docPr id="558" name="Picture 558"/>
                  <wp:cNvGraphicFramePr/>
                  <a:graphic xmlns:a="http://schemas.openxmlformats.org/drawingml/2006/main">
                    <a:graphicData uri="http://schemas.openxmlformats.org/drawingml/2006/picture">
                      <pic:pic xmlns:pic="http://schemas.openxmlformats.org/drawingml/2006/picture">
                        <pic:nvPicPr>
                          <pic:cNvPr id="558" name="Picture 558"/>
                          <pic:cNvPicPr/>
                        </pic:nvPicPr>
                        <pic:blipFill>
                          <a:blip r:embed="rId30"/>
                          <a:stretch>
                            <a:fillRect/>
                          </a:stretch>
                        </pic:blipFill>
                        <pic:spPr>
                          <a:xfrm>
                            <a:off x="0" y="0"/>
                            <a:ext cx="656844" cy="1860804"/>
                          </a:xfrm>
                          <a:prstGeom prst="rect">
                            <a:avLst/>
                          </a:prstGeom>
                        </pic:spPr>
                      </pic:pic>
                    </a:graphicData>
                  </a:graphic>
                </wp:inline>
              </w:drawing>
            </w:r>
          </w:p>
        </w:tc>
        <w:tc>
          <w:tcPr>
            <w:tcW w:w="0" w:type="auto"/>
            <w:vMerge/>
            <w:tcBorders>
              <w:top w:val="nil"/>
              <w:left w:val="single" w:sz="9" w:space="0" w:color="000000"/>
              <w:bottom w:val="single" w:sz="9" w:space="0" w:color="000000"/>
              <w:right w:val="single" w:sz="9" w:space="0" w:color="000000"/>
            </w:tcBorders>
          </w:tcPr>
          <w:p w:rsidR="00B126D6" w:rsidRDefault="00B126D6">
            <w:pPr>
              <w:spacing w:after="160" w:line="259" w:lineRule="auto"/>
              <w:ind w:left="0" w:firstLine="0"/>
              <w:jc w:val="left"/>
            </w:pPr>
          </w:p>
        </w:tc>
        <w:tc>
          <w:tcPr>
            <w:tcW w:w="1034" w:type="dxa"/>
            <w:tcBorders>
              <w:top w:val="single" w:sz="9" w:space="0" w:color="000000"/>
              <w:left w:val="single" w:sz="3" w:space="0" w:color="000000"/>
              <w:bottom w:val="single" w:sz="9" w:space="0" w:color="000000"/>
              <w:right w:val="single" w:sz="3" w:space="0" w:color="000000"/>
            </w:tcBorders>
          </w:tcPr>
          <w:p w:rsidR="00B126D6" w:rsidRDefault="00000000">
            <w:pPr>
              <w:spacing w:after="0" w:line="259" w:lineRule="auto"/>
              <w:ind w:left="-6" w:firstLine="0"/>
              <w:jc w:val="left"/>
            </w:pPr>
            <w:r>
              <w:rPr>
                <w:noProof/>
              </w:rPr>
              <w:drawing>
                <wp:inline distT="0" distB="0" distL="0" distR="0">
                  <wp:extent cx="656844" cy="1860804"/>
                  <wp:effectExtent l="0" t="0" r="0" b="0"/>
                  <wp:docPr id="561" name="Picture 561"/>
                  <wp:cNvGraphicFramePr/>
                  <a:graphic xmlns:a="http://schemas.openxmlformats.org/drawingml/2006/main">
                    <a:graphicData uri="http://schemas.openxmlformats.org/drawingml/2006/picture">
                      <pic:pic xmlns:pic="http://schemas.openxmlformats.org/drawingml/2006/picture">
                        <pic:nvPicPr>
                          <pic:cNvPr id="561" name="Picture 561"/>
                          <pic:cNvPicPr/>
                        </pic:nvPicPr>
                        <pic:blipFill>
                          <a:blip r:embed="rId31"/>
                          <a:stretch>
                            <a:fillRect/>
                          </a:stretch>
                        </pic:blipFill>
                        <pic:spPr>
                          <a:xfrm>
                            <a:off x="0" y="0"/>
                            <a:ext cx="656844" cy="1860804"/>
                          </a:xfrm>
                          <a:prstGeom prst="rect">
                            <a:avLst/>
                          </a:prstGeom>
                        </pic:spPr>
                      </pic:pic>
                    </a:graphicData>
                  </a:graphic>
                </wp:inline>
              </w:drawing>
            </w:r>
          </w:p>
        </w:tc>
        <w:tc>
          <w:tcPr>
            <w:tcW w:w="1034" w:type="dxa"/>
            <w:tcBorders>
              <w:top w:val="single" w:sz="9" w:space="0" w:color="000000"/>
              <w:left w:val="single" w:sz="3" w:space="0" w:color="000000"/>
              <w:bottom w:val="single" w:sz="9" w:space="0" w:color="000000"/>
              <w:right w:val="single" w:sz="3" w:space="0" w:color="000000"/>
            </w:tcBorders>
          </w:tcPr>
          <w:p w:rsidR="00B126D6" w:rsidRDefault="00000000">
            <w:pPr>
              <w:spacing w:after="0" w:line="259" w:lineRule="auto"/>
              <w:ind w:left="-6" w:firstLine="0"/>
              <w:jc w:val="left"/>
            </w:pPr>
            <w:r>
              <w:rPr>
                <w:noProof/>
              </w:rPr>
              <w:drawing>
                <wp:inline distT="0" distB="0" distL="0" distR="0">
                  <wp:extent cx="656844" cy="1860804"/>
                  <wp:effectExtent l="0" t="0" r="0" b="0"/>
                  <wp:docPr id="564" name="Picture 564"/>
                  <wp:cNvGraphicFramePr/>
                  <a:graphic xmlns:a="http://schemas.openxmlformats.org/drawingml/2006/main">
                    <a:graphicData uri="http://schemas.openxmlformats.org/drawingml/2006/picture">
                      <pic:pic xmlns:pic="http://schemas.openxmlformats.org/drawingml/2006/picture">
                        <pic:nvPicPr>
                          <pic:cNvPr id="564" name="Picture 564"/>
                          <pic:cNvPicPr/>
                        </pic:nvPicPr>
                        <pic:blipFill>
                          <a:blip r:embed="rId32"/>
                          <a:stretch>
                            <a:fillRect/>
                          </a:stretch>
                        </pic:blipFill>
                        <pic:spPr>
                          <a:xfrm>
                            <a:off x="0" y="0"/>
                            <a:ext cx="656844" cy="1860804"/>
                          </a:xfrm>
                          <a:prstGeom prst="rect">
                            <a:avLst/>
                          </a:prstGeom>
                        </pic:spPr>
                      </pic:pic>
                    </a:graphicData>
                  </a:graphic>
                </wp:inline>
              </w:drawing>
            </w:r>
          </w:p>
        </w:tc>
        <w:tc>
          <w:tcPr>
            <w:tcW w:w="1034" w:type="dxa"/>
            <w:tcBorders>
              <w:top w:val="single" w:sz="9" w:space="0" w:color="000000"/>
              <w:left w:val="single" w:sz="3" w:space="0" w:color="000000"/>
              <w:bottom w:val="single" w:sz="9" w:space="0" w:color="000000"/>
              <w:right w:val="single" w:sz="3" w:space="0" w:color="000000"/>
            </w:tcBorders>
          </w:tcPr>
          <w:p w:rsidR="00B126D6" w:rsidRDefault="00000000">
            <w:pPr>
              <w:spacing w:after="0" w:line="259" w:lineRule="auto"/>
              <w:ind w:left="-6" w:firstLine="0"/>
              <w:jc w:val="left"/>
            </w:pPr>
            <w:r>
              <w:rPr>
                <w:noProof/>
              </w:rPr>
              <w:drawing>
                <wp:inline distT="0" distB="0" distL="0" distR="0">
                  <wp:extent cx="656844" cy="1860804"/>
                  <wp:effectExtent l="0" t="0" r="0" b="0"/>
                  <wp:docPr id="567" name="Picture 567"/>
                  <wp:cNvGraphicFramePr/>
                  <a:graphic xmlns:a="http://schemas.openxmlformats.org/drawingml/2006/main">
                    <a:graphicData uri="http://schemas.openxmlformats.org/drawingml/2006/picture">
                      <pic:pic xmlns:pic="http://schemas.openxmlformats.org/drawingml/2006/picture">
                        <pic:nvPicPr>
                          <pic:cNvPr id="567" name="Picture 567"/>
                          <pic:cNvPicPr/>
                        </pic:nvPicPr>
                        <pic:blipFill>
                          <a:blip r:embed="rId33"/>
                          <a:stretch>
                            <a:fillRect/>
                          </a:stretch>
                        </pic:blipFill>
                        <pic:spPr>
                          <a:xfrm>
                            <a:off x="0" y="0"/>
                            <a:ext cx="656844" cy="1860804"/>
                          </a:xfrm>
                          <a:prstGeom prst="rect">
                            <a:avLst/>
                          </a:prstGeom>
                        </pic:spPr>
                      </pic:pic>
                    </a:graphicData>
                  </a:graphic>
                </wp:inline>
              </w:drawing>
            </w:r>
          </w:p>
        </w:tc>
        <w:tc>
          <w:tcPr>
            <w:tcW w:w="0" w:type="auto"/>
            <w:vMerge/>
            <w:tcBorders>
              <w:top w:val="nil"/>
              <w:left w:val="single" w:sz="9" w:space="0" w:color="000000"/>
              <w:bottom w:val="single" w:sz="9" w:space="0" w:color="000000"/>
              <w:right w:val="single" w:sz="9" w:space="0" w:color="000000"/>
            </w:tcBorders>
          </w:tcPr>
          <w:p w:rsidR="00B126D6" w:rsidRDefault="00B126D6">
            <w:pPr>
              <w:spacing w:after="160" w:line="259" w:lineRule="auto"/>
              <w:ind w:left="0" w:firstLine="0"/>
              <w:jc w:val="left"/>
            </w:pPr>
          </w:p>
        </w:tc>
        <w:tc>
          <w:tcPr>
            <w:tcW w:w="0" w:type="auto"/>
            <w:vMerge/>
            <w:tcBorders>
              <w:top w:val="nil"/>
              <w:left w:val="single" w:sz="3" w:space="0" w:color="000000"/>
              <w:bottom w:val="single" w:sz="9" w:space="0" w:color="000000"/>
              <w:right w:val="single" w:sz="9" w:space="0" w:color="000000"/>
            </w:tcBorders>
          </w:tcPr>
          <w:p w:rsidR="00B126D6" w:rsidRDefault="00B126D6">
            <w:pPr>
              <w:spacing w:after="160" w:line="259" w:lineRule="auto"/>
              <w:ind w:left="0" w:firstLine="0"/>
              <w:jc w:val="left"/>
            </w:pPr>
          </w:p>
        </w:tc>
        <w:tc>
          <w:tcPr>
            <w:tcW w:w="1034" w:type="dxa"/>
            <w:tcBorders>
              <w:top w:val="single" w:sz="9" w:space="0" w:color="000000"/>
              <w:left w:val="single" w:sz="3" w:space="0" w:color="000000"/>
              <w:bottom w:val="single" w:sz="9" w:space="0" w:color="000000"/>
              <w:right w:val="single" w:sz="3" w:space="0" w:color="000000"/>
            </w:tcBorders>
          </w:tcPr>
          <w:p w:rsidR="00B126D6" w:rsidRDefault="00000000">
            <w:pPr>
              <w:spacing w:after="0" w:line="259" w:lineRule="auto"/>
              <w:ind w:left="-6" w:firstLine="0"/>
              <w:jc w:val="left"/>
            </w:pPr>
            <w:r>
              <w:rPr>
                <w:noProof/>
              </w:rPr>
              <w:drawing>
                <wp:inline distT="0" distB="0" distL="0" distR="0">
                  <wp:extent cx="656844" cy="1860804"/>
                  <wp:effectExtent l="0" t="0" r="0" b="0"/>
                  <wp:docPr id="570" name="Picture 570"/>
                  <wp:cNvGraphicFramePr/>
                  <a:graphic xmlns:a="http://schemas.openxmlformats.org/drawingml/2006/main">
                    <a:graphicData uri="http://schemas.openxmlformats.org/drawingml/2006/picture">
                      <pic:pic xmlns:pic="http://schemas.openxmlformats.org/drawingml/2006/picture">
                        <pic:nvPicPr>
                          <pic:cNvPr id="570" name="Picture 570"/>
                          <pic:cNvPicPr/>
                        </pic:nvPicPr>
                        <pic:blipFill>
                          <a:blip r:embed="rId34"/>
                          <a:stretch>
                            <a:fillRect/>
                          </a:stretch>
                        </pic:blipFill>
                        <pic:spPr>
                          <a:xfrm>
                            <a:off x="0" y="0"/>
                            <a:ext cx="656844" cy="1860804"/>
                          </a:xfrm>
                          <a:prstGeom prst="rect">
                            <a:avLst/>
                          </a:prstGeom>
                        </pic:spPr>
                      </pic:pic>
                    </a:graphicData>
                  </a:graphic>
                </wp:inline>
              </w:drawing>
            </w:r>
          </w:p>
        </w:tc>
      </w:tr>
      <w:tr w:rsidR="00B126D6">
        <w:trPr>
          <w:trHeight w:val="279"/>
        </w:trPr>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0"/>
              </w:rPr>
              <w:t>Lp</w:t>
            </w:r>
          </w:p>
        </w:tc>
        <w:tc>
          <w:tcPr>
            <w:tcW w:w="1034" w:type="dxa"/>
            <w:tcBorders>
              <w:top w:val="single" w:sz="9" w:space="0" w:color="000000"/>
              <w:left w:val="single" w:sz="8" w:space="0" w:color="000000"/>
              <w:bottom w:val="single" w:sz="8" w:space="0" w:color="000000"/>
              <w:right w:val="single" w:sz="8" w:space="0" w:color="000000"/>
            </w:tcBorders>
          </w:tcPr>
          <w:p w:rsidR="00B126D6" w:rsidRDefault="00000000">
            <w:pPr>
              <w:spacing w:after="0" w:line="259" w:lineRule="auto"/>
              <w:ind w:left="21" w:firstLine="0"/>
              <w:jc w:val="center"/>
            </w:pPr>
            <w:r>
              <w:rPr>
                <w:sz w:val="10"/>
              </w:rPr>
              <w:t>2</w:t>
            </w:r>
          </w:p>
        </w:tc>
        <w:tc>
          <w:tcPr>
            <w:tcW w:w="1034" w:type="dxa"/>
            <w:tcBorders>
              <w:top w:val="single" w:sz="9" w:space="0" w:color="000000"/>
              <w:left w:val="single" w:sz="8" w:space="0" w:color="000000"/>
              <w:bottom w:val="single" w:sz="8" w:space="0" w:color="000000"/>
              <w:right w:val="single" w:sz="8" w:space="0" w:color="000000"/>
            </w:tcBorders>
          </w:tcPr>
          <w:p w:rsidR="00B126D6" w:rsidRDefault="00000000">
            <w:pPr>
              <w:spacing w:after="0" w:line="259" w:lineRule="auto"/>
              <w:ind w:left="19" w:firstLine="0"/>
              <w:jc w:val="center"/>
            </w:pPr>
            <w:r>
              <w:rPr>
                <w:sz w:val="10"/>
              </w:rPr>
              <w:t>2.1</w:t>
            </w:r>
          </w:p>
        </w:tc>
        <w:tc>
          <w:tcPr>
            <w:tcW w:w="1034" w:type="dxa"/>
            <w:tcBorders>
              <w:top w:val="single" w:sz="9" w:space="0" w:color="000000"/>
              <w:left w:val="single" w:sz="8" w:space="0" w:color="000000"/>
              <w:bottom w:val="single" w:sz="8" w:space="0" w:color="000000"/>
              <w:right w:val="single" w:sz="8" w:space="0" w:color="000000"/>
            </w:tcBorders>
          </w:tcPr>
          <w:p w:rsidR="00B126D6" w:rsidRDefault="00000000">
            <w:pPr>
              <w:spacing w:after="0" w:line="259" w:lineRule="auto"/>
              <w:ind w:left="21" w:firstLine="0"/>
              <w:jc w:val="center"/>
            </w:pPr>
            <w:r>
              <w:rPr>
                <w:sz w:val="10"/>
              </w:rPr>
              <w:t>2.1.1</w:t>
            </w:r>
          </w:p>
        </w:tc>
        <w:tc>
          <w:tcPr>
            <w:tcW w:w="1034" w:type="dxa"/>
            <w:tcBorders>
              <w:top w:val="single" w:sz="9" w:space="0" w:color="000000"/>
              <w:left w:val="single" w:sz="8" w:space="0" w:color="000000"/>
              <w:bottom w:val="single" w:sz="8" w:space="0" w:color="000000"/>
              <w:right w:val="single" w:sz="8" w:space="0" w:color="000000"/>
            </w:tcBorders>
          </w:tcPr>
          <w:p w:rsidR="00B126D6" w:rsidRDefault="00000000">
            <w:pPr>
              <w:spacing w:after="0" w:line="259" w:lineRule="auto"/>
              <w:ind w:left="21" w:firstLine="0"/>
              <w:jc w:val="center"/>
            </w:pPr>
            <w:r>
              <w:rPr>
                <w:sz w:val="10"/>
              </w:rPr>
              <w:t>2.1.2</w:t>
            </w:r>
          </w:p>
        </w:tc>
        <w:tc>
          <w:tcPr>
            <w:tcW w:w="1034" w:type="dxa"/>
            <w:tcBorders>
              <w:top w:val="single" w:sz="9" w:space="0" w:color="000000"/>
              <w:left w:val="single" w:sz="8" w:space="0" w:color="000000"/>
              <w:bottom w:val="single" w:sz="8" w:space="0" w:color="000000"/>
              <w:right w:val="single" w:sz="8" w:space="0" w:color="000000"/>
            </w:tcBorders>
          </w:tcPr>
          <w:p w:rsidR="00B126D6" w:rsidRDefault="00000000">
            <w:pPr>
              <w:spacing w:after="0" w:line="259" w:lineRule="auto"/>
              <w:ind w:left="18" w:firstLine="0"/>
              <w:jc w:val="center"/>
            </w:pPr>
            <w:r>
              <w:rPr>
                <w:sz w:val="10"/>
              </w:rPr>
              <w:t>2.1.2.1</w:t>
            </w:r>
          </w:p>
        </w:tc>
        <w:tc>
          <w:tcPr>
            <w:tcW w:w="1034" w:type="dxa"/>
            <w:tcBorders>
              <w:top w:val="single" w:sz="9"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0"/>
              </w:rPr>
              <w:t>2.1.3</w:t>
            </w:r>
          </w:p>
        </w:tc>
        <w:tc>
          <w:tcPr>
            <w:tcW w:w="1034" w:type="dxa"/>
            <w:tcBorders>
              <w:top w:val="single" w:sz="9" w:space="0" w:color="000000"/>
              <w:left w:val="single" w:sz="8" w:space="0" w:color="000000"/>
              <w:bottom w:val="single" w:sz="8" w:space="0" w:color="000000"/>
              <w:right w:val="single" w:sz="8" w:space="0" w:color="000000"/>
            </w:tcBorders>
          </w:tcPr>
          <w:p w:rsidR="00B126D6" w:rsidRDefault="00000000">
            <w:pPr>
              <w:spacing w:after="0" w:line="259" w:lineRule="auto"/>
              <w:ind w:left="18" w:firstLine="0"/>
              <w:jc w:val="center"/>
            </w:pPr>
            <w:r>
              <w:rPr>
                <w:sz w:val="10"/>
              </w:rPr>
              <w:t>2.1.3.1</w:t>
            </w:r>
          </w:p>
        </w:tc>
        <w:tc>
          <w:tcPr>
            <w:tcW w:w="1034" w:type="dxa"/>
            <w:tcBorders>
              <w:top w:val="single" w:sz="9" w:space="0" w:color="000000"/>
              <w:left w:val="single" w:sz="8" w:space="0" w:color="000000"/>
              <w:bottom w:val="single" w:sz="8" w:space="0" w:color="000000"/>
              <w:right w:val="single" w:sz="8" w:space="0" w:color="000000"/>
            </w:tcBorders>
          </w:tcPr>
          <w:p w:rsidR="00B126D6" w:rsidRDefault="00000000">
            <w:pPr>
              <w:spacing w:after="0" w:line="259" w:lineRule="auto"/>
              <w:ind w:left="19" w:firstLine="0"/>
              <w:jc w:val="center"/>
            </w:pPr>
            <w:r>
              <w:rPr>
                <w:sz w:val="10"/>
              </w:rPr>
              <w:t>2.1.3.2</w:t>
            </w:r>
          </w:p>
        </w:tc>
        <w:tc>
          <w:tcPr>
            <w:tcW w:w="1034" w:type="dxa"/>
            <w:tcBorders>
              <w:top w:val="single" w:sz="9" w:space="0" w:color="000000"/>
              <w:left w:val="single" w:sz="8" w:space="0" w:color="000000"/>
              <w:bottom w:val="single" w:sz="8" w:space="0" w:color="000000"/>
              <w:right w:val="single" w:sz="8" w:space="0" w:color="000000"/>
            </w:tcBorders>
          </w:tcPr>
          <w:p w:rsidR="00B126D6" w:rsidRDefault="00000000">
            <w:pPr>
              <w:spacing w:after="0" w:line="259" w:lineRule="auto"/>
              <w:ind w:left="19" w:firstLine="0"/>
              <w:jc w:val="center"/>
            </w:pPr>
            <w:r>
              <w:rPr>
                <w:sz w:val="10"/>
              </w:rPr>
              <w:t>2.1.3.3</w:t>
            </w:r>
          </w:p>
        </w:tc>
        <w:tc>
          <w:tcPr>
            <w:tcW w:w="1032" w:type="dxa"/>
            <w:tcBorders>
              <w:top w:val="single" w:sz="9" w:space="0" w:color="000000"/>
              <w:left w:val="single" w:sz="8" w:space="0" w:color="000000"/>
              <w:bottom w:val="single" w:sz="8" w:space="0" w:color="000000"/>
              <w:right w:val="single" w:sz="8" w:space="0" w:color="000000"/>
            </w:tcBorders>
          </w:tcPr>
          <w:p w:rsidR="00B126D6" w:rsidRDefault="00000000">
            <w:pPr>
              <w:spacing w:after="0" w:line="259" w:lineRule="auto"/>
              <w:ind w:left="21" w:firstLine="0"/>
              <w:jc w:val="center"/>
            </w:pPr>
            <w:r>
              <w:rPr>
                <w:sz w:val="10"/>
              </w:rPr>
              <w:t>2.2</w:t>
            </w:r>
          </w:p>
        </w:tc>
        <w:tc>
          <w:tcPr>
            <w:tcW w:w="1034" w:type="dxa"/>
            <w:tcBorders>
              <w:top w:val="single" w:sz="9" w:space="0" w:color="000000"/>
              <w:left w:val="single" w:sz="8" w:space="0" w:color="000000"/>
              <w:bottom w:val="single" w:sz="8" w:space="0" w:color="000000"/>
              <w:right w:val="single" w:sz="8" w:space="0" w:color="000000"/>
            </w:tcBorders>
          </w:tcPr>
          <w:p w:rsidR="00B126D6" w:rsidRDefault="00000000">
            <w:pPr>
              <w:spacing w:after="0" w:line="259" w:lineRule="auto"/>
              <w:ind w:left="21" w:firstLine="0"/>
              <w:jc w:val="center"/>
            </w:pPr>
            <w:r>
              <w:rPr>
                <w:sz w:val="10"/>
              </w:rPr>
              <w:t>2.2.1</w:t>
            </w:r>
          </w:p>
        </w:tc>
        <w:tc>
          <w:tcPr>
            <w:tcW w:w="1034" w:type="dxa"/>
            <w:tcBorders>
              <w:top w:val="single" w:sz="9" w:space="0" w:color="000000"/>
              <w:left w:val="single" w:sz="8" w:space="0" w:color="000000"/>
              <w:bottom w:val="single" w:sz="8" w:space="0" w:color="000000"/>
              <w:right w:val="single" w:sz="8" w:space="0" w:color="000000"/>
            </w:tcBorders>
          </w:tcPr>
          <w:p w:rsidR="00B126D6" w:rsidRDefault="00000000">
            <w:pPr>
              <w:spacing w:after="0" w:line="259" w:lineRule="auto"/>
              <w:ind w:left="18" w:firstLine="0"/>
              <w:jc w:val="center"/>
            </w:pPr>
            <w:r>
              <w:rPr>
                <w:sz w:val="10"/>
              </w:rPr>
              <w:t>2.2.1.1</w:t>
            </w:r>
          </w:p>
        </w:tc>
      </w:tr>
      <w:tr w:rsidR="00B126D6">
        <w:trPr>
          <w:trHeight w:val="276"/>
        </w:trPr>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3" w:firstLine="0"/>
              <w:jc w:val="left"/>
            </w:pPr>
            <w:r>
              <w:rPr>
                <w:sz w:val="14"/>
              </w:rPr>
              <w:t>Wykonanie 2018</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37 168 122,44</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4"/>
              </w:rPr>
              <w:t>30 094 536,70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10 879 753,30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4"/>
              </w:rPr>
              <w:t>264 431,73</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4"/>
              </w:rPr>
              <w:t>53 674,59</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4"/>
              </w:rPr>
              <w:t>7 073 585,74</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7 073 585,74</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4"/>
              </w:rPr>
              <w:t>640 548,57</w:t>
            </w:r>
          </w:p>
        </w:tc>
      </w:tr>
      <w:tr w:rsidR="00B126D6">
        <w:trPr>
          <w:trHeight w:val="276"/>
        </w:trPr>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3" w:firstLine="0"/>
              <w:jc w:val="left"/>
            </w:pPr>
            <w:r>
              <w:rPr>
                <w:sz w:val="14"/>
              </w:rPr>
              <w:t>Wykonanie 2019</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37 938 839,39</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4"/>
              </w:rPr>
              <w:t>32 844 256,72</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12 141 564,80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4"/>
              </w:rPr>
              <w:t>301 362,50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4"/>
              </w:rPr>
              <w:t>73 855,45</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4"/>
              </w:rPr>
              <w:t>5 094 582,67</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5 094 582,67</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4"/>
              </w:rPr>
              <w:t>474 562,10</w:t>
            </w:r>
          </w:p>
        </w:tc>
      </w:tr>
      <w:tr w:rsidR="00B126D6">
        <w:trPr>
          <w:trHeight w:val="276"/>
        </w:trPr>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3" w:firstLine="0"/>
              <w:jc w:val="left"/>
            </w:pPr>
            <w:r>
              <w:rPr>
                <w:sz w:val="14"/>
              </w:rPr>
              <w:t>Wykonanie 2020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43 638 994,76</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4"/>
              </w:rPr>
              <w:t>33 829 987,35</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12 438 300,33</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4"/>
              </w:rPr>
              <w:t>243 501,30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4"/>
              </w:rPr>
              <w:t>50 087,38</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4"/>
              </w:rPr>
              <w:t>9 809 007,41</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9 809 007,41</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4"/>
              </w:rPr>
              <w:t>146 000,00</w:t>
            </w:r>
          </w:p>
        </w:tc>
      </w:tr>
      <w:tr w:rsidR="00B126D6">
        <w:trPr>
          <w:trHeight w:val="276"/>
        </w:trPr>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3" w:firstLine="0"/>
              <w:jc w:val="left"/>
            </w:pPr>
            <w:r>
              <w:rPr>
                <w:sz w:val="14"/>
              </w:rPr>
              <w:t>Wykonanie 2021</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47 558 363,59</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4"/>
              </w:rPr>
              <w:t>36 617 295,10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13 349 068,92</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4"/>
              </w:rPr>
              <w:t>262 997,27</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4"/>
              </w:rPr>
              <w:t>44 122,36</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4"/>
              </w:rPr>
              <w:t>10 941 068,49</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10 941 068,49</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9" w:firstLine="0"/>
              <w:jc w:val="center"/>
            </w:pPr>
            <w:r>
              <w:rPr>
                <w:sz w:val="14"/>
              </w:rPr>
              <w:t>432 400,00</w:t>
            </w:r>
          </w:p>
        </w:tc>
      </w:tr>
      <w:tr w:rsidR="00B126D6">
        <w:trPr>
          <w:trHeight w:val="276"/>
        </w:trPr>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3" w:firstLine="0"/>
              <w:jc w:val="left"/>
            </w:pPr>
            <w:r>
              <w:rPr>
                <w:sz w:val="14"/>
              </w:rPr>
              <w:t>Wykonanie 2022</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55 657 310,69</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4"/>
              </w:rPr>
              <w:t>45 232 113,80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14 937 515,83</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4"/>
              </w:rPr>
              <w:t>690 254,72</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4"/>
              </w:rPr>
              <w:t>49 365,55</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4"/>
              </w:rPr>
              <w:t>10 425 196,89</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10 425 196,89</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9" w:firstLine="0"/>
              <w:jc w:val="center"/>
            </w:pPr>
            <w:r>
              <w:rPr>
                <w:sz w:val="14"/>
              </w:rPr>
              <w:t>370 000,00</w:t>
            </w:r>
          </w:p>
        </w:tc>
      </w:tr>
      <w:tr w:rsidR="00B126D6">
        <w:trPr>
          <w:trHeight w:val="276"/>
        </w:trPr>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3" w:firstLine="0"/>
              <w:jc w:val="left"/>
            </w:pPr>
            <w:r>
              <w:rPr>
                <w:sz w:val="14"/>
              </w:rPr>
              <w:t>Wykonanie 2023</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55 032 966,09</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4"/>
              </w:rPr>
              <w:t>39 322 114,53</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15 741 926,91</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4"/>
              </w:rPr>
              <w:t>702 406,34</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4"/>
              </w:rPr>
              <w:t>43 827,33</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4"/>
              </w:rPr>
              <w:t>15 710 851,56</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12 710 851,56</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9" w:firstLine="0"/>
              <w:jc w:val="center"/>
            </w:pPr>
            <w:r>
              <w:rPr>
                <w:sz w:val="14"/>
              </w:rPr>
              <w:t>390 599,08</w:t>
            </w:r>
          </w:p>
        </w:tc>
      </w:tr>
      <w:tr w:rsidR="00B126D6">
        <w:trPr>
          <w:trHeight w:val="276"/>
        </w:trPr>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4"/>
              </w:rPr>
              <w:t>Plan 3 kw. 2024</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8" w:firstLine="0"/>
              <w:jc w:val="center"/>
            </w:pPr>
            <w:r>
              <w:rPr>
                <w:sz w:val="14"/>
              </w:rPr>
              <w:t>74 331 667,31</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4"/>
              </w:rPr>
              <w:t>43 438 108,74</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19 255 181,63</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9" w:firstLine="0"/>
              <w:jc w:val="center"/>
            </w:pPr>
            <w:r>
              <w:rPr>
                <w:sz w:val="14"/>
              </w:rPr>
              <w:t>688 086,04</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4"/>
              </w:rPr>
              <w:t>38 347,00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4"/>
              </w:rPr>
              <w:t>30 893 558,57</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30 893 558,57</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4 709 617,64</w:t>
            </w:r>
          </w:p>
        </w:tc>
      </w:tr>
      <w:tr w:rsidR="00B126D6">
        <w:trPr>
          <w:trHeight w:val="276"/>
        </w:trPr>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3" w:firstLine="0"/>
              <w:jc w:val="left"/>
            </w:pPr>
            <w:r>
              <w:rPr>
                <w:sz w:val="14"/>
              </w:rPr>
              <w:t>Wykonanie 2024</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63 962 614,60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4"/>
              </w:rPr>
              <w:t>43 958 703,30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19 413 120,24</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4"/>
              </w:rPr>
              <w:t>652 000,00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4"/>
              </w:rPr>
              <w:t>38 347,00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4"/>
              </w:rPr>
              <w:t>20 003 911,30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20 003 911,30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1 405 058,53</w:t>
            </w:r>
          </w:p>
        </w:tc>
      </w:tr>
      <w:tr w:rsidR="00B126D6">
        <w:trPr>
          <w:trHeight w:val="276"/>
        </w:trPr>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2025</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4"/>
              </w:rPr>
              <w:t>65 053 326,93</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46 059 293,31</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8" w:firstLine="0"/>
              <w:jc w:val="center"/>
            </w:pPr>
            <w:r>
              <w:rPr>
                <w:sz w:val="14"/>
              </w:rPr>
              <w:t>21 085 604,14</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8"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4"/>
              </w:rPr>
              <w:t>656 000,00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4"/>
              </w:rPr>
              <w:t>28 767,00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4"/>
              </w:rPr>
              <w:t>18 994 033,62</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8" w:firstLine="0"/>
              <w:jc w:val="center"/>
            </w:pPr>
            <w:r>
              <w:rPr>
                <w:sz w:val="14"/>
              </w:rPr>
              <w:t>18 994 033,62</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4"/>
              </w:rPr>
              <w:t>2 987 795,13</w:t>
            </w:r>
          </w:p>
        </w:tc>
      </w:tr>
      <w:tr w:rsidR="00B126D6">
        <w:trPr>
          <w:trHeight w:val="276"/>
        </w:trPr>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2026</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4"/>
              </w:rPr>
              <w:t>61 873 732,19</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46 690 688,10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8" w:firstLine="0"/>
              <w:jc w:val="center"/>
            </w:pPr>
            <w:r>
              <w:rPr>
                <w:sz w:val="14"/>
              </w:rPr>
              <w:t>21 499 156,22</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8"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4"/>
              </w:rPr>
              <w:t>700 000,00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4"/>
              </w:rPr>
              <w:t>19 861,00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4"/>
              </w:rPr>
              <w:t>15 183 044,09</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8" w:firstLine="0"/>
              <w:jc w:val="center"/>
            </w:pPr>
            <w:r>
              <w:rPr>
                <w:sz w:val="14"/>
              </w:rPr>
              <w:t>15 183 044,09</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4"/>
              </w:rPr>
              <w:t>1 546 611,00</w:t>
            </w:r>
          </w:p>
        </w:tc>
      </w:tr>
      <w:tr w:rsidR="00B126D6">
        <w:trPr>
          <w:trHeight w:val="276"/>
        </w:trPr>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2027</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4"/>
              </w:rPr>
              <w:t>57 145 328,69</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47 657 987,11</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8" w:firstLine="0"/>
              <w:jc w:val="center"/>
            </w:pPr>
            <w:r>
              <w:rPr>
                <w:sz w:val="14"/>
              </w:rPr>
              <w:t>22 144 130,91</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8"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4"/>
              </w:rPr>
              <w:t>650 000,00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4"/>
              </w:rPr>
              <w:t>12 742,00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4"/>
              </w:rPr>
              <w:t>9 487 341,58</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4"/>
              </w:rPr>
              <w:t>9 487 341,58</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4"/>
              </w:rPr>
              <w:t>1 546 610,22</w:t>
            </w:r>
          </w:p>
        </w:tc>
      </w:tr>
      <w:tr w:rsidR="00B126D6">
        <w:trPr>
          <w:trHeight w:val="276"/>
        </w:trPr>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2028</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4"/>
              </w:rPr>
              <w:t>54 731 857,29</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48 901 907,44</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8" w:firstLine="0"/>
              <w:jc w:val="center"/>
            </w:pPr>
            <w:r>
              <w:rPr>
                <w:sz w:val="14"/>
              </w:rPr>
              <w:t>22 808 454,84</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8"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4"/>
              </w:rPr>
              <w:t>608 000,00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9" w:firstLine="0"/>
              <w:jc w:val="center"/>
            </w:pPr>
            <w:r>
              <w:rPr>
                <w:sz w:val="14"/>
              </w:rPr>
              <w:t>8 679,00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4"/>
              </w:rPr>
              <w:t>5 829 949,85</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4"/>
              </w:rPr>
              <w:t>5 829 949,85</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8" w:firstLine="0"/>
              <w:jc w:val="center"/>
            </w:pPr>
            <w:r>
              <w:rPr>
                <w:sz w:val="14"/>
              </w:rPr>
              <w:t>0,00</w:t>
            </w:r>
          </w:p>
        </w:tc>
      </w:tr>
      <w:tr w:rsidR="00B126D6">
        <w:trPr>
          <w:trHeight w:val="276"/>
        </w:trPr>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2029</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4"/>
              </w:rPr>
              <w:t>55 083 886,53</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50 167 297,40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8" w:firstLine="0"/>
              <w:jc w:val="center"/>
            </w:pPr>
            <w:r>
              <w:rPr>
                <w:sz w:val="14"/>
              </w:rPr>
              <w:t>23 492 708,48</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8"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4"/>
              </w:rPr>
              <w:t>552 000,00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9" w:firstLine="0"/>
              <w:jc w:val="center"/>
            </w:pPr>
            <w:r>
              <w:rPr>
                <w:sz w:val="14"/>
              </w:rPr>
              <w:t>3 380,00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4"/>
              </w:rPr>
              <w:t>4 916 589,13</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4"/>
              </w:rPr>
              <w:t>4 916 589,13</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8" w:firstLine="0"/>
              <w:jc w:val="center"/>
            </w:pPr>
            <w:r>
              <w:rPr>
                <w:sz w:val="14"/>
              </w:rPr>
              <w:t>0,00</w:t>
            </w:r>
          </w:p>
        </w:tc>
      </w:tr>
      <w:tr w:rsidR="00B126D6">
        <w:trPr>
          <w:trHeight w:val="276"/>
        </w:trPr>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2030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4"/>
              </w:rPr>
              <w:t>57 298 044,00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51 473 143,38</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8" w:firstLine="0"/>
              <w:jc w:val="center"/>
            </w:pPr>
            <w:r>
              <w:rPr>
                <w:sz w:val="14"/>
              </w:rPr>
              <w:t>24 197 489,74</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8"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4"/>
              </w:rPr>
              <w:t>500 000,00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4"/>
              </w:rPr>
              <w:t>5 824 900,62</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4"/>
              </w:rPr>
              <w:t>5 824 900,62</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r>
      <w:tr w:rsidR="00B126D6">
        <w:trPr>
          <w:trHeight w:val="276"/>
        </w:trPr>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2031</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4"/>
              </w:rPr>
              <w:t>59 009 494,55</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52 826 459,41</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8" w:firstLine="0"/>
              <w:jc w:val="center"/>
            </w:pPr>
            <w:r>
              <w:rPr>
                <w:sz w:val="14"/>
              </w:rPr>
              <w:t>24 923 414,43</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8"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4"/>
              </w:rPr>
              <w:t>458 000,00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4"/>
              </w:rPr>
              <w:t>6 183 035,14</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4"/>
              </w:rPr>
              <w:t>6 183 035,14</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r>
      <w:tr w:rsidR="00B126D6">
        <w:trPr>
          <w:trHeight w:val="276"/>
        </w:trPr>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2032</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4"/>
              </w:rPr>
              <w:t>60 721 696,34</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54 215 287,97</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8" w:firstLine="0"/>
              <w:jc w:val="center"/>
            </w:pPr>
            <w:r>
              <w:rPr>
                <w:sz w:val="14"/>
              </w:rPr>
              <w:t>25 671 116,86</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8"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4"/>
              </w:rPr>
              <w:t>413 000,00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4"/>
              </w:rPr>
              <w:t>6 506 408,37</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4"/>
              </w:rPr>
              <w:t>6 506 408,37</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r>
      <w:tr w:rsidR="00B126D6">
        <w:trPr>
          <w:trHeight w:val="276"/>
        </w:trPr>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2033</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4"/>
              </w:rPr>
              <w:t>62 576 157,11</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55 642 700,75</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8" w:firstLine="0"/>
              <w:jc w:val="center"/>
            </w:pPr>
            <w:r>
              <w:rPr>
                <w:sz w:val="14"/>
              </w:rPr>
              <w:t>26 441 250,37</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8"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4"/>
              </w:rPr>
              <w:t>367 000,00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4"/>
              </w:rPr>
              <w:t>6 933 456,36</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4"/>
              </w:rPr>
              <w:t>6 933 456,36</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r>
      <w:tr w:rsidR="00B126D6">
        <w:trPr>
          <w:trHeight w:val="276"/>
        </w:trPr>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2034</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4"/>
              </w:rPr>
              <w:t>64 444 429,45</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57 109 799,52</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8" w:firstLine="0"/>
              <w:jc w:val="center"/>
            </w:pPr>
            <w:r>
              <w:rPr>
                <w:sz w:val="14"/>
              </w:rPr>
              <w:t>27 234 487,88</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8"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4"/>
              </w:rPr>
              <w:t>320 000,00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4"/>
              </w:rPr>
              <w:t>7 334 629,93</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4"/>
              </w:rPr>
              <w:t>7 334 629,93</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r>
      <w:tr w:rsidR="00B126D6">
        <w:trPr>
          <w:trHeight w:val="276"/>
        </w:trPr>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2035</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4"/>
              </w:rPr>
              <w:t>66 348 188,16</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58 619 716,95</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8" w:firstLine="0"/>
              <w:jc w:val="center"/>
            </w:pPr>
            <w:r>
              <w:rPr>
                <w:sz w:val="14"/>
              </w:rPr>
              <w:t>28 051 522,51</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8"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4"/>
              </w:rPr>
              <w:t>274 000,00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4"/>
              </w:rPr>
              <w:t>7 728 471,21</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4"/>
              </w:rPr>
              <w:t>7 728 471,21</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r>
      <w:tr w:rsidR="00B126D6">
        <w:trPr>
          <w:trHeight w:val="276"/>
        </w:trPr>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lastRenderedPageBreak/>
              <w:t>2036</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4"/>
              </w:rPr>
              <w:t>68 428 851,58</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60 170 617,49</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8" w:firstLine="0"/>
              <w:jc w:val="center"/>
            </w:pPr>
            <w:r>
              <w:rPr>
                <w:sz w:val="14"/>
              </w:rPr>
              <w:t>28 893 068,19</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8"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4"/>
              </w:rPr>
              <w:t>226 000,00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4"/>
              </w:rPr>
              <w:t>8 258 234,09</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4"/>
              </w:rPr>
              <w:t>8 258 234,09</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r>
      <w:tr w:rsidR="00B126D6">
        <w:trPr>
          <w:trHeight w:val="276"/>
        </w:trPr>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2037</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4"/>
              </w:rPr>
              <w:t>70 468 343,09</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61 764 698,27</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8" w:firstLine="0"/>
              <w:jc w:val="center"/>
            </w:pPr>
            <w:r>
              <w:rPr>
                <w:sz w:val="14"/>
              </w:rPr>
              <w:t>29 759 860,24</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8"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4"/>
              </w:rPr>
              <w:t>177 000,00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4"/>
              </w:rPr>
              <w:t>8 703 644,82</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4"/>
              </w:rPr>
              <w:t>8 703 644,82</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r>
      <w:tr w:rsidR="00B126D6">
        <w:trPr>
          <w:trHeight w:val="276"/>
        </w:trPr>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2038</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4"/>
              </w:rPr>
              <w:t>72 568 332,50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63 405 190,02</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8" w:firstLine="0"/>
              <w:jc w:val="center"/>
            </w:pPr>
            <w:r>
              <w:rPr>
                <w:sz w:val="14"/>
              </w:rPr>
              <w:t>30 652 656,04</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8"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4"/>
              </w:rPr>
              <w:t>129 000,00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4"/>
              </w:rPr>
              <w:t>9 163 142,48</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4"/>
              </w:rPr>
              <w:t>9 163 142,48</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r>
      <w:tr w:rsidR="00B126D6">
        <w:trPr>
          <w:trHeight w:val="276"/>
        </w:trPr>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2039</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4"/>
              </w:rPr>
              <w:t>74 730 617,57</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65 092 358,05</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8" w:firstLine="0"/>
              <w:jc w:val="center"/>
            </w:pPr>
            <w:r>
              <w:rPr>
                <w:sz w:val="14"/>
              </w:rPr>
              <w:t>31 572 235,72</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8"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4"/>
              </w:rPr>
              <w:t>81 000,00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8"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4"/>
              </w:rPr>
              <w:t>9 638 259,52</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9 638 259,52</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r>
      <w:tr w:rsidR="00B126D6">
        <w:trPr>
          <w:trHeight w:val="276"/>
        </w:trPr>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2040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4"/>
              </w:rPr>
              <w:t>76 983 049,57</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66 826 503,18</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8" w:firstLine="0"/>
              <w:jc w:val="center"/>
            </w:pPr>
            <w:r>
              <w:rPr>
                <w:sz w:val="14"/>
              </w:rPr>
              <w:t>32 519 402,80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8"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4"/>
              </w:rPr>
              <w:t>32 000,00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8"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4"/>
              </w:rPr>
              <w:t>10 156 546,39</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4"/>
              </w:rPr>
              <w:t>10 156 546,39</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4"/>
              </w:rPr>
              <w:t>0,00</w:t>
            </w:r>
          </w:p>
        </w:tc>
      </w:tr>
    </w:tbl>
    <w:tbl>
      <w:tblPr>
        <w:tblStyle w:val="TableGrid"/>
        <w:tblpPr w:vertAnchor="text" w:tblpX="-868"/>
        <w:tblOverlap w:val="never"/>
        <w:tblW w:w="9908" w:type="dxa"/>
        <w:tblInd w:w="0" w:type="dxa"/>
        <w:tblCellMar>
          <w:top w:w="0" w:type="dxa"/>
          <w:left w:w="0" w:type="dxa"/>
          <w:bottom w:w="0" w:type="dxa"/>
          <w:right w:w="7" w:type="dxa"/>
        </w:tblCellMar>
        <w:tblLook w:val="04A0" w:firstRow="1" w:lastRow="0" w:firstColumn="1" w:lastColumn="0" w:noHBand="0" w:noVBand="1"/>
      </w:tblPr>
      <w:tblGrid>
        <w:gridCol w:w="1034"/>
        <w:gridCol w:w="1006"/>
        <w:gridCol w:w="1006"/>
        <w:gridCol w:w="1006"/>
        <w:gridCol w:w="1006"/>
        <w:gridCol w:w="1006"/>
        <w:gridCol w:w="1006"/>
        <w:gridCol w:w="1006"/>
        <w:gridCol w:w="1006"/>
        <w:gridCol w:w="999"/>
      </w:tblGrid>
      <w:tr w:rsidR="00B126D6">
        <w:trPr>
          <w:trHeight w:val="266"/>
        </w:trPr>
        <w:tc>
          <w:tcPr>
            <w:tcW w:w="987" w:type="dxa"/>
            <w:vMerge w:val="restart"/>
            <w:tcBorders>
              <w:top w:val="single" w:sz="7" w:space="0" w:color="000000"/>
              <w:left w:val="single" w:sz="7" w:space="0" w:color="000000"/>
              <w:bottom w:val="single" w:sz="7" w:space="0" w:color="000000"/>
              <w:right w:val="single" w:sz="9" w:space="0" w:color="000000"/>
            </w:tcBorders>
            <w:vAlign w:val="center"/>
          </w:tcPr>
          <w:p w:rsidR="00B126D6" w:rsidRDefault="00000000">
            <w:pPr>
              <w:spacing w:after="0" w:line="259" w:lineRule="auto"/>
              <w:ind w:left="68" w:firstLine="0"/>
              <w:jc w:val="left"/>
            </w:pPr>
            <w:r>
              <w:rPr>
                <w:sz w:val="13"/>
              </w:rPr>
              <w:t>Wyszczególnienie</w:t>
            </w:r>
          </w:p>
        </w:tc>
        <w:tc>
          <w:tcPr>
            <w:tcW w:w="991" w:type="dxa"/>
            <w:vMerge w:val="restart"/>
            <w:tcBorders>
              <w:top w:val="single" w:sz="3" w:space="0" w:color="000000"/>
              <w:left w:val="single" w:sz="9" w:space="0" w:color="000000"/>
              <w:bottom w:val="single" w:sz="9" w:space="0" w:color="000000"/>
              <w:right w:val="single" w:sz="9" w:space="0" w:color="000000"/>
            </w:tcBorders>
          </w:tcPr>
          <w:p w:rsidR="00B126D6" w:rsidRDefault="00000000">
            <w:pPr>
              <w:spacing w:after="0" w:line="259" w:lineRule="auto"/>
              <w:ind w:left="-7" w:firstLine="0"/>
              <w:jc w:val="left"/>
            </w:pPr>
            <w:r>
              <w:rPr>
                <w:noProof/>
              </w:rPr>
              <w:drawing>
                <wp:inline distT="0" distB="0" distL="0" distR="0">
                  <wp:extent cx="629412" cy="2292096"/>
                  <wp:effectExtent l="0" t="0" r="0" b="0"/>
                  <wp:docPr id="737" name="Picture 737"/>
                  <wp:cNvGraphicFramePr/>
                  <a:graphic xmlns:a="http://schemas.openxmlformats.org/drawingml/2006/main">
                    <a:graphicData uri="http://schemas.openxmlformats.org/drawingml/2006/picture">
                      <pic:pic xmlns:pic="http://schemas.openxmlformats.org/drawingml/2006/picture">
                        <pic:nvPicPr>
                          <pic:cNvPr id="737" name="Picture 737"/>
                          <pic:cNvPicPr/>
                        </pic:nvPicPr>
                        <pic:blipFill>
                          <a:blip r:embed="rId35"/>
                          <a:stretch>
                            <a:fillRect/>
                          </a:stretch>
                        </pic:blipFill>
                        <pic:spPr>
                          <a:xfrm>
                            <a:off x="0" y="0"/>
                            <a:ext cx="629412" cy="2292096"/>
                          </a:xfrm>
                          <a:prstGeom prst="rect">
                            <a:avLst/>
                          </a:prstGeom>
                        </pic:spPr>
                      </pic:pic>
                    </a:graphicData>
                  </a:graphic>
                </wp:inline>
              </w:drawing>
            </w:r>
          </w:p>
        </w:tc>
        <w:tc>
          <w:tcPr>
            <w:tcW w:w="991" w:type="dxa"/>
            <w:tcBorders>
              <w:top w:val="single" w:sz="7" w:space="0" w:color="000000"/>
              <w:left w:val="single" w:sz="9" w:space="0" w:color="000000"/>
              <w:bottom w:val="single" w:sz="9" w:space="0" w:color="000000"/>
              <w:right w:val="single" w:sz="9" w:space="0" w:color="000000"/>
            </w:tcBorders>
          </w:tcPr>
          <w:p w:rsidR="00B126D6" w:rsidRDefault="00000000">
            <w:pPr>
              <w:spacing w:after="0" w:line="259" w:lineRule="auto"/>
              <w:ind w:left="18" w:firstLine="0"/>
              <w:jc w:val="center"/>
            </w:pPr>
            <w:r>
              <w:rPr>
                <w:sz w:val="13"/>
              </w:rPr>
              <w:t>w tym:</w:t>
            </w:r>
          </w:p>
        </w:tc>
        <w:tc>
          <w:tcPr>
            <w:tcW w:w="991" w:type="dxa"/>
            <w:vMerge w:val="restart"/>
            <w:tcBorders>
              <w:top w:val="single" w:sz="3" w:space="0" w:color="000000"/>
              <w:left w:val="single" w:sz="9" w:space="0" w:color="000000"/>
              <w:bottom w:val="single" w:sz="9" w:space="0" w:color="000000"/>
              <w:right w:val="single" w:sz="9" w:space="0" w:color="000000"/>
            </w:tcBorders>
          </w:tcPr>
          <w:p w:rsidR="00B126D6" w:rsidRDefault="00000000">
            <w:pPr>
              <w:spacing w:after="0" w:line="259" w:lineRule="auto"/>
              <w:ind w:left="-7" w:firstLine="0"/>
              <w:jc w:val="left"/>
            </w:pPr>
            <w:r>
              <w:rPr>
                <w:noProof/>
              </w:rPr>
              <w:drawing>
                <wp:inline distT="0" distB="0" distL="0" distR="0">
                  <wp:extent cx="629412" cy="2292096"/>
                  <wp:effectExtent l="0" t="0" r="0" b="0"/>
                  <wp:docPr id="740" name="Picture 740"/>
                  <wp:cNvGraphicFramePr/>
                  <a:graphic xmlns:a="http://schemas.openxmlformats.org/drawingml/2006/main">
                    <a:graphicData uri="http://schemas.openxmlformats.org/drawingml/2006/picture">
                      <pic:pic xmlns:pic="http://schemas.openxmlformats.org/drawingml/2006/picture">
                        <pic:nvPicPr>
                          <pic:cNvPr id="740" name="Picture 740"/>
                          <pic:cNvPicPr/>
                        </pic:nvPicPr>
                        <pic:blipFill>
                          <a:blip r:embed="rId36"/>
                          <a:stretch>
                            <a:fillRect/>
                          </a:stretch>
                        </pic:blipFill>
                        <pic:spPr>
                          <a:xfrm>
                            <a:off x="0" y="0"/>
                            <a:ext cx="629412" cy="2292096"/>
                          </a:xfrm>
                          <a:prstGeom prst="rect">
                            <a:avLst/>
                          </a:prstGeom>
                        </pic:spPr>
                      </pic:pic>
                    </a:graphicData>
                  </a:graphic>
                </wp:inline>
              </w:drawing>
            </w:r>
          </w:p>
        </w:tc>
        <w:tc>
          <w:tcPr>
            <w:tcW w:w="5947" w:type="dxa"/>
            <w:gridSpan w:val="6"/>
            <w:tcBorders>
              <w:top w:val="single" w:sz="7" w:space="0" w:color="000000"/>
              <w:left w:val="single" w:sz="9" w:space="0" w:color="000000"/>
              <w:bottom w:val="single" w:sz="9" w:space="0" w:color="000000"/>
              <w:right w:val="single" w:sz="7" w:space="0" w:color="000000"/>
            </w:tcBorders>
          </w:tcPr>
          <w:p w:rsidR="00B126D6" w:rsidRDefault="00000000">
            <w:pPr>
              <w:spacing w:after="0" w:line="259" w:lineRule="auto"/>
              <w:ind w:left="19" w:firstLine="0"/>
              <w:jc w:val="center"/>
            </w:pPr>
            <w:r>
              <w:rPr>
                <w:sz w:val="13"/>
              </w:rPr>
              <w:t>z tego:</w:t>
            </w:r>
          </w:p>
        </w:tc>
      </w:tr>
      <w:tr w:rsidR="00B126D6">
        <w:trPr>
          <w:trHeight w:val="266"/>
        </w:trPr>
        <w:tc>
          <w:tcPr>
            <w:tcW w:w="0" w:type="auto"/>
            <w:vMerge/>
            <w:tcBorders>
              <w:top w:val="nil"/>
              <w:left w:val="single" w:sz="7" w:space="0" w:color="000000"/>
              <w:bottom w:val="nil"/>
              <w:right w:val="single" w:sz="9" w:space="0" w:color="000000"/>
            </w:tcBorders>
          </w:tcPr>
          <w:p w:rsidR="00B126D6" w:rsidRDefault="00B126D6">
            <w:pPr>
              <w:spacing w:after="160" w:line="259" w:lineRule="auto"/>
              <w:ind w:left="0" w:firstLine="0"/>
              <w:jc w:val="left"/>
            </w:pPr>
          </w:p>
        </w:tc>
        <w:tc>
          <w:tcPr>
            <w:tcW w:w="0" w:type="auto"/>
            <w:vMerge/>
            <w:tcBorders>
              <w:top w:val="nil"/>
              <w:left w:val="single" w:sz="9" w:space="0" w:color="000000"/>
              <w:bottom w:val="nil"/>
              <w:right w:val="single" w:sz="9" w:space="0" w:color="000000"/>
            </w:tcBorders>
          </w:tcPr>
          <w:p w:rsidR="00B126D6" w:rsidRDefault="00B126D6">
            <w:pPr>
              <w:spacing w:after="160" w:line="259" w:lineRule="auto"/>
              <w:ind w:left="0" w:firstLine="0"/>
              <w:jc w:val="left"/>
            </w:pPr>
          </w:p>
        </w:tc>
        <w:tc>
          <w:tcPr>
            <w:tcW w:w="991" w:type="dxa"/>
            <w:vMerge w:val="restart"/>
            <w:tcBorders>
              <w:top w:val="single" w:sz="9" w:space="0" w:color="000000"/>
              <w:left w:val="single" w:sz="3" w:space="0" w:color="000000"/>
              <w:bottom w:val="single" w:sz="9" w:space="0" w:color="000000"/>
              <w:right w:val="single" w:sz="3" w:space="0" w:color="000000"/>
            </w:tcBorders>
          </w:tcPr>
          <w:p w:rsidR="00B126D6" w:rsidRDefault="00000000">
            <w:pPr>
              <w:spacing w:after="0" w:line="259" w:lineRule="auto"/>
              <w:ind w:left="-7" w:firstLine="0"/>
              <w:jc w:val="left"/>
            </w:pPr>
            <w:r>
              <w:rPr>
                <w:noProof/>
              </w:rPr>
              <w:drawing>
                <wp:inline distT="0" distB="0" distL="0" distR="0">
                  <wp:extent cx="629412" cy="2122932"/>
                  <wp:effectExtent l="0" t="0" r="0" b="0"/>
                  <wp:docPr id="743" name="Picture 743"/>
                  <wp:cNvGraphicFramePr/>
                  <a:graphic xmlns:a="http://schemas.openxmlformats.org/drawingml/2006/main">
                    <a:graphicData uri="http://schemas.openxmlformats.org/drawingml/2006/picture">
                      <pic:pic xmlns:pic="http://schemas.openxmlformats.org/drawingml/2006/picture">
                        <pic:nvPicPr>
                          <pic:cNvPr id="743" name="Picture 743"/>
                          <pic:cNvPicPr/>
                        </pic:nvPicPr>
                        <pic:blipFill>
                          <a:blip r:embed="rId37"/>
                          <a:stretch>
                            <a:fillRect/>
                          </a:stretch>
                        </pic:blipFill>
                        <pic:spPr>
                          <a:xfrm>
                            <a:off x="0" y="0"/>
                            <a:ext cx="629412" cy="2122932"/>
                          </a:xfrm>
                          <a:prstGeom prst="rect">
                            <a:avLst/>
                          </a:prstGeom>
                        </pic:spPr>
                      </pic:pic>
                    </a:graphicData>
                  </a:graphic>
                </wp:inline>
              </w:drawing>
            </w:r>
          </w:p>
        </w:tc>
        <w:tc>
          <w:tcPr>
            <w:tcW w:w="0" w:type="auto"/>
            <w:vMerge/>
            <w:tcBorders>
              <w:top w:val="nil"/>
              <w:left w:val="single" w:sz="9" w:space="0" w:color="000000"/>
              <w:bottom w:val="nil"/>
              <w:right w:val="single" w:sz="9" w:space="0" w:color="000000"/>
            </w:tcBorders>
          </w:tcPr>
          <w:p w:rsidR="00B126D6" w:rsidRDefault="00B126D6">
            <w:pPr>
              <w:spacing w:after="160" w:line="259" w:lineRule="auto"/>
              <w:ind w:left="0" w:firstLine="0"/>
              <w:jc w:val="left"/>
            </w:pPr>
          </w:p>
        </w:tc>
        <w:tc>
          <w:tcPr>
            <w:tcW w:w="991" w:type="dxa"/>
            <w:vMerge w:val="restart"/>
            <w:tcBorders>
              <w:top w:val="single" w:sz="9" w:space="0" w:color="000000"/>
              <w:left w:val="single" w:sz="3" w:space="0" w:color="000000"/>
              <w:bottom w:val="single" w:sz="9" w:space="0" w:color="000000"/>
              <w:right w:val="single" w:sz="9" w:space="0" w:color="000000"/>
            </w:tcBorders>
          </w:tcPr>
          <w:p w:rsidR="00B126D6" w:rsidRDefault="00000000">
            <w:pPr>
              <w:spacing w:after="0" w:line="259" w:lineRule="auto"/>
              <w:ind w:left="-7" w:firstLine="0"/>
              <w:jc w:val="left"/>
            </w:pPr>
            <w:r>
              <w:rPr>
                <w:noProof/>
              </w:rPr>
              <w:drawing>
                <wp:inline distT="0" distB="0" distL="0" distR="0">
                  <wp:extent cx="629412" cy="2122932"/>
                  <wp:effectExtent l="0" t="0" r="0" b="0"/>
                  <wp:docPr id="746" name="Picture 746"/>
                  <wp:cNvGraphicFramePr/>
                  <a:graphic xmlns:a="http://schemas.openxmlformats.org/drawingml/2006/main">
                    <a:graphicData uri="http://schemas.openxmlformats.org/drawingml/2006/picture">
                      <pic:pic xmlns:pic="http://schemas.openxmlformats.org/drawingml/2006/picture">
                        <pic:nvPicPr>
                          <pic:cNvPr id="746" name="Picture 746"/>
                          <pic:cNvPicPr/>
                        </pic:nvPicPr>
                        <pic:blipFill>
                          <a:blip r:embed="rId38"/>
                          <a:stretch>
                            <a:fillRect/>
                          </a:stretch>
                        </pic:blipFill>
                        <pic:spPr>
                          <a:xfrm>
                            <a:off x="0" y="0"/>
                            <a:ext cx="629412" cy="2122932"/>
                          </a:xfrm>
                          <a:prstGeom prst="rect">
                            <a:avLst/>
                          </a:prstGeom>
                        </pic:spPr>
                      </pic:pic>
                    </a:graphicData>
                  </a:graphic>
                </wp:inline>
              </w:drawing>
            </w:r>
          </w:p>
        </w:tc>
        <w:tc>
          <w:tcPr>
            <w:tcW w:w="991" w:type="dxa"/>
            <w:tcBorders>
              <w:top w:val="single" w:sz="7" w:space="0" w:color="000000"/>
              <w:left w:val="single" w:sz="9" w:space="0" w:color="000000"/>
              <w:bottom w:val="single" w:sz="9" w:space="0" w:color="000000"/>
              <w:right w:val="single" w:sz="9" w:space="0" w:color="000000"/>
            </w:tcBorders>
          </w:tcPr>
          <w:p w:rsidR="00B126D6" w:rsidRDefault="00000000">
            <w:pPr>
              <w:spacing w:after="0" w:line="259" w:lineRule="auto"/>
              <w:ind w:left="18" w:firstLine="0"/>
              <w:jc w:val="center"/>
            </w:pPr>
            <w:r>
              <w:rPr>
                <w:sz w:val="13"/>
              </w:rPr>
              <w:t>w tym:</w:t>
            </w:r>
          </w:p>
        </w:tc>
        <w:tc>
          <w:tcPr>
            <w:tcW w:w="991" w:type="dxa"/>
            <w:vMerge w:val="restart"/>
            <w:tcBorders>
              <w:top w:val="single" w:sz="9" w:space="0" w:color="000000"/>
              <w:left w:val="single" w:sz="9" w:space="0" w:color="000000"/>
              <w:bottom w:val="single" w:sz="9" w:space="0" w:color="000000"/>
              <w:right w:val="single" w:sz="9" w:space="0" w:color="000000"/>
            </w:tcBorders>
          </w:tcPr>
          <w:p w:rsidR="00B126D6" w:rsidRDefault="00000000">
            <w:pPr>
              <w:spacing w:after="0" w:line="259" w:lineRule="auto"/>
              <w:ind w:left="-7" w:firstLine="0"/>
              <w:jc w:val="left"/>
            </w:pPr>
            <w:r>
              <w:rPr>
                <w:noProof/>
              </w:rPr>
              <w:drawing>
                <wp:inline distT="0" distB="0" distL="0" distR="0">
                  <wp:extent cx="629412" cy="2122932"/>
                  <wp:effectExtent l="0" t="0" r="0" b="0"/>
                  <wp:docPr id="749" name="Picture 749"/>
                  <wp:cNvGraphicFramePr/>
                  <a:graphic xmlns:a="http://schemas.openxmlformats.org/drawingml/2006/main">
                    <a:graphicData uri="http://schemas.openxmlformats.org/drawingml/2006/picture">
                      <pic:pic xmlns:pic="http://schemas.openxmlformats.org/drawingml/2006/picture">
                        <pic:nvPicPr>
                          <pic:cNvPr id="749" name="Picture 749"/>
                          <pic:cNvPicPr/>
                        </pic:nvPicPr>
                        <pic:blipFill>
                          <a:blip r:embed="rId39"/>
                          <a:stretch>
                            <a:fillRect/>
                          </a:stretch>
                        </pic:blipFill>
                        <pic:spPr>
                          <a:xfrm>
                            <a:off x="0" y="0"/>
                            <a:ext cx="629412" cy="2122932"/>
                          </a:xfrm>
                          <a:prstGeom prst="rect">
                            <a:avLst/>
                          </a:prstGeom>
                        </pic:spPr>
                      </pic:pic>
                    </a:graphicData>
                  </a:graphic>
                </wp:inline>
              </w:drawing>
            </w:r>
          </w:p>
        </w:tc>
        <w:tc>
          <w:tcPr>
            <w:tcW w:w="991" w:type="dxa"/>
            <w:tcBorders>
              <w:top w:val="single" w:sz="7" w:space="0" w:color="000000"/>
              <w:left w:val="single" w:sz="9" w:space="0" w:color="000000"/>
              <w:bottom w:val="single" w:sz="9" w:space="0" w:color="000000"/>
              <w:right w:val="single" w:sz="9" w:space="0" w:color="000000"/>
            </w:tcBorders>
          </w:tcPr>
          <w:p w:rsidR="00B126D6" w:rsidRDefault="00000000">
            <w:pPr>
              <w:spacing w:after="0" w:line="259" w:lineRule="auto"/>
              <w:ind w:left="18" w:firstLine="0"/>
              <w:jc w:val="center"/>
            </w:pPr>
            <w:r>
              <w:rPr>
                <w:sz w:val="13"/>
              </w:rPr>
              <w:t>w tym:</w:t>
            </w:r>
          </w:p>
        </w:tc>
        <w:tc>
          <w:tcPr>
            <w:tcW w:w="991" w:type="dxa"/>
            <w:vMerge w:val="restart"/>
            <w:tcBorders>
              <w:top w:val="single" w:sz="9" w:space="0" w:color="000000"/>
              <w:left w:val="single" w:sz="9" w:space="0" w:color="000000"/>
              <w:bottom w:val="single" w:sz="9" w:space="0" w:color="000000"/>
              <w:right w:val="single" w:sz="9" w:space="0" w:color="000000"/>
            </w:tcBorders>
          </w:tcPr>
          <w:p w:rsidR="00B126D6" w:rsidRDefault="00000000">
            <w:pPr>
              <w:spacing w:after="0" w:line="259" w:lineRule="auto"/>
              <w:ind w:left="-7" w:firstLine="0"/>
              <w:jc w:val="left"/>
            </w:pPr>
            <w:r>
              <w:rPr>
                <w:noProof/>
              </w:rPr>
              <w:drawing>
                <wp:inline distT="0" distB="0" distL="0" distR="0">
                  <wp:extent cx="629412" cy="2122932"/>
                  <wp:effectExtent l="0" t="0" r="0" b="0"/>
                  <wp:docPr id="752" name="Picture 752"/>
                  <wp:cNvGraphicFramePr/>
                  <a:graphic xmlns:a="http://schemas.openxmlformats.org/drawingml/2006/main">
                    <a:graphicData uri="http://schemas.openxmlformats.org/drawingml/2006/picture">
                      <pic:pic xmlns:pic="http://schemas.openxmlformats.org/drawingml/2006/picture">
                        <pic:nvPicPr>
                          <pic:cNvPr id="752" name="Picture 752"/>
                          <pic:cNvPicPr/>
                        </pic:nvPicPr>
                        <pic:blipFill>
                          <a:blip r:embed="rId40"/>
                          <a:stretch>
                            <a:fillRect/>
                          </a:stretch>
                        </pic:blipFill>
                        <pic:spPr>
                          <a:xfrm>
                            <a:off x="0" y="0"/>
                            <a:ext cx="629412" cy="2122932"/>
                          </a:xfrm>
                          <a:prstGeom prst="rect">
                            <a:avLst/>
                          </a:prstGeom>
                        </pic:spPr>
                      </pic:pic>
                    </a:graphicData>
                  </a:graphic>
                </wp:inline>
              </w:drawing>
            </w:r>
          </w:p>
        </w:tc>
        <w:tc>
          <w:tcPr>
            <w:tcW w:w="991" w:type="dxa"/>
            <w:tcBorders>
              <w:top w:val="single" w:sz="7" w:space="0" w:color="000000"/>
              <w:left w:val="single" w:sz="9" w:space="0" w:color="000000"/>
              <w:bottom w:val="single" w:sz="9" w:space="0" w:color="000000"/>
              <w:right w:val="single" w:sz="7" w:space="0" w:color="000000"/>
            </w:tcBorders>
          </w:tcPr>
          <w:p w:rsidR="00B126D6" w:rsidRDefault="00000000">
            <w:pPr>
              <w:spacing w:after="0" w:line="259" w:lineRule="auto"/>
              <w:ind w:left="19" w:firstLine="0"/>
              <w:jc w:val="center"/>
            </w:pPr>
            <w:r>
              <w:rPr>
                <w:sz w:val="13"/>
              </w:rPr>
              <w:t>w tym:</w:t>
            </w:r>
          </w:p>
        </w:tc>
      </w:tr>
      <w:tr w:rsidR="00B126D6">
        <w:trPr>
          <w:trHeight w:val="3077"/>
        </w:trPr>
        <w:tc>
          <w:tcPr>
            <w:tcW w:w="0" w:type="auto"/>
            <w:vMerge/>
            <w:tcBorders>
              <w:top w:val="nil"/>
              <w:left w:val="single" w:sz="7" w:space="0" w:color="000000"/>
              <w:bottom w:val="single" w:sz="7" w:space="0" w:color="000000"/>
              <w:right w:val="single" w:sz="9" w:space="0" w:color="000000"/>
            </w:tcBorders>
          </w:tcPr>
          <w:p w:rsidR="00B126D6" w:rsidRDefault="00B126D6">
            <w:pPr>
              <w:spacing w:after="160" w:line="259" w:lineRule="auto"/>
              <w:ind w:left="0" w:firstLine="0"/>
              <w:jc w:val="left"/>
            </w:pPr>
          </w:p>
        </w:tc>
        <w:tc>
          <w:tcPr>
            <w:tcW w:w="0" w:type="auto"/>
            <w:vMerge/>
            <w:tcBorders>
              <w:top w:val="nil"/>
              <w:left w:val="single" w:sz="9" w:space="0" w:color="000000"/>
              <w:bottom w:val="single" w:sz="9" w:space="0" w:color="000000"/>
              <w:right w:val="single" w:sz="9" w:space="0" w:color="000000"/>
            </w:tcBorders>
          </w:tcPr>
          <w:p w:rsidR="00B126D6" w:rsidRDefault="00B126D6">
            <w:pPr>
              <w:spacing w:after="160" w:line="259" w:lineRule="auto"/>
              <w:ind w:left="0" w:firstLine="0"/>
              <w:jc w:val="left"/>
            </w:pPr>
          </w:p>
        </w:tc>
        <w:tc>
          <w:tcPr>
            <w:tcW w:w="0" w:type="auto"/>
            <w:vMerge/>
            <w:tcBorders>
              <w:top w:val="nil"/>
              <w:left w:val="single" w:sz="3" w:space="0" w:color="000000"/>
              <w:bottom w:val="single" w:sz="9" w:space="0" w:color="000000"/>
              <w:right w:val="single" w:sz="3" w:space="0" w:color="000000"/>
            </w:tcBorders>
          </w:tcPr>
          <w:p w:rsidR="00B126D6" w:rsidRDefault="00B126D6">
            <w:pPr>
              <w:spacing w:after="160" w:line="259" w:lineRule="auto"/>
              <w:ind w:left="0" w:firstLine="0"/>
              <w:jc w:val="left"/>
            </w:pPr>
          </w:p>
        </w:tc>
        <w:tc>
          <w:tcPr>
            <w:tcW w:w="0" w:type="auto"/>
            <w:vMerge/>
            <w:tcBorders>
              <w:top w:val="nil"/>
              <w:left w:val="single" w:sz="9" w:space="0" w:color="000000"/>
              <w:bottom w:val="single" w:sz="9" w:space="0" w:color="000000"/>
              <w:right w:val="single" w:sz="9" w:space="0" w:color="000000"/>
            </w:tcBorders>
          </w:tcPr>
          <w:p w:rsidR="00B126D6" w:rsidRDefault="00B126D6">
            <w:pPr>
              <w:spacing w:after="160" w:line="259" w:lineRule="auto"/>
              <w:ind w:left="0" w:firstLine="0"/>
              <w:jc w:val="left"/>
            </w:pPr>
          </w:p>
        </w:tc>
        <w:tc>
          <w:tcPr>
            <w:tcW w:w="0" w:type="auto"/>
            <w:vMerge/>
            <w:tcBorders>
              <w:top w:val="nil"/>
              <w:left w:val="single" w:sz="3" w:space="0" w:color="000000"/>
              <w:bottom w:val="single" w:sz="9" w:space="0" w:color="000000"/>
              <w:right w:val="single" w:sz="9" w:space="0" w:color="000000"/>
            </w:tcBorders>
          </w:tcPr>
          <w:p w:rsidR="00B126D6" w:rsidRDefault="00B126D6">
            <w:pPr>
              <w:spacing w:after="160" w:line="259" w:lineRule="auto"/>
              <w:ind w:left="0" w:firstLine="0"/>
              <w:jc w:val="left"/>
            </w:pPr>
          </w:p>
        </w:tc>
        <w:tc>
          <w:tcPr>
            <w:tcW w:w="991" w:type="dxa"/>
            <w:tcBorders>
              <w:top w:val="single" w:sz="9" w:space="0" w:color="000000"/>
              <w:left w:val="single" w:sz="3" w:space="0" w:color="000000"/>
              <w:bottom w:val="single" w:sz="9" w:space="0" w:color="000000"/>
              <w:right w:val="single" w:sz="3" w:space="0" w:color="000000"/>
            </w:tcBorders>
          </w:tcPr>
          <w:p w:rsidR="00B126D6" w:rsidRDefault="00000000">
            <w:pPr>
              <w:spacing w:after="0" w:line="259" w:lineRule="auto"/>
              <w:ind w:left="-7" w:firstLine="0"/>
              <w:jc w:val="left"/>
            </w:pPr>
            <w:r>
              <w:rPr>
                <w:noProof/>
              </w:rPr>
              <w:drawing>
                <wp:inline distT="0" distB="0" distL="0" distR="0">
                  <wp:extent cx="629412" cy="1953768"/>
                  <wp:effectExtent l="0" t="0" r="0" b="0"/>
                  <wp:docPr id="755" name="Picture 755"/>
                  <wp:cNvGraphicFramePr/>
                  <a:graphic xmlns:a="http://schemas.openxmlformats.org/drawingml/2006/main">
                    <a:graphicData uri="http://schemas.openxmlformats.org/drawingml/2006/picture">
                      <pic:pic xmlns:pic="http://schemas.openxmlformats.org/drawingml/2006/picture">
                        <pic:nvPicPr>
                          <pic:cNvPr id="755" name="Picture 755"/>
                          <pic:cNvPicPr/>
                        </pic:nvPicPr>
                        <pic:blipFill>
                          <a:blip r:embed="rId41"/>
                          <a:stretch>
                            <a:fillRect/>
                          </a:stretch>
                        </pic:blipFill>
                        <pic:spPr>
                          <a:xfrm>
                            <a:off x="0" y="0"/>
                            <a:ext cx="629412" cy="1953768"/>
                          </a:xfrm>
                          <a:prstGeom prst="rect">
                            <a:avLst/>
                          </a:prstGeom>
                        </pic:spPr>
                      </pic:pic>
                    </a:graphicData>
                  </a:graphic>
                </wp:inline>
              </w:drawing>
            </w:r>
          </w:p>
        </w:tc>
        <w:tc>
          <w:tcPr>
            <w:tcW w:w="0" w:type="auto"/>
            <w:vMerge/>
            <w:tcBorders>
              <w:top w:val="nil"/>
              <w:left w:val="single" w:sz="9" w:space="0" w:color="000000"/>
              <w:bottom w:val="single" w:sz="9" w:space="0" w:color="000000"/>
              <w:right w:val="single" w:sz="9" w:space="0" w:color="000000"/>
            </w:tcBorders>
          </w:tcPr>
          <w:p w:rsidR="00B126D6" w:rsidRDefault="00B126D6">
            <w:pPr>
              <w:spacing w:after="160" w:line="259" w:lineRule="auto"/>
              <w:ind w:left="0" w:firstLine="0"/>
              <w:jc w:val="left"/>
            </w:pPr>
          </w:p>
        </w:tc>
        <w:tc>
          <w:tcPr>
            <w:tcW w:w="991" w:type="dxa"/>
            <w:tcBorders>
              <w:top w:val="single" w:sz="9" w:space="0" w:color="000000"/>
              <w:left w:val="single" w:sz="3" w:space="0" w:color="000000"/>
              <w:bottom w:val="single" w:sz="9" w:space="0" w:color="000000"/>
              <w:right w:val="single" w:sz="3" w:space="0" w:color="000000"/>
            </w:tcBorders>
          </w:tcPr>
          <w:p w:rsidR="00B126D6" w:rsidRDefault="00000000">
            <w:pPr>
              <w:spacing w:after="0" w:line="259" w:lineRule="auto"/>
              <w:ind w:left="-7" w:firstLine="0"/>
              <w:jc w:val="left"/>
            </w:pPr>
            <w:r>
              <w:rPr>
                <w:noProof/>
              </w:rPr>
              <w:drawing>
                <wp:inline distT="0" distB="0" distL="0" distR="0">
                  <wp:extent cx="629412" cy="1953768"/>
                  <wp:effectExtent l="0" t="0" r="0" b="0"/>
                  <wp:docPr id="758" name="Picture 758"/>
                  <wp:cNvGraphicFramePr/>
                  <a:graphic xmlns:a="http://schemas.openxmlformats.org/drawingml/2006/main">
                    <a:graphicData uri="http://schemas.openxmlformats.org/drawingml/2006/picture">
                      <pic:pic xmlns:pic="http://schemas.openxmlformats.org/drawingml/2006/picture">
                        <pic:nvPicPr>
                          <pic:cNvPr id="758" name="Picture 758"/>
                          <pic:cNvPicPr/>
                        </pic:nvPicPr>
                        <pic:blipFill>
                          <a:blip r:embed="rId41"/>
                          <a:stretch>
                            <a:fillRect/>
                          </a:stretch>
                        </pic:blipFill>
                        <pic:spPr>
                          <a:xfrm>
                            <a:off x="0" y="0"/>
                            <a:ext cx="629412" cy="1953768"/>
                          </a:xfrm>
                          <a:prstGeom prst="rect">
                            <a:avLst/>
                          </a:prstGeom>
                        </pic:spPr>
                      </pic:pic>
                    </a:graphicData>
                  </a:graphic>
                </wp:inline>
              </w:drawing>
            </w:r>
          </w:p>
        </w:tc>
        <w:tc>
          <w:tcPr>
            <w:tcW w:w="0" w:type="auto"/>
            <w:vMerge/>
            <w:tcBorders>
              <w:top w:val="nil"/>
              <w:left w:val="single" w:sz="9" w:space="0" w:color="000000"/>
              <w:bottom w:val="single" w:sz="9" w:space="0" w:color="000000"/>
              <w:right w:val="single" w:sz="9" w:space="0" w:color="000000"/>
            </w:tcBorders>
          </w:tcPr>
          <w:p w:rsidR="00B126D6" w:rsidRDefault="00B126D6">
            <w:pPr>
              <w:spacing w:after="160" w:line="259" w:lineRule="auto"/>
              <w:ind w:left="0" w:firstLine="0"/>
              <w:jc w:val="left"/>
            </w:pPr>
          </w:p>
        </w:tc>
        <w:tc>
          <w:tcPr>
            <w:tcW w:w="991" w:type="dxa"/>
            <w:tcBorders>
              <w:top w:val="single" w:sz="9" w:space="0" w:color="000000"/>
              <w:left w:val="single" w:sz="3" w:space="0" w:color="000000"/>
              <w:bottom w:val="single" w:sz="9" w:space="0" w:color="000000"/>
              <w:right w:val="single" w:sz="3" w:space="0" w:color="000000"/>
            </w:tcBorders>
          </w:tcPr>
          <w:p w:rsidR="00B126D6" w:rsidRDefault="00000000">
            <w:pPr>
              <w:spacing w:after="0" w:line="259" w:lineRule="auto"/>
              <w:ind w:left="-7" w:firstLine="0"/>
              <w:jc w:val="left"/>
            </w:pPr>
            <w:r>
              <w:rPr>
                <w:noProof/>
              </w:rPr>
              <w:drawing>
                <wp:inline distT="0" distB="0" distL="0" distR="0">
                  <wp:extent cx="629412" cy="1953768"/>
                  <wp:effectExtent l="0" t="0" r="0" b="0"/>
                  <wp:docPr id="761" name="Picture 761"/>
                  <wp:cNvGraphicFramePr/>
                  <a:graphic xmlns:a="http://schemas.openxmlformats.org/drawingml/2006/main">
                    <a:graphicData uri="http://schemas.openxmlformats.org/drawingml/2006/picture">
                      <pic:pic xmlns:pic="http://schemas.openxmlformats.org/drawingml/2006/picture">
                        <pic:nvPicPr>
                          <pic:cNvPr id="761" name="Picture 761"/>
                          <pic:cNvPicPr/>
                        </pic:nvPicPr>
                        <pic:blipFill>
                          <a:blip r:embed="rId41"/>
                          <a:stretch>
                            <a:fillRect/>
                          </a:stretch>
                        </pic:blipFill>
                        <pic:spPr>
                          <a:xfrm>
                            <a:off x="0" y="0"/>
                            <a:ext cx="629412" cy="1953768"/>
                          </a:xfrm>
                          <a:prstGeom prst="rect">
                            <a:avLst/>
                          </a:prstGeom>
                        </pic:spPr>
                      </pic:pic>
                    </a:graphicData>
                  </a:graphic>
                </wp:inline>
              </w:drawing>
            </w:r>
          </w:p>
        </w:tc>
      </w:tr>
      <w:tr w:rsidR="00B126D6">
        <w:trPr>
          <w:trHeight w:val="271"/>
        </w:trPr>
        <w:tc>
          <w:tcPr>
            <w:tcW w:w="987"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9"/>
              </w:rPr>
              <w:t>Lp</w:t>
            </w:r>
          </w:p>
        </w:tc>
        <w:tc>
          <w:tcPr>
            <w:tcW w:w="991" w:type="dxa"/>
            <w:tcBorders>
              <w:top w:val="single" w:sz="9"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9"/>
              </w:rPr>
              <w:t>3</w:t>
            </w:r>
          </w:p>
        </w:tc>
        <w:tc>
          <w:tcPr>
            <w:tcW w:w="991" w:type="dxa"/>
            <w:tcBorders>
              <w:top w:val="single" w:sz="9" w:space="0" w:color="000000"/>
              <w:left w:val="single" w:sz="7" w:space="0" w:color="000000"/>
              <w:bottom w:val="single" w:sz="7" w:space="0" w:color="000000"/>
              <w:right w:val="single" w:sz="7" w:space="0" w:color="000000"/>
            </w:tcBorders>
          </w:tcPr>
          <w:p w:rsidR="00B126D6" w:rsidRDefault="00000000">
            <w:pPr>
              <w:spacing w:after="0" w:line="259" w:lineRule="auto"/>
              <w:ind w:left="17" w:firstLine="0"/>
              <w:jc w:val="center"/>
            </w:pPr>
            <w:r>
              <w:rPr>
                <w:sz w:val="9"/>
              </w:rPr>
              <w:t>3.1</w:t>
            </w:r>
          </w:p>
        </w:tc>
        <w:tc>
          <w:tcPr>
            <w:tcW w:w="991" w:type="dxa"/>
            <w:tcBorders>
              <w:top w:val="single" w:sz="9" w:space="0" w:color="000000"/>
              <w:left w:val="single" w:sz="7" w:space="0" w:color="000000"/>
              <w:bottom w:val="single" w:sz="7" w:space="0" w:color="000000"/>
              <w:right w:val="single" w:sz="7" w:space="0" w:color="000000"/>
            </w:tcBorders>
          </w:tcPr>
          <w:p w:rsidR="00B126D6" w:rsidRDefault="00000000">
            <w:pPr>
              <w:spacing w:after="0" w:line="259" w:lineRule="auto"/>
              <w:ind w:left="19" w:firstLine="0"/>
              <w:jc w:val="center"/>
            </w:pPr>
            <w:r>
              <w:rPr>
                <w:sz w:val="9"/>
              </w:rPr>
              <w:t>4</w:t>
            </w:r>
          </w:p>
        </w:tc>
        <w:tc>
          <w:tcPr>
            <w:tcW w:w="991" w:type="dxa"/>
            <w:tcBorders>
              <w:top w:val="single" w:sz="9" w:space="0" w:color="000000"/>
              <w:left w:val="single" w:sz="7" w:space="0" w:color="000000"/>
              <w:bottom w:val="single" w:sz="7" w:space="0" w:color="000000"/>
              <w:right w:val="single" w:sz="7" w:space="0" w:color="000000"/>
            </w:tcBorders>
          </w:tcPr>
          <w:p w:rsidR="00B126D6" w:rsidRDefault="00000000">
            <w:pPr>
              <w:spacing w:after="0" w:line="259" w:lineRule="auto"/>
              <w:ind w:left="17" w:firstLine="0"/>
              <w:jc w:val="center"/>
            </w:pPr>
            <w:r>
              <w:rPr>
                <w:sz w:val="9"/>
              </w:rPr>
              <w:t>4.1</w:t>
            </w:r>
          </w:p>
        </w:tc>
        <w:tc>
          <w:tcPr>
            <w:tcW w:w="991" w:type="dxa"/>
            <w:tcBorders>
              <w:top w:val="single" w:sz="9" w:space="0" w:color="000000"/>
              <w:left w:val="single" w:sz="7" w:space="0" w:color="000000"/>
              <w:bottom w:val="single" w:sz="7" w:space="0" w:color="000000"/>
              <w:right w:val="single" w:sz="7" w:space="0" w:color="000000"/>
            </w:tcBorders>
          </w:tcPr>
          <w:p w:rsidR="00B126D6" w:rsidRDefault="00000000">
            <w:pPr>
              <w:spacing w:after="0" w:line="259" w:lineRule="auto"/>
              <w:ind w:left="19" w:firstLine="0"/>
              <w:jc w:val="center"/>
            </w:pPr>
            <w:r>
              <w:rPr>
                <w:sz w:val="9"/>
              </w:rPr>
              <w:t>4.1.1</w:t>
            </w:r>
          </w:p>
        </w:tc>
        <w:tc>
          <w:tcPr>
            <w:tcW w:w="991" w:type="dxa"/>
            <w:tcBorders>
              <w:top w:val="single" w:sz="9" w:space="0" w:color="000000"/>
              <w:left w:val="single" w:sz="7" w:space="0" w:color="000000"/>
              <w:bottom w:val="single" w:sz="7" w:space="0" w:color="000000"/>
              <w:right w:val="single" w:sz="7" w:space="0" w:color="000000"/>
            </w:tcBorders>
          </w:tcPr>
          <w:p w:rsidR="00B126D6" w:rsidRDefault="00000000">
            <w:pPr>
              <w:spacing w:after="0" w:line="259" w:lineRule="auto"/>
              <w:ind w:left="17" w:firstLine="0"/>
              <w:jc w:val="center"/>
            </w:pPr>
            <w:r>
              <w:rPr>
                <w:sz w:val="9"/>
              </w:rPr>
              <w:t>4.2</w:t>
            </w:r>
          </w:p>
        </w:tc>
        <w:tc>
          <w:tcPr>
            <w:tcW w:w="991" w:type="dxa"/>
            <w:tcBorders>
              <w:top w:val="single" w:sz="9" w:space="0" w:color="000000"/>
              <w:left w:val="single" w:sz="7" w:space="0" w:color="000000"/>
              <w:bottom w:val="single" w:sz="7" w:space="0" w:color="000000"/>
              <w:right w:val="single" w:sz="7" w:space="0" w:color="000000"/>
            </w:tcBorders>
          </w:tcPr>
          <w:p w:rsidR="00B126D6" w:rsidRDefault="00000000">
            <w:pPr>
              <w:spacing w:after="0" w:line="259" w:lineRule="auto"/>
              <w:ind w:left="19" w:firstLine="0"/>
              <w:jc w:val="center"/>
            </w:pPr>
            <w:r>
              <w:rPr>
                <w:sz w:val="9"/>
              </w:rPr>
              <w:t>4.2.1</w:t>
            </w:r>
          </w:p>
        </w:tc>
        <w:tc>
          <w:tcPr>
            <w:tcW w:w="991" w:type="dxa"/>
            <w:tcBorders>
              <w:top w:val="single" w:sz="9" w:space="0" w:color="000000"/>
              <w:left w:val="single" w:sz="7" w:space="0" w:color="000000"/>
              <w:bottom w:val="single" w:sz="7" w:space="0" w:color="000000"/>
              <w:right w:val="single" w:sz="7" w:space="0" w:color="000000"/>
            </w:tcBorders>
          </w:tcPr>
          <w:p w:rsidR="00B126D6" w:rsidRDefault="00000000">
            <w:pPr>
              <w:spacing w:after="0" w:line="259" w:lineRule="auto"/>
              <w:ind w:left="17" w:firstLine="0"/>
              <w:jc w:val="center"/>
            </w:pPr>
            <w:r>
              <w:rPr>
                <w:sz w:val="9"/>
              </w:rPr>
              <w:t>4.3</w:t>
            </w:r>
          </w:p>
        </w:tc>
        <w:tc>
          <w:tcPr>
            <w:tcW w:w="991" w:type="dxa"/>
            <w:tcBorders>
              <w:top w:val="single" w:sz="9" w:space="0" w:color="000000"/>
              <w:left w:val="single" w:sz="7" w:space="0" w:color="000000"/>
              <w:bottom w:val="single" w:sz="7" w:space="0" w:color="000000"/>
              <w:right w:val="single" w:sz="7" w:space="0" w:color="000000"/>
            </w:tcBorders>
          </w:tcPr>
          <w:p w:rsidR="00B126D6" w:rsidRDefault="00000000">
            <w:pPr>
              <w:spacing w:after="0" w:line="259" w:lineRule="auto"/>
              <w:ind w:left="19" w:firstLine="0"/>
              <w:jc w:val="center"/>
            </w:pPr>
            <w:r>
              <w:rPr>
                <w:sz w:val="9"/>
              </w:rPr>
              <w:t>4.3.1</w:t>
            </w:r>
          </w:p>
        </w:tc>
      </w:tr>
      <w:tr w:rsidR="00B126D6">
        <w:trPr>
          <w:trHeight w:val="266"/>
        </w:trPr>
        <w:tc>
          <w:tcPr>
            <w:tcW w:w="987"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97" w:firstLine="0"/>
              <w:jc w:val="left"/>
            </w:pPr>
            <w:r>
              <w:rPr>
                <w:sz w:val="13"/>
              </w:rPr>
              <w:t>Wykonanie 2018</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-791 847,82</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5 553 142,89</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2 462 071,32</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791 847,82</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3 091 071,57</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r>
      <w:tr w:rsidR="00B126D6">
        <w:trPr>
          <w:trHeight w:val="266"/>
        </w:trPr>
        <w:tc>
          <w:tcPr>
            <w:tcW w:w="987"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97" w:firstLine="0"/>
              <w:jc w:val="left"/>
            </w:pPr>
            <w:r>
              <w:rPr>
                <w:sz w:val="13"/>
              </w:rPr>
              <w:t>Wykonanie 2019</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2 345 190,42</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7"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5 652 579,07</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2 109 284,00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3 543 295,07</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r>
      <w:tr w:rsidR="00B126D6">
        <w:trPr>
          <w:trHeight w:val="266"/>
        </w:trPr>
        <w:tc>
          <w:tcPr>
            <w:tcW w:w="987"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97" w:firstLine="0"/>
              <w:jc w:val="left"/>
            </w:pPr>
            <w:r>
              <w:rPr>
                <w:sz w:val="13"/>
              </w:rPr>
              <w:t>Wykonanie 2020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1 906 469,41</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7"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7" w:firstLine="0"/>
              <w:jc w:val="center"/>
            </w:pPr>
            <w:r>
              <w:rPr>
                <w:sz w:val="13"/>
              </w:rPr>
              <w:t>10 687 077,49</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4 000 000,00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6 687 077,49</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r>
      <w:tr w:rsidR="00B126D6">
        <w:trPr>
          <w:trHeight w:val="266"/>
        </w:trPr>
        <w:tc>
          <w:tcPr>
            <w:tcW w:w="987"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97" w:firstLine="0"/>
              <w:jc w:val="left"/>
            </w:pPr>
            <w:r>
              <w:rPr>
                <w:sz w:val="13"/>
              </w:rPr>
              <w:t>Wykonanie 2021</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1 751 995,95</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7"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7" w:firstLine="0"/>
              <w:jc w:val="center"/>
            </w:pPr>
            <w:r>
              <w:rPr>
                <w:sz w:val="13"/>
              </w:rPr>
              <w:t>13 094 679,90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1 919 924,00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2 008 618,60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9 166 137,30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r>
      <w:tr w:rsidR="00B126D6">
        <w:trPr>
          <w:trHeight w:val="266"/>
        </w:trPr>
        <w:tc>
          <w:tcPr>
            <w:tcW w:w="987"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97" w:firstLine="0"/>
              <w:jc w:val="left"/>
            </w:pPr>
            <w:r>
              <w:rPr>
                <w:sz w:val="13"/>
              </w:rPr>
              <w:t>Wykonanie 2022</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9" w:firstLine="0"/>
              <w:jc w:val="center"/>
            </w:pPr>
            <w:r>
              <w:rPr>
                <w:sz w:val="13"/>
              </w:rPr>
              <w:t>-1 286 265,59</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12 380 342,05</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7"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1 313 769,70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1 286 265,59</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11 066 572,35</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7" w:firstLine="0"/>
              <w:jc w:val="center"/>
            </w:pPr>
            <w:r>
              <w:rPr>
                <w:sz w:val="13"/>
              </w:rPr>
              <w:t>0,00</w:t>
            </w:r>
          </w:p>
        </w:tc>
      </w:tr>
      <w:tr w:rsidR="00B126D6">
        <w:trPr>
          <w:trHeight w:val="266"/>
        </w:trPr>
        <w:tc>
          <w:tcPr>
            <w:tcW w:w="987"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97" w:firstLine="0"/>
              <w:jc w:val="left"/>
            </w:pPr>
            <w:r>
              <w:rPr>
                <w:sz w:val="13"/>
              </w:rPr>
              <w:t>Wykonanie 2023</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9" w:firstLine="0"/>
              <w:jc w:val="center"/>
            </w:pPr>
            <w:r>
              <w:rPr>
                <w:sz w:val="13"/>
              </w:rPr>
              <w:t>-4 839 916,43</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9 877 676,46</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7"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737 836,68</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9" w:firstLine="0"/>
              <w:jc w:val="center"/>
            </w:pPr>
            <w:r>
              <w:rPr>
                <w:sz w:val="13"/>
              </w:rPr>
              <w:t>737 836,68</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9 139 839,78</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4 102 079,75</w:t>
            </w:r>
          </w:p>
        </w:tc>
      </w:tr>
      <w:tr w:rsidR="00B126D6">
        <w:trPr>
          <w:trHeight w:val="266"/>
        </w:trPr>
        <w:tc>
          <w:tcPr>
            <w:tcW w:w="987"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3"/>
              </w:rPr>
              <w:t>Plan 3 kw. 2024</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9" w:firstLine="0"/>
              <w:jc w:val="center"/>
            </w:pPr>
            <w:r>
              <w:rPr>
                <w:sz w:val="13"/>
              </w:rPr>
              <w:t>-5 155 247,40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6 613 647,40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3 400 000,00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2 400 000,00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7" w:firstLine="0"/>
              <w:jc w:val="center"/>
            </w:pPr>
            <w:r>
              <w:rPr>
                <w:sz w:val="13"/>
              </w:rPr>
              <w:t>52 447,00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52 447,00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3 161 200,40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2 702 800,40</w:t>
            </w:r>
          </w:p>
        </w:tc>
      </w:tr>
      <w:tr w:rsidR="00B126D6">
        <w:trPr>
          <w:trHeight w:val="266"/>
        </w:trPr>
        <w:tc>
          <w:tcPr>
            <w:tcW w:w="987"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97" w:firstLine="0"/>
              <w:jc w:val="left"/>
            </w:pPr>
            <w:r>
              <w:rPr>
                <w:sz w:val="13"/>
              </w:rPr>
              <w:t>Wykonanie 2024</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9" w:firstLine="0"/>
              <w:jc w:val="center"/>
            </w:pPr>
            <w:r>
              <w:rPr>
                <w:sz w:val="13"/>
              </w:rPr>
              <w:t>-3 755 247,40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5 213 647,40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2 000 000,00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1 900 000,00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7" w:firstLine="0"/>
              <w:jc w:val="center"/>
            </w:pPr>
            <w:r>
              <w:rPr>
                <w:sz w:val="13"/>
              </w:rPr>
              <w:t>52 447,00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52 447,00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3 161 200,40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1 802 800,40</w:t>
            </w:r>
          </w:p>
        </w:tc>
      </w:tr>
      <w:tr w:rsidR="00B126D6">
        <w:trPr>
          <w:trHeight w:val="266"/>
        </w:trPr>
        <w:tc>
          <w:tcPr>
            <w:tcW w:w="987"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3"/>
              </w:rPr>
              <w:t>2025</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1 226 400,00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1 226 400,00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7"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7" w:firstLine="0"/>
              <w:jc w:val="center"/>
            </w:pPr>
            <w:r>
              <w:rPr>
                <w:sz w:val="13"/>
              </w:rPr>
              <w:t>0,00</w:t>
            </w:r>
          </w:p>
        </w:tc>
      </w:tr>
      <w:tr w:rsidR="00B126D6">
        <w:trPr>
          <w:trHeight w:val="266"/>
        </w:trPr>
        <w:tc>
          <w:tcPr>
            <w:tcW w:w="987"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3"/>
              </w:rPr>
              <w:t>2026</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1 132 311,00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1 132 311,00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7"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7" w:firstLine="0"/>
              <w:jc w:val="center"/>
            </w:pPr>
            <w:r>
              <w:rPr>
                <w:sz w:val="13"/>
              </w:rPr>
              <w:t>0,00</w:t>
            </w:r>
          </w:p>
        </w:tc>
      </w:tr>
      <w:tr w:rsidR="00B126D6">
        <w:trPr>
          <w:trHeight w:val="266"/>
        </w:trPr>
        <w:tc>
          <w:tcPr>
            <w:tcW w:w="987"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3"/>
              </w:rPr>
              <w:t>2027</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1 069 000,00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1 069 000,00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7"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7" w:firstLine="0"/>
              <w:jc w:val="center"/>
            </w:pPr>
            <w:r>
              <w:rPr>
                <w:sz w:val="13"/>
              </w:rPr>
              <w:t>0,00</w:t>
            </w:r>
          </w:p>
        </w:tc>
      </w:tr>
      <w:tr w:rsidR="00B126D6">
        <w:trPr>
          <w:trHeight w:val="266"/>
        </w:trPr>
        <w:tc>
          <w:tcPr>
            <w:tcW w:w="987"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3"/>
              </w:rPr>
              <w:t>2028</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1 050 000,00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1 050 000,00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7"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7" w:firstLine="0"/>
              <w:jc w:val="center"/>
            </w:pPr>
            <w:r>
              <w:rPr>
                <w:sz w:val="13"/>
              </w:rPr>
              <w:t>0,00</w:t>
            </w:r>
          </w:p>
        </w:tc>
      </w:tr>
      <w:tr w:rsidR="00B126D6">
        <w:trPr>
          <w:trHeight w:val="266"/>
        </w:trPr>
        <w:tc>
          <w:tcPr>
            <w:tcW w:w="987"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3"/>
              </w:rPr>
              <w:t>2029</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1 091 994,00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1 091 994,00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7"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7" w:firstLine="0"/>
              <w:jc w:val="center"/>
            </w:pPr>
            <w:r>
              <w:rPr>
                <w:sz w:val="13"/>
              </w:rPr>
              <w:t>0,00</w:t>
            </w:r>
          </w:p>
        </w:tc>
      </w:tr>
      <w:tr w:rsidR="00B126D6">
        <w:trPr>
          <w:trHeight w:val="266"/>
        </w:trPr>
        <w:tc>
          <w:tcPr>
            <w:tcW w:w="987"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3"/>
              </w:rPr>
              <w:t>2030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540 000,00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20" w:firstLine="0"/>
              <w:jc w:val="center"/>
            </w:pPr>
            <w:r>
              <w:rPr>
                <w:sz w:val="13"/>
              </w:rPr>
              <w:t>540 000,00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7"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7" w:firstLine="0"/>
              <w:jc w:val="center"/>
            </w:pPr>
            <w:r>
              <w:rPr>
                <w:sz w:val="13"/>
              </w:rPr>
              <w:t>0,00</w:t>
            </w:r>
          </w:p>
        </w:tc>
      </w:tr>
      <w:tr w:rsidR="00B126D6">
        <w:trPr>
          <w:trHeight w:val="266"/>
        </w:trPr>
        <w:tc>
          <w:tcPr>
            <w:tcW w:w="987"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3"/>
              </w:rPr>
              <w:t>2031</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540 000,00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20" w:firstLine="0"/>
              <w:jc w:val="center"/>
            </w:pPr>
            <w:r>
              <w:rPr>
                <w:sz w:val="13"/>
              </w:rPr>
              <w:t>540 000,00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7"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7" w:firstLine="0"/>
              <w:jc w:val="center"/>
            </w:pPr>
            <w:r>
              <w:rPr>
                <w:sz w:val="13"/>
              </w:rPr>
              <w:t>0,00</w:t>
            </w:r>
          </w:p>
        </w:tc>
      </w:tr>
      <w:tr w:rsidR="00B126D6">
        <w:trPr>
          <w:trHeight w:val="266"/>
        </w:trPr>
        <w:tc>
          <w:tcPr>
            <w:tcW w:w="987"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3"/>
              </w:rPr>
              <w:t>2032</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590 000,00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20" w:firstLine="0"/>
              <w:jc w:val="center"/>
            </w:pPr>
            <w:r>
              <w:rPr>
                <w:sz w:val="13"/>
              </w:rPr>
              <w:t>590 000,00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7"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7" w:firstLine="0"/>
              <w:jc w:val="center"/>
            </w:pPr>
            <w:r>
              <w:rPr>
                <w:sz w:val="13"/>
              </w:rPr>
              <w:t>0,00</w:t>
            </w:r>
          </w:p>
        </w:tc>
      </w:tr>
      <w:tr w:rsidR="00B126D6">
        <w:trPr>
          <w:trHeight w:val="266"/>
        </w:trPr>
        <w:tc>
          <w:tcPr>
            <w:tcW w:w="987"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3"/>
              </w:rPr>
              <w:lastRenderedPageBreak/>
              <w:t>2033</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550 000,00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20" w:firstLine="0"/>
              <w:jc w:val="center"/>
            </w:pPr>
            <w:r>
              <w:rPr>
                <w:sz w:val="13"/>
              </w:rPr>
              <w:t>550 000,00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7"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7" w:firstLine="0"/>
              <w:jc w:val="center"/>
            </w:pPr>
            <w:r>
              <w:rPr>
                <w:sz w:val="13"/>
              </w:rPr>
              <w:t>0,00</w:t>
            </w:r>
          </w:p>
        </w:tc>
      </w:tr>
      <w:tr w:rsidR="00B126D6">
        <w:trPr>
          <w:trHeight w:val="266"/>
        </w:trPr>
        <w:tc>
          <w:tcPr>
            <w:tcW w:w="987"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3"/>
              </w:rPr>
              <w:t>2034</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550 000,00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20" w:firstLine="0"/>
              <w:jc w:val="center"/>
            </w:pPr>
            <w:r>
              <w:rPr>
                <w:sz w:val="13"/>
              </w:rPr>
              <w:t>550 000,00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7"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7" w:firstLine="0"/>
              <w:jc w:val="center"/>
            </w:pPr>
            <w:r>
              <w:rPr>
                <w:sz w:val="13"/>
              </w:rPr>
              <w:t>0,00</w:t>
            </w:r>
          </w:p>
        </w:tc>
      </w:tr>
      <w:tr w:rsidR="00B126D6">
        <w:trPr>
          <w:trHeight w:val="266"/>
        </w:trPr>
        <w:tc>
          <w:tcPr>
            <w:tcW w:w="987"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3"/>
              </w:rPr>
              <w:t>2035</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569 924,00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20" w:firstLine="0"/>
              <w:jc w:val="center"/>
            </w:pPr>
            <w:r>
              <w:rPr>
                <w:sz w:val="13"/>
              </w:rPr>
              <w:t>569 924,00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7"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7" w:firstLine="0"/>
              <w:jc w:val="center"/>
            </w:pPr>
            <w:r>
              <w:rPr>
                <w:sz w:val="13"/>
              </w:rPr>
              <w:t>0,00</w:t>
            </w:r>
          </w:p>
        </w:tc>
      </w:tr>
      <w:tr w:rsidR="00B126D6">
        <w:trPr>
          <w:trHeight w:val="266"/>
        </w:trPr>
        <w:tc>
          <w:tcPr>
            <w:tcW w:w="987"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3"/>
              </w:rPr>
              <w:t>2036</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470 000,00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20" w:firstLine="0"/>
              <w:jc w:val="center"/>
            </w:pPr>
            <w:r>
              <w:rPr>
                <w:sz w:val="13"/>
              </w:rPr>
              <w:t>470 000,00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7"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7" w:firstLine="0"/>
              <w:jc w:val="center"/>
            </w:pPr>
            <w:r>
              <w:rPr>
                <w:sz w:val="13"/>
              </w:rPr>
              <w:t>0,00</w:t>
            </w:r>
          </w:p>
        </w:tc>
      </w:tr>
      <w:tr w:rsidR="00B126D6">
        <w:trPr>
          <w:trHeight w:val="266"/>
        </w:trPr>
        <w:tc>
          <w:tcPr>
            <w:tcW w:w="987"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3"/>
              </w:rPr>
              <w:t>2037</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470 000,00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20" w:firstLine="0"/>
              <w:jc w:val="center"/>
            </w:pPr>
            <w:r>
              <w:rPr>
                <w:sz w:val="13"/>
              </w:rPr>
              <w:t>470 000,00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7"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7" w:firstLine="0"/>
              <w:jc w:val="center"/>
            </w:pPr>
            <w:r>
              <w:rPr>
                <w:sz w:val="13"/>
              </w:rPr>
              <w:t>0,00</w:t>
            </w:r>
          </w:p>
        </w:tc>
      </w:tr>
      <w:tr w:rsidR="00B126D6">
        <w:trPr>
          <w:trHeight w:val="266"/>
        </w:trPr>
        <w:tc>
          <w:tcPr>
            <w:tcW w:w="987"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3"/>
              </w:rPr>
              <w:t>2038</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470 000,00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20" w:firstLine="0"/>
              <w:jc w:val="center"/>
            </w:pPr>
            <w:r>
              <w:rPr>
                <w:sz w:val="13"/>
              </w:rPr>
              <w:t>470 000,00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7"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7" w:firstLine="0"/>
              <w:jc w:val="center"/>
            </w:pPr>
            <w:r>
              <w:rPr>
                <w:sz w:val="13"/>
              </w:rPr>
              <w:t>0,00</w:t>
            </w:r>
          </w:p>
        </w:tc>
      </w:tr>
      <w:tr w:rsidR="00B126D6">
        <w:trPr>
          <w:trHeight w:val="266"/>
        </w:trPr>
        <w:tc>
          <w:tcPr>
            <w:tcW w:w="987"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3"/>
              </w:rPr>
              <w:t>2039</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470 000,00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20" w:firstLine="0"/>
              <w:jc w:val="center"/>
            </w:pPr>
            <w:r>
              <w:rPr>
                <w:sz w:val="13"/>
              </w:rPr>
              <w:t>470 000,00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7"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7" w:firstLine="0"/>
              <w:jc w:val="center"/>
            </w:pPr>
            <w:r>
              <w:rPr>
                <w:sz w:val="13"/>
              </w:rPr>
              <w:t>0,00</w:t>
            </w:r>
          </w:p>
        </w:tc>
      </w:tr>
      <w:tr w:rsidR="00B126D6">
        <w:trPr>
          <w:trHeight w:val="266"/>
        </w:trPr>
        <w:tc>
          <w:tcPr>
            <w:tcW w:w="987"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3"/>
              </w:rPr>
              <w:t>2040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444 000,00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20" w:firstLine="0"/>
              <w:jc w:val="center"/>
            </w:pPr>
            <w:r>
              <w:rPr>
                <w:sz w:val="13"/>
              </w:rPr>
              <w:t>444 000,00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7"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7" w:firstLine="0"/>
              <w:jc w:val="center"/>
            </w:pPr>
            <w:r>
              <w:rPr>
                <w:sz w:val="13"/>
              </w:rPr>
              <w:t>0,00</w:t>
            </w:r>
          </w:p>
        </w:tc>
      </w:tr>
    </w:tbl>
    <w:p w:rsidR="00B126D6" w:rsidRDefault="00000000">
      <w:pPr>
        <w:spacing w:after="0" w:line="259" w:lineRule="auto"/>
        <w:ind w:left="-1440" w:right="10872" w:firstLine="0"/>
        <w:jc w:val="left"/>
      </w:pPr>
      <w:r>
        <w:rPr>
          <w:noProof/>
        </w:rPr>
        <w:drawing>
          <wp:anchor distT="0" distB="0" distL="114300" distR="114300" simplePos="0" relativeHeight="251660288" behindDoc="0" locked="0" layoutInCell="1" allowOverlap="0">
            <wp:simplePos x="0" y="0"/>
            <wp:positionH relativeFrom="page">
              <wp:posOffset>356616</wp:posOffset>
            </wp:positionH>
            <wp:positionV relativeFrom="page">
              <wp:posOffset>6877812</wp:posOffset>
            </wp:positionV>
            <wp:extent cx="7792212" cy="301752"/>
            <wp:effectExtent l="0" t="0" r="0" b="0"/>
            <wp:wrapTopAndBottom/>
            <wp:docPr id="764" name="Picture 764"/>
            <wp:cNvGraphicFramePr/>
            <a:graphic xmlns:a="http://schemas.openxmlformats.org/drawingml/2006/main">
              <a:graphicData uri="http://schemas.openxmlformats.org/drawingml/2006/picture">
                <pic:pic xmlns:pic="http://schemas.openxmlformats.org/drawingml/2006/picture">
                  <pic:nvPicPr>
                    <pic:cNvPr id="764" name="Picture 764"/>
                    <pic:cNvPicPr/>
                  </pic:nvPicPr>
                  <pic:blipFill>
                    <a:blip r:embed="rId42"/>
                    <a:stretch>
                      <a:fillRect/>
                    </a:stretch>
                  </pic:blipFill>
                  <pic:spPr>
                    <a:xfrm>
                      <a:off x="0" y="0"/>
                      <a:ext cx="7792212" cy="301752"/>
                    </a:xfrm>
                    <a:prstGeom prst="rect">
                      <a:avLst/>
                    </a:prstGeom>
                  </pic:spPr>
                </pic:pic>
              </a:graphicData>
            </a:graphic>
          </wp:anchor>
        </w:drawing>
      </w:r>
      <w:r>
        <w:br w:type="page"/>
      </w:r>
    </w:p>
    <w:tbl>
      <w:tblPr>
        <w:tblStyle w:val="TableGrid"/>
        <w:tblpPr w:vertAnchor="text" w:tblpX="-869"/>
        <w:tblOverlap w:val="never"/>
        <w:tblW w:w="10005" w:type="dxa"/>
        <w:tblInd w:w="0" w:type="dxa"/>
        <w:tblCellMar>
          <w:top w:w="0" w:type="dxa"/>
          <w:left w:w="0" w:type="dxa"/>
          <w:bottom w:w="0" w:type="dxa"/>
          <w:right w:w="6" w:type="dxa"/>
        </w:tblCellMar>
        <w:tblLook w:val="04A0" w:firstRow="1" w:lastRow="0" w:firstColumn="1" w:lastColumn="0" w:noHBand="0" w:noVBand="1"/>
      </w:tblPr>
      <w:tblGrid>
        <w:gridCol w:w="1034"/>
        <w:gridCol w:w="1016"/>
        <w:gridCol w:w="1016"/>
        <w:gridCol w:w="1016"/>
        <w:gridCol w:w="1016"/>
        <w:gridCol w:w="1016"/>
        <w:gridCol w:w="1016"/>
        <w:gridCol w:w="1016"/>
        <w:gridCol w:w="1009"/>
        <w:gridCol w:w="1001"/>
      </w:tblGrid>
      <w:tr w:rsidR="00B126D6">
        <w:trPr>
          <w:trHeight w:val="269"/>
        </w:trPr>
        <w:tc>
          <w:tcPr>
            <w:tcW w:w="997" w:type="dxa"/>
            <w:vMerge w:val="restart"/>
            <w:tcBorders>
              <w:top w:val="single" w:sz="8" w:space="0" w:color="000000"/>
              <w:left w:val="single" w:sz="8" w:space="0" w:color="000000"/>
              <w:bottom w:val="single" w:sz="8" w:space="0" w:color="000000"/>
              <w:right w:val="single" w:sz="9" w:space="0" w:color="000000"/>
            </w:tcBorders>
            <w:vAlign w:val="center"/>
          </w:tcPr>
          <w:p w:rsidR="00B126D6" w:rsidRDefault="00000000">
            <w:pPr>
              <w:spacing w:after="0" w:line="259" w:lineRule="auto"/>
              <w:ind w:left="67" w:firstLine="0"/>
              <w:jc w:val="left"/>
            </w:pPr>
            <w:r>
              <w:rPr>
                <w:sz w:val="13"/>
              </w:rPr>
              <w:lastRenderedPageBreak/>
              <w:t>Wyszczególnienie</w:t>
            </w:r>
          </w:p>
        </w:tc>
        <w:tc>
          <w:tcPr>
            <w:tcW w:w="4003" w:type="dxa"/>
            <w:gridSpan w:val="4"/>
            <w:tcBorders>
              <w:top w:val="single" w:sz="8" w:space="0" w:color="000000"/>
              <w:left w:val="single" w:sz="8" w:space="0" w:color="000000"/>
              <w:bottom w:val="single" w:sz="9" w:space="0" w:color="000000"/>
              <w:right w:val="single" w:sz="9" w:space="0" w:color="000000"/>
            </w:tcBorders>
          </w:tcPr>
          <w:p w:rsidR="00B126D6" w:rsidRDefault="00000000">
            <w:pPr>
              <w:spacing w:after="0" w:line="259" w:lineRule="auto"/>
              <w:ind w:left="18" w:firstLine="0"/>
              <w:jc w:val="center"/>
            </w:pPr>
            <w:r>
              <w:rPr>
                <w:sz w:val="13"/>
              </w:rPr>
              <w:t>z tego:</w:t>
            </w:r>
          </w:p>
        </w:tc>
        <w:tc>
          <w:tcPr>
            <w:tcW w:w="1001" w:type="dxa"/>
            <w:vMerge w:val="restart"/>
            <w:tcBorders>
              <w:top w:val="single" w:sz="3" w:space="0" w:color="000000"/>
              <w:left w:val="single" w:sz="9" w:space="0" w:color="000000"/>
              <w:bottom w:val="single" w:sz="9" w:space="0" w:color="000000"/>
              <w:right w:val="single" w:sz="9" w:space="0" w:color="000000"/>
            </w:tcBorders>
          </w:tcPr>
          <w:p w:rsidR="00B126D6" w:rsidRDefault="00000000">
            <w:pPr>
              <w:spacing w:after="0" w:line="259" w:lineRule="auto"/>
              <w:ind w:left="-6" w:firstLine="0"/>
              <w:jc w:val="left"/>
            </w:pPr>
            <w:r>
              <w:rPr>
                <w:noProof/>
              </w:rPr>
              <w:drawing>
                <wp:inline distT="0" distB="0" distL="0" distR="0">
                  <wp:extent cx="635508" cy="2313432"/>
                  <wp:effectExtent l="0" t="0" r="0" b="0"/>
                  <wp:docPr id="858" name="Picture 858"/>
                  <wp:cNvGraphicFramePr/>
                  <a:graphic xmlns:a="http://schemas.openxmlformats.org/drawingml/2006/main">
                    <a:graphicData uri="http://schemas.openxmlformats.org/drawingml/2006/picture">
                      <pic:pic xmlns:pic="http://schemas.openxmlformats.org/drawingml/2006/picture">
                        <pic:nvPicPr>
                          <pic:cNvPr id="858" name="Picture 858"/>
                          <pic:cNvPicPr/>
                        </pic:nvPicPr>
                        <pic:blipFill>
                          <a:blip r:embed="rId43"/>
                          <a:stretch>
                            <a:fillRect/>
                          </a:stretch>
                        </pic:blipFill>
                        <pic:spPr>
                          <a:xfrm>
                            <a:off x="0" y="0"/>
                            <a:ext cx="635508" cy="2313432"/>
                          </a:xfrm>
                          <a:prstGeom prst="rect">
                            <a:avLst/>
                          </a:prstGeom>
                        </pic:spPr>
                      </pic:pic>
                    </a:graphicData>
                  </a:graphic>
                </wp:inline>
              </w:drawing>
            </w:r>
          </w:p>
        </w:tc>
        <w:tc>
          <w:tcPr>
            <w:tcW w:w="4003" w:type="dxa"/>
            <w:gridSpan w:val="4"/>
            <w:tcBorders>
              <w:top w:val="single" w:sz="8" w:space="0" w:color="000000"/>
              <w:left w:val="single" w:sz="9" w:space="0" w:color="000000"/>
              <w:bottom w:val="single" w:sz="9" w:space="0" w:color="000000"/>
              <w:right w:val="single" w:sz="8" w:space="0" w:color="000000"/>
            </w:tcBorders>
          </w:tcPr>
          <w:p w:rsidR="00B126D6" w:rsidRDefault="00000000">
            <w:pPr>
              <w:spacing w:after="0" w:line="259" w:lineRule="auto"/>
              <w:ind w:left="18" w:firstLine="0"/>
              <w:jc w:val="center"/>
            </w:pPr>
            <w:r>
              <w:rPr>
                <w:sz w:val="13"/>
              </w:rPr>
              <w:t>z tego:</w:t>
            </w:r>
          </w:p>
        </w:tc>
      </w:tr>
      <w:tr w:rsidR="00B126D6">
        <w:trPr>
          <w:trHeight w:val="269"/>
        </w:trPr>
        <w:tc>
          <w:tcPr>
            <w:tcW w:w="0" w:type="auto"/>
            <w:vMerge/>
            <w:tcBorders>
              <w:top w:val="nil"/>
              <w:left w:val="single" w:sz="8" w:space="0" w:color="000000"/>
              <w:bottom w:val="nil"/>
              <w:right w:val="single" w:sz="9" w:space="0" w:color="000000"/>
            </w:tcBorders>
          </w:tcPr>
          <w:p w:rsidR="00B126D6" w:rsidRDefault="00B126D6">
            <w:pPr>
              <w:spacing w:after="160" w:line="259" w:lineRule="auto"/>
              <w:ind w:left="0" w:firstLine="0"/>
              <w:jc w:val="left"/>
            </w:pPr>
          </w:p>
        </w:tc>
        <w:tc>
          <w:tcPr>
            <w:tcW w:w="1001" w:type="dxa"/>
            <w:vMerge w:val="restart"/>
            <w:tcBorders>
              <w:top w:val="single" w:sz="9" w:space="0" w:color="000000"/>
              <w:left w:val="single" w:sz="9" w:space="0" w:color="000000"/>
              <w:bottom w:val="single" w:sz="9" w:space="0" w:color="000000"/>
              <w:right w:val="single" w:sz="9" w:space="0" w:color="000000"/>
            </w:tcBorders>
          </w:tcPr>
          <w:p w:rsidR="00B126D6" w:rsidRDefault="00000000">
            <w:pPr>
              <w:spacing w:after="0" w:line="259" w:lineRule="auto"/>
              <w:ind w:left="-6" w:firstLine="0"/>
              <w:jc w:val="left"/>
            </w:pPr>
            <w:r>
              <w:rPr>
                <w:noProof/>
              </w:rPr>
              <w:drawing>
                <wp:inline distT="0" distB="0" distL="0" distR="0">
                  <wp:extent cx="635508" cy="2142744"/>
                  <wp:effectExtent l="0" t="0" r="0" b="0"/>
                  <wp:docPr id="861" name="Picture 861"/>
                  <wp:cNvGraphicFramePr/>
                  <a:graphic xmlns:a="http://schemas.openxmlformats.org/drawingml/2006/main">
                    <a:graphicData uri="http://schemas.openxmlformats.org/drawingml/2006/picture">
                      <pic:pic xmlns:pic="http://schemas.openxmlformats.org/drawingml/2006/picture">
                        <pic:nvPicPr>
                          <pic:cNvPr id="861" name="Picture 861"/>
                          <pic:cNvPicPr/>
                        </pic:nvPicPr>
                        <pic:blipFill>
                          <a:blip r:embed="rId44"/>
                          <a:stretch>
                            <a:fillRect/>
                          </a:stretch>
                        </pic:blipFill>
                        <pic:spPr>
                          <a:xfrm>
                            <a:off x="0" y="0"/>
                            <a:ext cx="635508" cy="2142744"/>
                          </a:xfrm>
                          <a:prstGeom prst="rect">
                            <a:avLst/>
                          </a:prstGeom>
                        </pic:spPr>
                      </pic:pic>
                    </a:graphicData>
                  </a:graphic>
                </wp:inline>
              </w:drawing>
            </w:r>
          </w:p>
        </w:tc>
        <w:tc>
          <w:tcPr>
            <w:tcW w:w="1001" w:type="dxa"/>
            <w:tcBorders>
              <w:top w:val="single" w:sz="8" w:space="0" w:color="000000"/>
              <w:left w:val="single" w:sz="9" w:space="0" w:color="000000"/>
              <w:bottom w:val="single" w:sz="9" w:space="0" w:color="000000"/>
              <w:right w:val="single" w:sz="9" w:space="0" w:color="000000"/>
            </w:tcBorders>
          </w:tcPr>
          <w:p w:rsidR="00B126D6" w:rsidRDefault="00000000">
            <w:pPr>
              <w:spacing w:after="0" w:line="259" w:lineRule="auto"/>
              <w:ind w:left="16" w:firstLine="0"/>
              <w:jc w:val="center"/>
            </w:pPr>
            <w:r>
              <w:rPr>
                <w:sz w:val="13"/>
              </w:rPr>
              <w:t>w tym:</w:t>
            </w:r>
          </w:p>
        </w:tc>
        <w:tc>
          <w:tcPr>
            <w:tcW w:w="1001" w:type="dxa"/>
            <w:vMerge w:val="restart"/>
            <w:tcBorders>
              <w:top w:val="single" w:sz="9" w:space="0" w:color="000000"/>
              <w:left w:val="single" w:sz="9" w:space="0" w:color="000000"/>
              <w:bottom w:val="single" w:sz="9" w:space="0" w:color="000000"/>
              <w:right w:val="single" w:sz="9" w:space="0" w:color="000000"/>
            </w:tcBorders>
          </w:tcPr>
          <w:p w:rsidR="00B126D6" w:rsidRDefault="00000000">
            <w:pPr>
              <w:spacing w:after="0" w:line="259" w:lineRule="auto"/>
              <w:ind w:left="-6" w:firstLine="0"/>
              <w:jc w:val="left"/>
            </w:pPr>
            <w:r>
              <w:rPr>
                <w:noProof/>
              </w:rPr>
              <w:drawing>
                <wp:inline distT="0" distB="0" distL="0" distR="0">
                  <wp:extent cx="635508" cy="2142744"/>
                  <wp:effectExtent l="0" t="0" r="0" b="0"/>
                  <wp:docPr id="864" name="Picture 864"/>
                  <wp:cNvGraphicFramePr/>
                  <a:graphic xmlns:a="http://schemas.openxmlformats.org/drawingml/2006/main">
                    <a:graphicData uri="http://schemas.openxmlformats.org/drawingml/2006/picture">
                      <pic:pic xmlns:pic="http://schemas.openxmlformats.org/drawingml/2006/picture">
                        <pic:nvPicPr>
                          <pic:cNvPr id="864" name="Picture 864"/>
                          <pic:cNvPicPr/>
                        </pic:nvPicPr>
                        <pic:blipFill>
                          <a:blip r:embed="rId45"/>
                          <a:stretch>
                            <a:fillRect/>
                          </a:stretch>
                        </pic:blipFill>
                        <pic:spPr>
                          <a:xfrm>
                            <a:off x="0" y="0"/>
                            <a:ext cx="635508" cy="2142744"/>
                          </a:xfrm>
                          <a:prstGeom prst="rect">
                            <a:avLst/>
                          </a:prstGeom>
                        </pic:spPr>
                      </pic:pic>
                    </a:graphicData>
                  </a:graphic>
                </wp:inline>
              </w:drawing>
            </w:r>
          </w:p>
        </w:tc>
        <w:tc>
          <w:tcPr>
            <w:tcW w:w="1001" w:type="dxa"/>
            <w:tcBorders>
              <w:top w:val="single" w:sz="8" w:space="0" w:color="000000"/>
              <w:left w:val="single" w:sz="9" w:space="0" w:color="000000"/>
              <w:bottom w:val="single" w:sz="9" w:space="0" w:color="000000"/>
              <w:right w:val="single" w:sz="9" w:space="0" w:color="000000"/>
            </w:tcBorders>
          </w:tcPr>
          <w:p w:rsidR="00B126D6" w:rsidRDefault="00000000">
            <w:pPr>
              <w:spacing w:after="0" w:line="259" w:lineRule="auto"/>
              <w:ind w:left="17" w:firstLine="0"/>
              <w:jc w:val="center"/>
            </w:pPr>
            <w:r>
              <w:rPr>
                <w:sz w:val="13"/>
              </w:rPr>
              <w:t>w tym:</w:t>
            </w:r>
          </w:p>
        </w:tc>
        <w:tc>
          <w:tcPr>
            <w:tcW w:w="0" w:type="auto"/>
            <w:vMerge/>
            <w:tcBorders>
              <w:top w:val="nil"/>
              <w:left w:val="single" w:sz="9" w:space="0" w:color="000000"/>
              <w:bottom w:val="nil"/>
              <w:right w:val="single" w:sz="9" w:space="0" w:color="000000"/>
            </w:tcBorders>
          </w:tcPr>
          <w:p w:rsidR="00B126D6" w:rsidRDefault="00B126D6">
            <w:pPr>
              <w:spacing w:after="160" w:line="259" w:lineRule="auto"/>
              <w:ind w:left="0" w:firstLine="0"/>
              <w:jc w:val="left"/>
            </w:pPr>
          </w:p>
        </w:tc>
        <w:tc>
          <w:tcPr>
            <w:tcW w:w="1001" w:type="dxa"/>
            <w:vMerge w:val="restart"/>
            <w:tcBorders>
              <w:top w:val="single" w:sz="9" w:space="0" w:color="000000"/>
              <w:left w:val="single" w:sz="3" w:space="0" w:color="000000"/>
              <w:bottom w:val="single" w:sz="9" w:space="0" w:color="000000"/>
              <w:right w:val="single" w:sz="9" w:space="0" w:color="000000"/>
            </w:tcBorders>
          </w:tcPr>
          <w:p w:rsidR="00B126D6" w:rsidRDefault="00000000">
            <w:pPr>
              <w:spacing w:after="0" w:line="259" w:lineRule="auto"/>
              <w:ind w:left="-6" w:firstLine="0"/>
              <w:jc w:val="left"/>
            </w:pPr>
            <w:r>
              <w:rPr>
                <w:noProof/>
              </w:rPr>
              <w:drawing>
                <wp:inline distT="0" distB="0" distL="0" distR="0">
                  <wp:extent cx="635508" cy="2142744"/>
                  <wp:effectExtent l="0" t="0" r="0" b="0"/>
                  <wp:docPr id="867" name="Picture 867"/>
                  <wp:cNvGraphicFramePr/>
                  <a:graphic xmlns:a="http://schemas.openxmlformats.org/drawingml/2006/main">
                    <a:graphicData uri="http://schemas.openxmlformats.org/drawingml/2006/picture">
                      <pic:pic xmlns:pic="http://schemas.openxmlformats.org/drawingml/2006/picture">
                        <pic:nvPicPr>
                          <pic:cNvPr id="867" name="Picture 867"/>
                          <pic:cNvPicPr/>
                        </pic:nvPicPr>
                        <pic:blipFill>
                          <a:blip r:embed="rId46"/>
                          <a:stretch>
                            <a:fillRect/>
                          </a:stretch>
                        </pic:blipFill>
                        <pic:spPr>
                          <a:xfrm>
                            <a:off x="0" y="0"/>
                            <a:ext cx="635508" cy="2142744"/>
                          </a:xfrm>
                          <a:prstGeom prst="rect">
                            <a:avLst/>
                          </a:prstGeom>
                        </pic:spPr>
                      </pic:pic>
                    </a:graphicData>
                  </a:graphic>
                </wp:inline>
              </w:drawing>
            </w:r>
          </w:p>
        </w:tc>
        <w:tc>
          <w:tcPr>
            <w:tcW w:w="3002" w:type="dxa"/>
            <w:gridSpan w:val="3"/>
            <w:tcBorders>
              <w:top w:val="single" w:sz="8" w:space="0" w:color="000000"/>
              <w:left w:val="single" w:sz="9" w:space="0" w:color="000000"/>
              <w:bottom w:val="single" w:sz="9" w:space="0" w:color="000000"/>
              <w:right w:val="single" w:sz="8" w:space="0" w:color="000000"/>
            </w:tcBorders>
          </w:tcPr>
          <w:p w:rsidR="00B126D6" w:rsidRDefault="00000000">
            <w:pPr>
              <w:spacing w:after="0" w:line="259" w:lineRule="auto"/>
              <w:ind w:left="16" w:firstLine="0"/>
              <w:jc w:val="center"/>
            </w:pPr>
            <w:r>
              <w:rPr>
                <w:sz w:val="13"/>
              </w:rPr>
              <w:t>w tym:</w:t>
            </w:r>
          </w:p>
        </w:tc>
      </w:tr>
      <w:tr w:rsidR="00B126D6">
        <w:trPr>
          <w:trHeight w:val="269"/>
        </w:trPr>
        <w:tc>
          <w:tcPr>
            <w:tcW w:w="0" w:type="auto"/>
            <w:vMerge/>
            <w:tcBorders>
              <w:top w:val="nil"/>
              <w:left w:val="single" w:sz="8" w:space="0" w:color="000000"/>
              <w:bottom w:val="nil"/>
              <w:right w:val="single" w:sz="9" w:space="0" w:color="000000"/>
            </w:tcBorders>
          </w:tcPr>
          <w:p w:rsidR="00B126D6" w:rsidRDefault="00B126D6">
            <w:pPr>
              <w:spacing w:after="160" w:line="259" w:lineRule="auto"/>
              <w:ind w:left="0" w:firstLine="0"/>
              <w:jc w:val="left"/>
            </w:pPr>
          </w:p>
        </w:tc>
        <w:tc>
          <w:tcPr>
            <w:tcW w:w="0" w:type="auto"/>
            <w:vMerge/>
            <w:tcBorders>
              <w:top w:val="nil"/>
              <w:left w:val="single" w:sz="9" w:space="0" w:color="000000"/>
              <w:bottom w:val="nil"/>
              <w:right w:val="single" w:sz="9" w:space="0" w:color="000000"/>
            </w:tcBorders>
          </w:tcPr>
          <w:p w:rsidR="00B126D6" w:rsidRDefault="00B126D6">
            <w:pPr>
              <w:spacing w:after="160" w:line="259" w:lineRule="auto"/>
              <w:ind w:left="0" w:firstLine="0"/>
              <w:jc w:val="left"/>
            </w:pPr>
          </w:p>
        </w:tc>
        <w:tc>
          <w:tcPr>
            <w:tcW w:w="1001" w:type="dxa"/>
            <w:vMerge w:val="restart"/>
            <w:tcBorders>
              <w:top w:val="single" w:sz="9" w:space="0" w:color="000000"/>
              <w:left w:val="single" w:sz="3" w:space="0" w:color="000000"/>
              <w:bottom w:val="single" w:sz="9" w:space="0" w:color="000000"/>
              <w:right w:val="single" w:sz="3" w:space="0" w:color="000000"/>
            </w:tcBorders>
          </w:tcPr>
          <w:p w:rsidR="00B126D6" w:rsidRDefault="00000000">
            <w:pPr>
              <w:spacing w:after="0" w:line="259" w:lineRule="auto"/>
              <w:ind w:left="-6" w:firstLine="0"/>
              <w:jc w:val="left"/>
            </w:pPr>
            <w:r>
              <w:rPr>
                <w:noProof/>
              </w:rPr>
              <w:drawing>
                <wp:inline distT="0" distB="0" distL="0" distR="0">
                  <wp:extent cx="635508" cy="1972056"/>
                  <wp:effectExtent l="0" t="0" r="0" b="0"/>
                  <wp:docPr id="870" name="Picture 870"/>
                  <wp:cNvGraphicFramePr/>
                  <a:graphic xmlns:a="http://schemas.openxmlformats.org/drawingml/2006/main">
                    <a:graphicData uri="http://schemas.openxmlformats.org/drawingml/2006/picture">
                      <pic:pic xmlns:pic="http://schemas.openxmlformats.org/drawingml/2006/picture">
                        <pic:nvPicPr>
                          <pic:cNvPr id="870" name="Picture 870"/>
                          <pic:cNvPicPr/>
                        </pic:nvPicPr>
                        <pic:blipFill>
                          <a:blip r:embed="rId41"/>
                          <a:stretch>
                            <a:fillRect/>
                          </a:stretch>
                        </pic:blipFill>
                        <pic:spPr>
                          <a:xfrm>
                            <a:off x="0" y="0"/>
                            <a:ext cx="635508" cy="1972056"/>
                          </a:xfrm>
                          <a:prstGeom prst="rect">
                            <a:avLst/>
                          </a:prstGeom>
                        </pic:spPr>
                      </pic:pic>
                    </a:graphicData>
                  </a:graphic>
                </wp:inline>
              </w:drawing>
            </w:r>
          </w:p>
        </w:tc>
        <w:tc>
          <w:tcPr>
            <w:tcW w:w="0" w:type="auto"/>
            <w:vMerge/>
            <w:tcBorders>
              <w:top w:val="nil"/>
              <w:left w:val="single" w:sz="9" w:space="0" w:color="000000"/>
              <w:bottom w:val="nil"/>
              <w:right w:val="single" w:sz="9" w:space="0" w:color="000000"/>
            </w:tcBorders>
          </w:tcPr>
          <w:p w:rsidR="00B126D6" w:rsidRDefault="00B126D6">
            <w:pPr>
              <w:spacing w:after="160" w:line="259" w:lineRule="auto"/>
              <w:ind w:left="0" w:firstLine="0"/>
              <w:jc w:val="left"/>
            </w:pPr>
          </w:p>
        </w:tc>
        <w:tc>
          <w:tcPr>
            <w:tcW w:w="1001" w:type="dxa"/>
            <w:vMerge w:val="restart"/>
            <w:tcBorders>
              <w:top w:val="single" w:sz="9" w:space="0" w:color="000000"/>
              <w:left w:val="single" w:sz="3" w:space="0" w:color="000000"/>
              <w:bottom w:val="single" w:sz="9" w:space="0" w:color="000000"/>
              <w:right w:val="single" w:sz="3" w:space="0" w:color="000000"/>
            </w:tcBorders>
          </w:tcPr>
          <w:p w:rsidR="00B126D6" w:rsidRDefault="00000000">
            <w:pPr>
              <w:spacing w:after="0" w:line="259" w:lineRule="auto"/>
              <w:ind w:left="-6" w:firstLine="0"/>
              <w:jc w:val="left"/>
            </w:pPr>
            <w:r>
              <w:rPr>
                <w:noProof/>
              </w:rPr>
              <w:drawing>
                <wp:inline distT="0" distB="0" distL="0" distR="0">
                  <wp:extent cx="635508" cy="1972056"/>
                  <wp:effectExtent l="0" t="0" r="0" b="0"/>
                  <wp:docPr id="873" name="Picture 873"/>
                  <wp:cNvGraphicFramePr/>
                  <a:graphic xmlns:a="http://schemas.openxmlformats.org/drawingml/2006/main">
                    <a:graphicData uri="http://schemas.openxmlformats.org/drawingml/2006/picture">
                      <pic:pic xmlns:pic="http://schemas.openxmlformats.org/drawingml/2006/picture">
                        <pic:nvPicPr>
                          <pic:cNvPr id="873" name="Picture 873"/>
                          <pic:cNvPicPr/>
                        </pic:nvPicPr>
                        <pic:blipFill>
                          <a:blip r:embed="rId41"/>
                          <a:stretch>
                            <a:fillRect/>
                          </a:stretch>
                        </pic:blipFill>
                        <pic:spPr>
                          <a:xfrm>
                            <a:off x="0" y="0"/>
                            <a:ext cx="635508" cy="1972056"/>
                          </a:xfrm>
                          <a:prstGeom prst="rect">
                            <a:avLst/>
                          </a:prstGeom>
                        </pic:spPr>
                      </pic:pic>
                    </a:graphicData>
                  </a:graphic>
                </wp:inline>
              </w:drawing>
            </w:r>
          </w:p>
        </w:tc>
        <w:tc>
          <w:tcPr>
            <w:tcW w:w="0" w:type="auto"/>
            <w:vMerge/>
            <w:tcBorders>
              <w:top w:val="nil"/>
              <w:left w:val="single" w:sz="9" w:space="0" w:color="000000"/>
              <w:bottom w:val="nil"/>
              <w:right w:val="single" w:sz="9" w:space="0" w:color="000000"/>
            </w:tcBorders>
          </w:tcPr>
          <w:p w:rsidR="00B126D6" w:rsidRDefault="00B126D6">
            <w:pPr>
              <w:spacing w:after="160" w:line="259" w:lineRule="auto"/>
              <w:ind w:left="0" w:firstLine="0"/>
              <w:jc w:val="left"/>
            </w:pPr>
          </w:p>
        </w:tc>
        <w:tc>
          <w:tcPr>
            <w:tcW w:w="0" w:type="auto"/>
            <w:vMerge/>
            <w:tcBorders>
              <w:top w:val="nil"/>
              <w:left w:val="single" w:sz="3" w:space="0" w:color="000000"/>
              <w:bottom w:val="nil"/>
              <w:right w:val="single" w:sz="9" w:space="0" w:color="000000"/>
            </w:tcBorders>
          </w:tcPr>
          <w:p w:rsidR="00B126D6" w:rsidRDefault="00B126D6">
            <w:pPr>
              <w:spacing w:after="160" w:line="259" w:lineRule="auto"/>
              <w:ind w:left="0" w:firstLine="0"/>
              <w:jc w:val="left"/>
            </w:pPr>
          </w:p>
        </w:tc>
        <w:tc>
          <w:tcPr>
            <w:tcW w:w="1001" w:type="dxa"/>
            <w:vMerge w:val="restart"/>
            <w:tcBorders>
              <w:top w:val="single" w:sz="9" w:space="0" w:color="000000"/>
              <w:left w:val="single" w:sz="3" w:space="0" w:color="000000"/>
              <w:bottom w:val="single" w:sz="9" w:space="0" w:color="000000"/>
              <w:right w:val="single" w:sz="9" w:space="0" w:color="000000"/>
            </w:tcBorders>
          </w:tcPr>
          <w:p w:rsidR="00B126D6" w:rsidRDefault="00000000">
            <w:pPr>
              <w:spacing w:after="0" w:line="259" w:lineRule="auto"/>
              <w:ind w:left="-6" w:firstLine="0"/>
              <w:jc w:val="left"/>
            </w:pPr>
            <w:r>
              <w:rPr>
                <w:noProof/>
              </w:rPr>
              <w:drawing>
                <wp:inline distT="0" distB="0" distL="0" distR="0">
                  <wp:extent cx="635508" cy="1972056"/>
                  <wp:effectExtent l="0" t="0" r="0" b="0"/>
                  <wp:docPr id="876" name="Picture 876"/>
                  <wp:cNvGraphicFramePr/>
                  <a:graphic xmlns:a="http://schemas.openxmlformats.org/drawingml/2006/main">
                    <a:graphicData uri="http://schemas.openxmlformats.org/drawingml/2006/picture">
                      <pic:pic xmlns:pic="http://schemas.openxmlformats.org/drawingml/2006/picture">
                        <pic:nvPicPr>
                          <pic:cNvPr id="876" name="Picture 876"/>
                          <pic:cNvPicPr/>
                        </pic:nvPicPr>
                        <pic:blipFill>
                          <a:blip r:embed="rId47"/>
                          <a:stretch>
                            <a:fillRect/>
                          </a:stretch>
                        </pic:blipFill>
                        <pic:spPr>
                          <a:xfrm>
                            <a:off x="0" y="0"/>
                            <a:ext cx="635508" cy="1972056"/>
                          </a:xfrm>
                          <a:prstGeom prst="rect">
                            <a:avLst/>
                          </a:prstGeom>
                        </pic:spPr>
                      </pic:pic>
                    </a:graphicData>
                  </a:graphic>
                </wp:inline>
              </w:drawing>
            </w:r>
          </w:p>
        </w:tc>
        <w:tc>
          <w:tcPr>
            <w:tcW w:w="2002" w:type="dxa"/>
            <w:gridSpan w:val="2"/>
            <w:tcBorders>
              <w:top w:val="single" w:sz="8" w:space="0" w:color="000000"/>
              <w:left w:val="single" w:sz="9" w:space="0" w:color="000000"/>
              <w:bottom w:val="single" w:sz="9" w:space="0" w:color="000000"/>
              <w:right w:val="single" w:sz="8" w:space="0" w:color="000000"/>
            </w:tcBorders>
          </w:tcPr>
          <w:p w:rsidR="00B126D6" w:rsidRDefault="00000000">
            <w:pPr>
              <w:spacing w:after="0" w:line="259" w:lineRule="auto"/>
              <w:ind w:left="18" w:firstLine="0"/>
              <w:jc w:val="center"/>
            </w:pPr>
            <w:r>
              <w:rPr>
                <w:sz w:val="13"/>
              </w:rPr>
              <w:t>z tego:</w:t>
            </w:r>
          </w:p>
        </w:tc>
      </w:tr>
      <w:tr w:rsidR="00B126D6">
        <w:trPr>
          <w:trHeight w:val="2837"/>
        </w:trPr>
        <w:tc>
          <w:tcPr>
            <w:tcW w:w="0" w:type="auto"/>
            <w:vMerge/>
            <w:tcBorders>
              <w:top w:val="nil"/>
              <w:left w:val="single" w:sz="8" w:space="0" w:color="000000"/>
              <w:bottom w:val="single" w:sz="8" w:space="0" w:color="000000"/>
              <w:right w:val="single" w:sz="9" w:space="0" w:color="000000"/>
            </w:tcBorders>
          </w:tcPr>
          <w:p w:rsidR="00B126D6" w:rsidRDefault="00B126D6">
            <w:pPr>
              <w:spacing w:after="160" w:line="259" w:lineRule="auto"/>
              <w:ind w:left="0" w:firstLine="0"/>
              <w:jc w:val="left"/>
            </w:pPr>
          </w:p>
        </w:tc>
        <w:tc>
          <w:tcPr>
            <w:tcW w:w="0" w:type="auto"/>
            <w:vMerge/>
            <w:tcBorders>
              <w:top w:val="nil"/>
              <w:left w:val="single" w:sz="9" w:space="0" w:color="000000"/>
              <w:bottom w:val="single" w:sz="9" w:space="0" w:color="000000"/>
              <w:right w:val="single" w:sz="9" w:space="0" w:color="000000"/>
            </w:tcBorders>
          </w:tcPr>
          <w:p w:rsidR="00B126D6" w:rsidRDefault="00B126D6">
            <w:pPr>
              <w:spacing w:after="160" w:line="259" w:lineRule="auto"/>
              <w:ind w:left="0" w:firstLine="0"/>
              <w:jc w:val="left"/>
            </w:pPr>
          </w:p>
        </w:tc>
        <w:tc>
          <w:tcPr>
            <w:tcW w:w="0" w:type="auto"/>
            <w:vMerge/>
            <w:tcBorders>
              <w:top w:val="nil"/>
              <w:left w:val="single" w:sz="3" w:space="0" w:color="000000"/>
              <w:bottom w:val="single" w:sz="9" w:space="0" w:color="000000"/>
              <w:right w:val="single" w:sz="3" w:space="0" w:color="000000"/>
            </w:tcBorders>
          </w:tcPr>
          <w:p w:rsidR="00B126D6" w:rsidRDefault="00B126D6">
            <w:pPr>
              <w:spacing w:after="160" w:line="259" w:lineRule="auto"/>
              <w:ind w:left="0" w:firstLine="0"/>
              <w:jc w:val="left"/>
            </w:pPr>
          </w:p>
        </w:tc>
        <w:tc>
          <w:tcPr>
            <w:tcW w:w="0" w:type="auto"/>
            <w:vMerge/>
            <w:tcBorders>
              <w:top w:val="nil"/>
              <w:left w:val="single" w:sz="9" w:space="0" w:color="000000"/>
              <w:bottom w:val="single" w:sz="9" w:space="0" w:color="000000"/>
              <w:right w:val="single" w:sz="9" w:space="0" w:color="000000"/>
            </w:tcBorders>
          </w:tcPr>
          <w:p w:rsidR="00B126D6" w:rsidRDefault="00B126D6">
            <w:pPr>
              <w:spacing w:after="160" w:line="259" w:lineRule="auto"/>
              <w:ind w:left="0" w:firstLine="0"/>
              <w:jc w:val="left"/>
            </w:pPr>
          </w:p>
        </w:tc>
        <w:tc>
          <w:tcPr>
            <w:tcW w:w="0" w:type="auto"/>
            <w:vMerge/>
            <w:tcBorders>
              <w:top w:val="nil"/>
              <w:left w:val="single" w:sz="3" w:space="0" w:color="000000"/>
              <w:bottom w:val="single" w:sz="9" w:space="0" w:color="000000"/>
              <w:right w:val="single" w:sz="3" w:space="0" w:color="000000"/>
            </w:tcBorders>
          </w:tcPr>
          <w:p w:rsidR="00B126D6" w:rsidRDefault="00B126D6">
            <w:pPr>
              <w:spacing w:after="160" w:line="259" w:lineRule="auto"/>
              <w:ind w:left="0" w:firstLine="0"/>
              <w:jc w:val="left"/>
            </w:pPr>
          </w:p>
        </w:tc>
        <w:tc>
          <w:tcPr>
            <w:tcW w:w="0" w:type="auto"/>
            <w:vMerge/>
            <w:tcBorders>
              <w:top w:val="nil"/>
              <w:left w:val="single" w:sz="9" w:space="0" w:color="000000"/>
              <w:bottom w:val="single" w:sz="9" w:space="0" w:color="000000"/>
              <w:right w:val="single" w:sz="9" w:space="0" w:color="000000"/>
            </w:tcBorders>
          </w:tcPr>
          <w:p w:rsidR="00B126D6" w:rsidRDefault="00B126D6">
            <w:pPr>
              <w:spacing w:after="160" w:line="259" w:lineRule="auto"/>
              <w:ind w:left="0" w:firstLine="0"/>
              <w:jc w:val="left"/>
            </w:pPr>
          </w:p>
        </w:tc>
        <w:tc>
          <w:tcPr>
            <w:tcW w:w="0" w:type="auto"/>
            <w:vMerge/>
            <w:tcBorders>
              <w:top w:val="nil"/>
              <w:left w:val="single" w:sz="3" w:space="0" w:color="000000"/>
              <w:bottom w:val="single" w:sz="9" w:space="0" w:color="000000"/>
              <w:right w:val="single" w:sz="9" w:space="0" w:color="000000"/>
            </w:tcBorders>
          </w:tcPr>
          <w:p w:rsidR="00B126D6" w:rsidRDefault="00B126D6">
            <w:pPr>
              <w:spacing w:after="160" w:line="259" w:lineRule="auto"/>
              <w:ind w:left="0" w:firstLine="0"/>
              <w:jc w:val="left"/>
            </w:pPr>
          </w:p>
        </w:tc>
        <w:tc>
          <w:tcPr>
            <w:tcW w:w="0" w:type="auto"/>
            <w:vMerge/>
            <w:tcBorders>
              <w:top w:val="nil"/>
              <w:left w:val="single" w:sz="3" w:space="0" w:color="000000"/>
              <w:bottom w:val="single" w:sz="9" w:space="0" w:color="000000"/>
              <w:right w:val="single" w:sz="9" w:space="0" w:color="000000"/>
            </w:tcBorders>
          </w:tcPr>
          <w:p w:rsidR="00B126D6" w:rsidRDefault="00B126D6">
            <w:pPr>
              <w:spacing w:after="160" w:line="259" w:lineRule="auto"/>
              <w:ind w:left="0" w:firstLine="0"/>
              <w:jc w:val="left"/>
            </w:pPr>
          </w:p>
        </w:tc>
        <w:tc>
          <w:tcPr>
            <w:tcW w:w="1001" w:type="dxa"/>
            <w:tcBorders>
              <w:top w:val="single" w:sz="9" w:space="0" w:color="000000"/>
              <w:left w:val="single" w:sz="3" w:space="0" w:color="000000"/>
              <w:bottom w:val="single" w:sz="9" w:space="0" w:color="000000"/>
              <w:right w:val="single" w:sz="3" w:space="0" w:color="000000"/>
            </w:tcBorders>
          </w:tcPr>
          <w:p w:rsidR="00B126D6" w:rsidRDefault="00000000">
            <w:pPr>
              <w:spacing w:after="0" w:line="259" w:lineRule="auto"/>
              <w:ind w:left="-6" w:firstLine="0"/>
              <w:jc w:val="left"/>
            </w:pPr>
            <w:r>
              <w:rPr>
                <w:noProof/>
              </w:rPr>
              <w:drawing>
                <wp:inline distT="0" distB="0" distL="0" distR="0">
                  <wp:extent cx="635508" cy="1801368"/>
                  <wp:effectExtent l="0" t="0" r="0" b="0"/>
                  <wp:docPr id="879" name="Picture 879"/>
                  <wp:cNvGraphicFramePr/>
                  <a:graphic xmlns:a="http://schemas.openxmlformats.org/drawingml/2006/main">
                    <a:graphicData uri="http://schemas.openxmlformats.org/drawingml/2006/picture">
                      <pic:pic xmlns:pic="http://schemas.openxmlformats.org/drawingml/2006/picture">
                        <pic:nvPicPr>
                          <pic:cNvPr id="879" name="Picture 879"/>
                          <pic:cNvPicPr/>
                        </pic:nvPicPr>
                        <pic:blipFill>
                          <a:blip r:embed="rId48"/>
                          <a:stretch>
                            <a:fillRect/>
                          </a:stretch>
                        </pic:blipFill>
                        <pic:spPr>
                          <a:xfrm>
                            <a:off x="0" y="0"/>
                            <a:ext cx="635508" cy="1801368"/>
                          </a:xfrm>
                          <a:prstGeom prst="rect">
                            <a:avLst/>
                          </a:prstGeom>
                        </pic:spPr>
                      </pic:pic>
                    </a:graphicData>
                  </a:graphic>
                </wp:inline>
              </w:drawing>
            </w:r>
          </w:p>
        </w:tc>
        <w:tc>
          <w:tcPr>
            <w:tcW w:w="1001" w:type="dxa"/>
            <w:tcBorders>
              <w:top w:val="single" w:sz="9" w:space="0" w:color="000000"/>
              <w:left w:val="single" w:sz="3" w:space="0" w:color="000000"/>
              <w:bottom w:val="single" w:sz="9" w:space="0" w:color="000000"/>
              <w:right w:val="single" w:sz="3" w:space="0" w:color="000000"/>
            </w:tcBorders>
          </w:tcPr>
          <w:p w:rsidR="00B126D6" w:rsidRDefault="00000000">
            <w:pPr>
              <w:spacing w:after="0" w:line="259" w:lineRule="auto"/>
              <w:ind w:left="-6" w:firstLine="0"/>
              <w:jc w:val="left"/>
            </w:pPr>
            <w:r>
              <w:rPr>
                <w:noProof/>
              </w:rPr>
              <w:drawing>
                <wp:inline distT="0" distB="0" distL="0" distR="0">
                  <wp:extent cx="635508" cy="1801368"/>
                  <wp:effectExtent l="0" t="0" r="0" b="0"/>
                  <wp:docPr id="882" name="Picture 882"/>
                  <wp:cNvGraphicFramePr/>
                  <a:graphic xmlns:a="http://schemas.openxmlformats.org/drawingml/2006/main">
                    <a:graphicData uri="http://schemas.openxmlformats.org/drawingml/2006/picture">
                      <pic:pic xmlns:pic="http://schemas.openxmlformats.org/drawingml/2006/picture">
                        <pic:nvPicPr>
                          <pic:cNvPr id="882" name="Picture 882"/>
                          <pic:cNvPicPr/>
                        </pic:nvPicPr>
                        <pic:blipFill>
                          <a:blip r:embed="rId49"/>
                          <a:stretch>
                            <a:fillRect/>
                          </a:stretch>
                        </pic:blipFill>
                        <pic:spPr>
                          <a:xfrm>
                            <a:off x="0" y="0"/>
                            <a:ext cx="635508" cy="1801368"/>
                          </a:xfrm>
                          <a:prstGeom prst="rect">
                            <a:avLst/>
                          </a:prstGeom>
                        </pic:spPr>
                      </pic:pic>
                    </a:graphicData>
                  </a:graphic>
                </wp:inline>
              </w:drawing>
            </w:r>
          </w:p>
        </w:tc>
      </w:tr>
      <w:tr w:rsidR="00B126D6">
        <w:trPr>
          <w:trHeight w:val="272"/>
        </w:trPr>
        <w:tc>
          <w:tcPr>
            <w:tcW w:w="997"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9"/>
              </w:rPr>
              <w:t>Lp</w:t>
            </w:r>
          </w:p>
        </w:tc>
        <w:tc>
          <w:tcPr>
            <w:tcW w:w="1001" w:type="dxa"/>
            <w:tcBorders>
              <w:top w:val="single" w:sz="9"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9"/>
              </w:rPr>
              <w:t>4.4</w:t>
            </w:r>
          </w:p>
        </w:tc>
        <w:tc>
          <w:tcPr>
            <w:tcW w:w="1001" w:type="dxa"/>
            <w:tcBorders>
              <w:top w:val="single" w:sz="9" w:space="0" w:color="000000"/>
              <w:left w:val="single" w:sz="8" w:space="0" w:color="000000"/>
              <w:bottom w:val="single" w:sz="8" w:space="0" w:color="000000"/>
              <w:right w:val="single" w:sz="8" w:space="0" w:color="000000"/>
            </w:tcBorders>
          </w:tcPr>
          <w:p w:rsidR="00B126D6" w:rsidRDefault="00000000">
            <w:pPr>
              <w:spacing w:after="0" w:line="259" w:lineRule="auto"/>
              <w:ind w:left="19" w:firstLine="0"/>
              <w:jc w:val="center"/>
            </w:pPr>
            <w:r>
              <w:rPr>
                <w:sz w:val="9"/>
              </w:rPr>
              <w:t>4.4.1</w:t>
            </w:r>
          </w:p>
        </w:tc>
        <w:tc>
          <w:tcPr>
            <w:tcW w:w="1001" w:type="dxa"/>
            <w:tcBorders>
              <w:top w:val="single" w:sz="9"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9"/>
              </w:rPr>
              <w:t>4.5</w:t>
            </w:r>
          </w:p>
        </w:tc>
        <w:tc>
          <w:tcPr>
            <w:tcW w:w="1001" w:type="dxa"/>
            <w:tcBorders>
              <w:top w:val="single" w:sz="9"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9"/>
              </w:rPr>
              <w:t>4.5.1</w:t>
            </w:r>
          </w:p>
        </w:tc>
        <w:tc>
          <w:tcPr>
            <w:tcW w:w="1001" w:type="dxa"/>
            <w:tcBorders>
              <w:top w:val="single" w:sz="9"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9"/>
              </w:rPr>
              <w:t>5</w:t>
            </w:r>
          </w:p>
        </w:tc>
        <w:tc>
          <w:tcPr>
            <w:tcW w:w="1001" w:type="dxa"/>
            <w:tcBorders>
              <w:top w:val="single" w:sz="9" w:space="0" w:color="000000"/>
              <w:left w:val="single" w:sz="8" w:space="0" w:color="000000"/>
              <w:bottom w:val="single" w:sz="8" w:space="0" w:color="000000"/>
              <w:right w:val="single" w:sz="8" w:space="0" w:color="000000"/>
            </w:tcBorders>
          </w:tcPr>
          <w:p w:rsidR="00B126D6" w:rsidRDefault="00000000">
            <w:pPr>
              <w:spacing w:after="0" w:line="259" w:lineRule="auto"/>
              <w:ind w:left="18" w:firstLine="0"/>
              <w:jc w:val="center"/>
            </w:pPr>
            <w:r>
              <w:rPr>
                <w:sz w:val="9"/>
              </w:rPr>
              <w:t>5.1</w:t>
            </w:r>
          </w:p>
        </w:tc>
        <w:tc>
          <w:tcPr>
            <w:tcW w:w="1001" w:type="dxa"/>
            <w:tcBorders>
              <w:top w:val="single" w:sz="9"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9"/>
              </w:rPr>
              <w:t>5.1.1</w:t>
            </w:r>
          </w:p>
        </w:tc>
        <w:tc>
          <w:tcPr>
            <w:tcW w:w="1001" w:type="dxa"/>
            <w:tcBorders>
              <w:top w:val="single" w:sz="9"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9"/>
              </w:rPr>
              <w:t>5.1.1.1</w:t>
            </w:r>
          </w:p>
        </w:tc>
        <w:tc>
          <w:tcPr>
            <w:tcW w:w="1001" w:type="dxa"/>
            <w:tcBorders>
              <w:top w:val="single" w:sz="9" w:space="0" w:color="000000"/>
              <w:left w:val="single" w:sz="8" w:space="0" w:color="000000"/>
              <w:bottom w:val="single" w:sz="8" w:space="0" w:color="000000"/>
              <w:right w:val="single" w:sz="8" w:space="0" w:color="000000"/>
            </w:tcBorders>
          </w:tcPr>
          <w:p w:rsidR="00B126D6" w:rsidRDefault="00000000">
            <w:pPr>
              <w:spacing w:after="0" w:line="259" w:lineRule="auto"/>
              <w:ind w:left="18" w:firstLine="0"/>
              <w:jc w:val="center"/>
            </w:pPr>
            <w:r>
              <w:rPr>
                <w:sz w:val="9"/>
              </w:rPr>
              <w:t>5.1.1.2</w:t>
            </w:r>
          </w:p>
        </w:tc>
      </w:tr>
      <w:tr w:rsidR="00B126D6">
        <w:trPr>
          <w:trHeight w:val="269"/>
        </w:trPr>
        <w:tc>
          <w:tcPr>
            <w:tcW w:w="997"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98" w:firstLine="0"/>
              <w:jc w:val="left"/>
            </w:pPr>
            <w:r>
              <w:rPr>
                <w:sz w:val="13"/>
              </w:rPr>
              <w:t>Wykonanie 2018</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1 218 000,00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1 218 000,00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219 314,50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9"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219 314,50</w:t>
            </w:r>
          </w:p>
        </w:tc>
      </w:tr>
      <w:tr w:rsidR="00B126D6">
        <w:trPr>
          <w:trHeight w:val="269"/>
        </w:trPr>
        <w:tc>
          <w:tcPr>
            <w:tcW w:w="997"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98" w:firstLine="0"/>
              <w:jc w:val="left"/>
            </w:pPr>
            <w:r>
              <w:rPr>
                <w:sz w:val="13"/>
              </w:rPr>
              <w:t>Wykonanie 2019</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1 310 692,00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1 310 692,00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219 314,50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9"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219 314,50</w:t>
            </w:r>
          </w:p>
        </w:tc>
      </w:tr>
      <w:tr w:rsidR="00B126D6">
        <w:trPr>
          <w:trHeight w:val="269"/>
        </w:trPr>
        <w:tc>
          <w:tcPr>
            <w:tcW w:w="997"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98" w:firstLine="0"/>
              <w:jc w:val="left"/>
            </w:pPr>
            <w:r>
              <w:rPr>
                <w:sz w:val="13"/>
              </w:rPr>
              <w:t>Wykonanie 2020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1 418 791,00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1 418 791,00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209 122,57</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9"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209 122,57</w:t>
            </w:r>
          </w:p>
        </w:tc>
      </w:tr>
      <w:tr w:rsidR="00B126D6">
        <w:trPr>
          <w:trHeight w:val="269"/>
        </w:trPr>
        <w:tc>
          <w:tcPr>
            <w:tcW w:w="997"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98" w:firstLine="0"/>
              <w:jc w:val="left"/>
            </w:pPr>
            <w:r>
              <w:rPr>
                <w:sz w:val="13"/>
              </w:rPr>
              <w:t>Wykonanie 2021</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2 466 333,80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2 466 333,80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410 408,02</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9"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410 408,02</w:t>
            </w:r>
          </w:p>
        </w:tc>
      </w:tr>
      <w:tr w:rsidR="00B126D6">
        <w:trPr>
          <w:trHeight w:val="269"/>
        </w:trPr>
        <w:tc>
          <w:tcPr>
            <w:tcW w:w="997"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98" w:firstLine="0"/>
              <w:jc w:val="left"/>
            </w:pPr>
            <w:r>
              <w:rPr>
                <w:sz w:val="13"/>
              </w:rPr>
              <w:t>Wykonanie 2022</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1 216 400,00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1 216 400,00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152 000,00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9"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152 000,00</w:t>
            </w:r>
          </w:p>
        </w:tc>
      </w:tr>
      <w:tr w:rsidR="00B126D6">
        <w:trPr>
          <w:trHeight w:val="269"/>
        </w:trPr>
        <w:tc>
          <w:tcPr>
            <w:tcW w:w="997"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98" w:firstLine="0"/>
              <w:jc w:val="left"/>
            </w:pPr>
            <w:r>
              <w:rPr>
                <w:sz w:val="13"/>
              </w:rPr>
              <w:t>Wykonanie 2023</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1 291 400,00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1 291 400,00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162 000,00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9"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162 000,00</w:t>
            </w:r>
          </w:p>
        </w:tc>
      </w:tr>
      <w:tr w:rsidR="00B126D6">
        <w:trPr>
          <w:trHeight w:val="269"/>
        </w:trPr>
        <w:tc>
          <w:tcPr>
            <w:tcW w:w="997"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4" w:firstLine="0"/>
              <w:jc w:val="center"/>
            </w:pPr>
            <w:r>
              <w:rPr>
                <w:sz w:val="13"/>
              </w:rPr>
              <w:t>Plan 3 kw. 2024</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1 458 400,00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1 458 400,00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1" w:firstLine="0"/>
              <w:jc w:val="center"/>
            </w:pPr>
            <w:r>
              <w:rPr>
                <w:sz w:val="13"/>
              </w:rPr>
              <w:t>202 000,00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9"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1" w:firstLine="0"/>
              <w:jc w:val="center"/>
            </w:pPr>
            <w:r>
              <w:rPr>
                <w:sz w:val="13"/>
              </w:rPr>
              <w:t>202 000,00</w:t>
            </w:r>
          </w:p>
        </w:tc>
      </w:tr>
      <w:tr w:rsidR="00B126D6">
        <w:trPr>
          <w:trHeight w:val="269"/>
        </w:trPr>
        <w:tc>
          <w:tcPr>
            <w:tcW w:w="997"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98" w:firstLine="0"/>
              <w:jc w:val="left"/>
            </w:pPr>
            <w:r>
              <w:rPr>
                <w:sz w:val="13"/>
              </w:rPr>
              <w:t>Wykonanie 2024</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1 458 400,00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1 458 400,00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202 000,00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9"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202 000,00</w:t>
            </w:r>
          </w:p>
        </w:tc>
      </w:tr>
      <w:tr w:rsidR="00B126D6">
        <w:trPr>
          <w:trHeight w:val="269"/>
        </w:trPr>
        <w:tc>
          <w:tcPr>
            <w:tcW w:w="997"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3"/>
              </w:rPr>
              <w:t>2025</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1 226 400,00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1 226 400,00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237 000,00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9"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237 000,00</w:t>
            </w:r>
          </w:p>
        </w:tc>
      </w:tr>
      <w:tr w:rsidR="00B126D6">
        <w:trPr>
          <w:trHeight w:val="269"/>
        </w:trPr>
        <w:tc>
          <w:tcPr>
            <w:tcW w:w="997"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3"/>
              </w:rPr>
              <w:t>2026</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1 132 311,00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1 132 311,00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183 311,00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9"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183 311,00</w:t>
            </w:r>
          </w:p>
        </w:tc>
      </w:tr>
      <w:tr w:rsidR="00B126D6">
        <w:trPr>
          <w:trHeight w:val="269"/>
        </w:trPr>
        <w:tc>
          <w:tcPr>
            <w:tcW w:w="997"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3"/>
              </w:rPr>
              <w:t>2027</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1 069 000,00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1 069 000,00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125 000,00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9"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125 000,00</w:t>
            </w:r>
          </w:p>
        </w:tc>
      </w:tr>
      <w:tr w:rsidR="00B126D6">
        <w:trPr>
          <w:trHeight w:val="269"/>
        </w:trPr>
        <w:tc>
          <w:tcPr>
            <w:tcW w:w="997"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3"/>
              </w:rPr>
              <w:t>2028</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1 050 000,00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1 050 000,00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175 000,00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9"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175 000,00</w:t>
            </w:r>
          </w:p>
        </w:tc>
      </w:tr>
      <w:tr w:rsidR="00B126D6">
        <w:trPr>
          <w:trHeight w:val="269"/>
        </w:trPr>
        <w:tc>
          <w:tcPr>
            <w:tcW w:w="997"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3"/>
              </w:rPr>
              <w:t>2029</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1 091 994,00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1 091 994,00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220 760,00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9"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220 760,00</w:t>
            </w:r>
          </w:p>
        </w:tc>
      </w:tr>
      <w:tr w:rsidR="00B126D6">
        <w:trPr>
          <w:trHeight w:val="269"/>
        </w:trPr>
        <w:tc>
          <w:tcPr>
            <w:tcW w:w="997"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3"/>
              </w:rPr>
              <w:t>2030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540 000,00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540 000,00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r>
      <w:tr w:rsidR="00B126D6">
        <w:trPr>
          <w:trHeight w:val="269"/>
        </w:trPr>
        <w:tc>
          <w:tcPr>
            <w:tcW w:w="997"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3"/>
              </w:rPr>
              <w:t>2031</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540 000,00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540 000,00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r>
      <w:tr w:rsidR="00B126D6">
        <w:trPr>
          <w:trHeight w:val="269"/>
        </w:trPr>
        <w:tc>
          <w:tcPr>
            <w:tcW w:w="997"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3"/>
              </w:rPr>
              <w:t>2032</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590 000,00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590 000,00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r>
      <w:tr w:rsidR="00B126D6">
        <w:trPr>
          <w:trHeight w:val="269"/>
        </w:trPr>
        <w:tc>
          <w:tcPr>
            <w:tcW w:w="997"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3"/>
              </w:rPr>
              <w:t>2033</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550 000,00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550 000,00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r>
      <w:tr w:rsidR="00B126D6">
        <w:trPr>
          <w:trHeight w:val="269"/>
        </w:trPr>
        <w:tc>
          <w:tcPr>
            <w:tcW w:w="997"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3"/>
              </w:rPr>
              <w:t>2034</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550 000,00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550 000,00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r>
      <w:tr w:rsidR="00B126D6">
        <w:trPr>
          <w:trHeight w:val="269"/>
        </w:trPr>
        <w:tc>
          <w:tcPr>
            <w:tcW w:w="997"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3"/>
              </w:rPr>
              <w:t>2035</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569 924,00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569 924,00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r>
      <w:tr w:rsidR="00B126D6">
        <w:trPr>
          <w:trHeight w:val="269"/>
        </w:trPr>
        <w:tc>
          <w:tcPr>
            <w:tcW w:w="997"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3"/>
              </w:rPr>
              <w:t>2036</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470 000,00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470 000,00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r>
      <w:tr w:rsidR="00B126D6">
        <w:trPr>
          <w:trHeight w:val="269"/>
        </w:trPr>
        <w:tc>
          <w:tcPr>
            <w:tcW w:w="997"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3"/>
              </w:rPr>
              <w:t>2037</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470 000,00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470 000,00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r>
      <w:tr w:rsidR="00B126D6">
        <w:trPr>
          <w:trHeight w:val="269"/>
        </w:trPr>
        <w:tc>
          <w:tcPr>
            <w:tcW w:w="997"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3"/>
              </w:rPr>
              <w:lastRenderedPageBreak/>
              <w:t>2038</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470 000,00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470 000,00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r>
      <w:tr w:rsidR="00B126D6">
        <w:trPr>
          <w:trHeight w:val="269"/>
        </w:trPr>
        <w:tc>
          <w:tcPr>
            <w:tcW w:w="997"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3"/>
              </w:rPr>
              <w:t>2039</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470 000,00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470 000,00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r>
      <w:tr w:rsidR="00B126D6">
        <w:trPr>
          <w:trHeight w:val="269"/>
        </w:trPr>
        <w:tc>
          <w:tcPr>
            <w:tcW w:w="997"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3"/>
              </w:rPr>
              <w:t>2040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444 000,00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444 000,00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0,00</w:t>
            </w:r>
          </w:p>
        </w:tc>
      </w:tr>
    </w:tbl>
    <w:p w:rsidR="00B126D6" w:rsidRDefault="00000000">
      <w:pPr>
        <w:spacing w:after="0" w:line="259" w:lineRule="auto"/>
        <w:ind w:left="-1440" w:right="8832" w:firstLine="0"/>
        <w:jc w:val="left"/>
      </w:pPr>
      <w:r>
        <w:rPr>
          <w:noProof/>
        </w:rPr>
        <w:drawing>
          <wp:anchor distT="0" distB="0" distL="114300" distR="114300" simplePos="0" relativeHeight="251661312" behindDoc="0" locked="0" layoutInCell="1" allowOverlap="0">
            <wp:simplePos x="0" y="0"/>
            <wp:positionH relativeFrom="page">
              <wp:posOffset>356616</wp:posOffset>
            </wp:positionH>
            <wp:positionV relativeFrom="page">
              <wp:posOffset>6937248</wp:posOffset>
            </wp:positionV>
            <wp:extent cx="8423148" cy="246888"/>
            <wp:effectExtent l="0" t="0" r="0" b="0"/>
            <wp:wrapTopAndBottom/>
            <wp:docPr id="885" name="Picture 885"/>
            <wp:cNvGraphicFramePr/>
            <a:graphic xmlns:a="http://schemas.openxmlformats.org/drawingml/2006/main">
              <a:graphicData uri="http://schemas.openxmlformats.org/drawingml/2006/picture">
                <pic:pic xmlns:pic="http://schemas.openxmlformats.org/drawingml/2006/picture">
                  <pic:nvPicPr>
                    <pic:cNvPr id="885" name="Picture 885"/>
                    <pic:cNvPicPr/>
                  </pic:nvPicPr>
                  <pic:blipFill>
                    <a:blip r:embed="rId50"/>
                    <a:stretch>
                      <a:fillRect/>
                    </a:stretch>
                  </pic:blipFill>
                  <pic:spPr>
                    <a:xfrm>
                      <a:off x="0" y="0"/>
                      <a:ext cx="8423148" cy="246888"/>
                    </a:xfrm>
                    <a:prstGeom prst="rect">
                      <a:avLst/>
                    </a:prstGeom>
                  </pic:spPr>
                </pic:pic>
              </a:graphicData>
            </a:graphic>
          </wp:anchor>
        </w:drawing>
      </w:r>
      <w:r>
        <w:br w:type="page"/>
      </w:r>
    </w:p>
    <w:tbl>
      <w:tblPr>
        <w:tblStyle w:val="TableGrid"/>
        <w:tblpPr w:vertAnchor="text" w:tblpX="-868"/>
        <w:tblOverlap w:val="never"/>
        <w:tblW w:w="10897" w:type="dxa"/>
        <w:tblInd w:w="0" w:type="dxa"/>
        <w:tblCellMar>
          <w:top w:w="0" w:type="dxa"/>
          <w:left w:w="0" w:type="dxa"/>
          <w:bottom w:w="0" w:type="dxa"/>
          <w:right w:w="4" w:type="dxa"/>
        </w:tblCellMar>
        <w:tblLook w:val="04A0" w:firstRow="1" w:lastRow="0" w:firstColumn="1" w:lastColumn="0" w:noHBand="0" w:noVBand="1"/>
      </w:tblPr>
      <w:tblGrid>
        <w:gridCol w:w="1034"/>
        <w:gridCol w:w="1006"/>
        <w:gridCol w:w="999"/>
        <w:gridCol w:w="991"/>
        <w:gridCol w:w="999"/>
        <w:gridCol w:w="1006"/>
        <w:gridCol w:w="1006"/>
        <w:gridCol w:w="1006"/>
        <w:gridCol w:w="999"/>
        <w:gridCol w:w="991"/>
        <w:gridCol w:w="988"/>
      </w:tblGrid>
      <w:tr w:rsidR="00B126D6">
        <w:trPr>
          <w:trHeight w:val="266"/>
        </w:trPr>
        <w:tc>
          <w:tcPr>
            <w:tcW w:w="987" w:type="dxa"/>
            <w:vMerge w:val="restart"/>
            <w:tcBorders>
              <w:top w:val="single" w:sz="7" w:space="0" w:color="000000"/>
              <w:left w:val="single" w:sz="7" w:space="0" w:color="000000"/>
              <w:bottom w:val="single" w:sz="7" w:space="0" w:color="000000"/>
              <w:right w:val="single" w:sz="9" w:space="0" w:color="000000"/>
            </w:tcBorders>
            <w:vAlign w:val="center"/>
          </w:tcPr>
          <w:p w:rsidR="00B126D6" w:rsidRDefault="00000000">
            <w:pPr>
              <w:spacing w:after="0" w:line="259" w:lineRule="auto"/>
              <w:ind w:left="68" w:firstLine="0"/>
              <w:jc w:val="left"/>
            </w:pPr>
            <w:r>
              <w:rPr>
                <w:sz w:val="13"/>
              </w:rPr>
              <w:lastRenderedPageBreak/>
              <w:t>Wyszczególnienie</w:t>
            </w:r>
          </w:p>
        </w:tc>
        <w:tc>
          <w:tcPr>
            <w:tcW w:w="5947" w:type="dxa"/>
            <w:gridSpan w:val="6"/>
            <w:tcBorders>
              <w:top w:val="single" w:sz="7" w:space="0" w:color="000000"/>
              <w:left w:val="single" w:sz="7" w:space="0" w:color="000000"/>
              <w:bottom w:val="single" w:sz="9" w:space="0" w:color="000000"/>
              <w:right w:val="single" w:sz="9" w:space="0" w:color="000000"/>
            </w:tcBorders>
          </w:tcPr>
          <w:p w:rsidR="00B126D6" w:rsidRDefault="00000000">
            <w:pPr>
              <w:spacing w:after="0" w:line="259" w:lineRule="auto"/>
              <w:ind w:left="14" w:firstLine="0"/>
              <w:jc w:val="center"/>
            </w:pPr>
            <w:r>
              <w:rPr>
                <w:sz w:val="13"/>
              </w:rPr>
              <w:t>Rozchody budżetu, z tego:</w:t>
            </w:r>
          </w:p>
        </w:tc>
        <w:tc>
          <w:tcPr>
            <w:tcW w:w="991" w:type="dxa"/>
            <w:vMerge w:val="restart"/>
            <w:tcBorders>
              <w:top w:val="single" w:sz="3" w:space="0" w:color="000000"/>
              <w:left w:val="single" w:sz="9" w:space="0" w:color="000000"/>
              <w:bottom w:val="single" w:sz="9" w:space="0" w:color="000000"/>
              <w:right w:val="single" w:sz="9" w:space="0" w:color="000000"/>
            </w:tcBorders>
          </w:tcPr>
          <w:p w:rsidR="00B126D6" w:rsidRDefault="00000000">
            <w:pPr>
              <w:spacing w:after="0" w:line="259" w:lineRule="auto"/>
              <w:ind w:left="-7" w:firstLine="0"/>
              <w:jc w:val="left"/>
            </w:pPr>
            <w:r>
              <w:rPr>
                <w:noProof/>
              </w:rPr>
              <w:drawing>
                <wp:inline distT="0" distB="0" distL="0" distR="0">
                  <wp:extent cx="629412" cy="2289048"/>
                  <wp:effectExtent l="0" t="0" r="0" b="0"/>
                  <wp:docPr id="1004" name="Picture 1004"/>
                  <wp:cNvGraphicFramePr/>
                  <a:graphic xmlns:a="http://schemas.openxmlformats.org/drawingml/2006/main">
                    <a:graphicData uri="http://schemas.openxmlformats.org/drawingml/2006/picture">
                      <pic:pic xmlns:pic="http://schemas.openxmlformats.org/drawingml/2006/picture">
                        <pic:nvPicPr>
                          <pic:cNvPr id="1004" name="Picture 1004"/>
                          <pic:cNvPicPr/>
                        </pic:nvPicPr>
                        <pic:blipFill>
                          <a:blip r:embed="rId51"/>
                          <a:stretch>
                            <a:fillRect/>
                          </a:stretch>
                        </pic:blipFill>
                        <pic:spPr>
                          <a:xfrm>
                            <a:off x="0" y="0"/>
                            <a:ext cx="629412" cy="2289048"/>
                          </a:xfrm>
                          <a:prstGeom prst="rect">
                            <a:avLst/>
                          </a:prstGeom>
                        </pic:spPr>
                      </pic:pic>
                    </a:graphicData>
                  </a:graphic>
                </wp:inline>
              </w:drawing>
            </w:r>
          </w:p>
        </w:tc>
        <w:tc>
          <w:tcPr>
            <w:tcW w:w="991" w:type="dxa"/>
            <w:tcBorders>
              <w:top w:val="single" w:sz="7" w:space="0" w:color="000000"/>
              <w:left w:val="single" w:sz="9" w:space="0" w:color="000000"/>
              <w:bottom w:val="single" w:sz="9" w:space="0" w:color="000000"/>
              <w:right w:val="single" w:sz="7" w:space="0" w:color="000000"/>
            </w:tcBorders>
          </w:tcPr>
          <w:p w:rsidR="00B126D6" w:rsidRDefault="00000000">
            <w:pPr>
              <w:spacing w:after="0" w:line="259" w:lineRule="auto"/>
              <w:ind w:left="15" w:firstLine="0"/>
              <w:jc w:val="center"/>
            </w:pPr>
            <w:r>
              <w:rPr>
                <w:sz w:val="13"/>
              </w:rPr>
              <w:t>w tym:</w:t>
            </w:r>
          </w:p>
        </w:tc>
        <w:tc>
          <w:tcPr>
            <w:tcW w:w="1980" w:type="dxa"/>
            <w:gridSpan w:val="2"/>
            <w:tcBorders>
              <w:top w:val="single" w:sz="7" w:space="0" w:color="000000"/>
              <w:left w:val="single" w:sz="7" w:space="0" w:color="000000"/>
              <w:bottom w:val="single" w:sz="9" w:space="0" w:color="000000"/>
              <w:right w:val="single" w:sz="7" w:space="0" w:color="000000"/>
            </w:tcBorders>
          </w:tcPr>
          <w:p w:rsidR="00B126D6" w:rsidRDefault="00000000">
            <w:pPr>
              <w:spacing w:after="0" w:line="259" w:lineRule="auto"/>
              <w:ind w:left="0" w:firstLine="0"/>
              <w:jc w:val="center"/>
            </w:pPr>
            <w:r>
              <w:rPr>
                <w:sz w:val="10"/>
              </w:rPr>
              <w:t>Relacja zrównoważenia wydatków bieżących, o której mowa w art. 242 ustawy</w:t>
            </w:r>
          </w:p>
        </w:tc>
      </w:tr>
      <w:tr w:rsidR="00B126D6">
        <w:trPr>
          <w:trHeight w:val="266"/>
        </w:trPr>
        <w:tc>
          <w:tcPr>
            <w:tcW w:w="0" w:type="auto"/>
            <w:vMerge/>
            <w:tcBorders>
              <w:top w:val="nil"/>
              <w:left w:val="single" w:sz="7" w:space="0" w:color="000000"/>
              <w:bottom w:val="nil"/>
              <w:right w:val="single" w:sz="9" w:space="0" w:color="000000"/>
            </w:tcBorders>
          </w:tcPr>
          <w:p w:rsidR="00B126D6" w:rsidRDefault="00B126D6">
            <w:pPr>
              <w:spacing w:after="160" w:line="259" w:lineRule="auto"/>
              <w:ind w:left="0" w:firstLine="0"/>
              <w:jc w:val="left"/>
            </w:pPr>
          </w:p>
        </w:tc>
        <w:tc>
          <w:tcPr>
            <w:tcW w:w="4956" w:type="dxa"/>
            <w:gridSpan w:val="5"/>
            <w:tcBorders>
              <w:top w:val="single" w:sz="7" w:space="0" w:color="000000"/>
              <w:left w:val="single" w:sz="7" w:space="0" w:color="000000"/>
              <w:bottom w:val="single" w:sz="9" w:space="0" w:color="000000"/>
              <w:right w:val="single" w:sz="9" w:space="0" w:color="000000"/>
            </w:tcBorders>
          </w:tcPr>
          <w:p w:rsidR="00B126D6" w:rsidRDefault="00000000">
            <w:pPr>
              <w:spacing w:after="0" w:line="259" w:lineRule="auto"/>
              <w:ind w:left="14" w:firstLine="0"/>
              <w:jc w:val="center"/>
            </w:pPr>
            <w:r>
              <w:rPr>
                <w:sz w:val="9"/>
              </w:rPr>
              <w:t>łączna kwota przypadających na dany rok kwot ustawowych wyłączeń z limitu spłaty zobowiązań, z tego:</w:t>
            </w:r>
          </w:p>
        </w:tc>
        <w:tc>
          <w:tcPr>
            <w:tcW w:w="991" w:type="dxa"/>
            <w:vMerge w:val="restart"/>
            <w:tcBorders>
              <w:top w:val="single" w:sz="9" w:space="0" w:color="000000"/>
              <w:left w:val="single" w:sz="9" w:space="0" w:color="000000"/>
              <w:bottom w:val="single" w:sz="9" w:space="0" w:color="000000"/>
              <w:right w:val="single" w:sz="3" w:space="0" w:color="000000"/>
            </w:tcBorders>
          </w:tcPr>
          <w:p w:rsidR="00B126D6" w:rsidRDefault="00000000">
            <w:pPr>
              <w:spacing w:after="0" w:line="259" w:lineRule="auto"/>
              <w:ind w:left="-7" w:firstLine="0"/>
              <w:jc w:val="left"/>
            </w:pPr>
            <w:r>
              <w:rPr>
                <w:noProof/>
              </w:rPr>
              <w:drawing>
                <wp:inline distT="0" distB="0" distL="0" distR="0">
                  <wp:extent cx="629412" cy="2119884"/>
                  <wp:effectExtent l="0" t="0" r="0" b="0"/>
                  <wp:docPr id="1007" name="Picture 1007"/>
                  <wp:cNvGraphicFramePr/>
                  <a:graphic xmlns:a="http://schemas.openxmlformats.org/drawingml/2006/main">
                    <a:graphicData uri="http://schemas.openxmlformats.org/drawingml/2006/picture">
                      <pic:pic xmlns:pic="http://schemas.openxmlformats.org/drawingml/2006/picture">
                        <pic:nvPicPr>
                          <pic:cNvPr id="1007" name="Picture 1007"/>
                          <pic:cNvPicPr/>
                        </pic:nvPicPr>
                        <pic:blipFill>
                          <a:blip r:embed="rId52"/>
                          <a:stretch>
                            <a:fillRect/>
                          </a:stretch>
                        </pic:blipFill>
                        <pic:spPr>
                          <a:xfrm>
                            <a:off x="0" y="0"/>
                            <a:ext cx="629412" cy="2119884"/>
                          </a:xfrm>
                          <a:prstGeom prst="rect">
                            <a:avLst/>
                          </a:prstGeom>
                        </pic:spPr>
                      </pic:pic>
                    </a:graphicData>
                  </a:graphic>
                </wp:inline>
              </w:drawing>
            </w:r>
          </w:p>
        </w:tc>
        <w:tc>
          <w:tcPr>
            <w:tcW w:w="0" w:type="auto"/>
            <w:vMerge/>
            <w:tcBorders>
              <w:top w:val="nil"/>
              <w:left w:val="single" w:sz="9" w:space="0" w:color="000000"/>
              <w:bottom w:val="nil"/>
              <w:right w:val="single" w:sz="9" w:space="0" w:color="000000"/>
            </w:tcBorders>
          </w:tcPr>
          <w:p w:rsidR="00B126D6" w:rsidRDefault="00B126D6">
            <w:pPr>
              <w:spacing w:after="160" w:line="259" w:lineRule="auto"/>
              <w:ind w:left="0" w:firstLine="0"/>
              <w:jc w:val="left"/>
            </w:pPr>
          </w:p>
        </w:tc>
        <w:tc>
          <w:tcPr>
            <w:tcW w:w="991" w:type="dxa"/>
            <w:vMerge w:val="restart"/>
            <w:tcBorders>
              <w:top w:val="single" w:sz="9" w:space="0" w:color="000000"/>
              <w:left w:val="single" w:sz="3" w:space="0" w:color="000000"/>
              <w:bottom w:val="single" w:sz="9" w:space="0" w:color="000000"/>
              <w:right w:val="single" w:sz="3" w:space="0" w:color="000000"/>
            </w:tcBorders>
          </w:tcPr>
          <w:p w:rsidR="00B126D6" w:rsidRDefault="00000000">
            <w:pPr>
              <w:spacing w:after="0" w:line="259" w:lineRule="auto"/>
              <w:ind w:left="-7" w:firstLine="0"/>
              <w:jc w:val="left"/>
            </w:pPr>
            <w:r>
              <w:rPr>
                <w:noProof/>
              </w:rPr>
              <w:drawing>
                <wp:inline distT="0" distB="0" distL="0" distR="0">
                  <wp:extent cx="629412" cy="2119884"/>
                  <wp:effectExtent l="0" t="0" r="0" b="0"/>
                  <wp:docPr id="1010" name="Picture 1010"/>
                  <wp:cNvGraphicFramePr/>
                  <a:graphic xmlns:a="http://schemas.openxmlformats.org/drawingml/2006/main">
                    <a:graphicData uri="http://schemas.openxmlformats.org/drawingml/2006/picture">
                      <pic:pic xmlns:pic="http://schemas.openxmlformats.org/drawingml/2006/picture">
                        <pic:nvPicPr>
                          <pic:cNvPr id="1010" name="Picture 1010"/>
                          <pic:cNvPicPr/>
                        </pic:nvPicPr>
                        <pic:blipFill>
                          <a:blip r:embed="rId53"/>
                          <a:stretch>
                            <a:fillRect/>
                          </a:stretch>
                        </pic:blipFill>
                        <pic:spPr>
                          <a:xfrm>
                            <a:off x="0" y="0"/>
                            <a:ext cx="629412" cy="2119884"/>
                          </a:xfrm>
                          <a:prstGeom prst="rect">
                            <a:avLst/>
                          </a:prstGeom>
                        </pic:spPr>
                      </pic:pic>
                    </a:graphicData>
                  </a:graphic>
                </wp:inline>
              </w:drawing>
            </w:r>
          </w:p>
        </w:tc>
        <w:tc>
          <w:tcPr>
            <w:tcW w:w="991" w:type="dxa"/>
            <w:vMerge w:val="restart"/>
            <w:tcBorders>
              <w:top w:val="single" w:sz="9" w:space="0" w:color="000000"/>
              <w:left w:val="single" w:sz="3" w:space="0" w:color="000000"/>
              <w:bottom w:val="single" w:sz="9" w:space="0" w:color="000000"/>
              <w:right w:val="single" w:sz="3" w:space="0" w:color="000000"/>
            </w:tcBorders>
          </w:tcPr>
          <w:p w:rsidR="00B126D6" w:rsidRDefault="00000000">
            <w:pPr>
              <w:spacing w:after="0" w:line="259" w:lineRule="auto"/>
              <w:ind w:left="-7" w:firstLine="0"/>
              <w:jc w:val="left"/>
            </w:pPr>
            <w:r>
              <w:rPr>
                <w:noProof/>
              </w:rPr>
              <w:drawing>
                <wp:inline distT="0" distB="0" distL="0" distR="0">
                  <wp:extent cx="629412" cy="2119884"/>
                  <wp:effectExtent l="0" t="0" r="0" b="0"/>
                  <wp:docPr id="1013" name="Picture 1013"/>
                  <wp:cNvGraphicFramePr/>
                  <a:graphic xmlns:a="http://schemas.openxmlformats.org/drawingml/2006/main">
                    <a:graphicData uri="http://schemas.openxmlformats.org/drawingml/2006/picture">
                      <pic:pic xmlns:pic="http://schemas.openxmlformats.org/drawingml/2006/picture">
                        <pic:nvPicPr>
                          <pic:cNvPr id="1013" name="Picture 1013"/>
                          <pic:cNvPicPr/>
                        </pic:nvPicPr>
                        <pic:blipFill>
                          <a:blip r:embed="rId54"/>
                          <a:stretch>
                            <a:fillRect/>
                          </a:stretch>
                        </pic:blipFill>
                        <pic:spPr>
                          <a:xfrm>
                            <a:off x="0" y="0"/>
                            <a:ext cx="629412" cy="2119884"/>
                          </a:xfrm>
                          <a:prstGeom prst="rect">
                            <a:avLst/>
                          </a:prstGeom>
                        </pic:spPr>
                      </pic:pic>
                    </a:graphicData>
                  </a:graphic>
                </wp:inline>
              </w:drawing>
            </w:r>
          </w:p>
        </w:tc>
        <w:tc>
          <w:tcPr>
            <w:tcW w:w="989" w:type="dxa"/>
            <w:vMerge w:val="restart"/>
            <w:tcBorders>
              <w:top w:val="single" w:sz="9" w:space="0" w:color="000000"/>
              <w:left w:val="single" w:sz="3" w:space="0" w:color="000000"/>
              <w:bottom w:val="single" w:sz="9" w:space="0" w:color="000000"/>
              <w:right w:val="single" w:sz="3" w:space="0" w:color="000000"/>
            </w:tcBorders>
          </w:tcPr>
          <w:p w:rsidR="00B126D6" w:rsidRDefault="00000000">
            <w:pPr>
              <w:spacing w:after="0" w:line="259" w:lineRule="auto"/>
              <w:ind w:left="-7" w:firstLine="0"/>
              <w:jc w:val="left"/>
            </w:pPr>
            <w:r>
              <w:rPr>
                <w:noProof/>
              </w:rPr>
              <w:drawing>
                <wp:inline distT="0" distB="0" distL="0" distR="0">
                  <wp:extent cx="627888" cy="2119884"/>
                  <wp:effectExtent l="0" t="0" r="0" b="0"/>
                  <wp:docPr id="1016" name="Picture 1016"/>
                  <wp:cNvGraphicFramePr/>
                  <a:graphic xmlns:a="http://schemas.openxmlformats.org/drawingml/2006/main">
                    <a:graphicData uri="http://schemas.openxmlformats.org/drawingml/2006/picture">
                      <pic:pic xmlns:pic="http://schemas.openxmlformats.org/drawingml/2006/picture">
                        <pic:nvPicPr>
                          <pic:cNvPr id="1016" name="Picture 1016"/>
                          <pic:cNvPicPr/>
                        </pic:nvPicPr>
                        <pic:blipFill>
                          <a:blip r:embed="rId55"/>
                          <a:stretch>
                            <a:fillRect/>
                          </a:stretch>
                        </pic:blipFill>
                        <pic:spPr>
                          <a:xfrm>
                            <a:off x="0" y="0"/>
                            <a:ext cx="627888" cy="2119884"/>
                          </a:xfrm>
                          <a:prstGeom prst="rect">
                            <a:avLst/>
                          </a:prstGeom>
                        </pic:spPr>
                      </pic:pic>
                    </a:graphicData>
                  </a:graphic>
                </wp:inline>
              </w:drawing>
            </w:r>
          </w:p>
        </w:tc>
      </w:tr>
      <w:tr w:rsidR="00B126D6">
        <w:trPr>
          <w:trHeight w:val="266"/>
        </w:trPr>
        <w:tc>
          <w:tcPr>
            <w:tcW w:w="0" w:type="auto"/>
            <w:vMerge/>
            <w:tcBorders>
              <w:top w:val="nil"/>
              <w:left w:val="single" w:sz="7" w:space="0" w:color="000000"/>
              <w:bottom w:val="nil"/>
              <w:right w:val="single" w:sz="9" w:space="0" w:color="000000"/>
            </w:tcBorders>
          </w:tcPr>
          <w:p w:rsidR="00B126D6" w:rsidRDefault="00B126D6">
            <w:pPr>
              <w:spacing w:after="160" w:line="259" w:lineRule="auto"/>
              <w:ind w:left="0" w:firstLine="0"/>
              <w:jc w:val="left"/>
            </w:pPr>
          </w:p>
        </w:tc>
        <w:tc>
          <w:tcPr>
            <w:tcW w:w="991" w:type="dxa"/>
            <w:vMerge w:val="restart"/>
            <w:tcBorders>
              <w:top w:val="single" w:sz="9" w:space="0" w:color="000000"/>
              <w:left w:val="single" w:sz="9" w:space="0" w:color="000000"/>
              <w:bottom w:val="single" w:sz="9" w:space="0" w:color="000000"/>
              <w:right w:val="single" w:sz="9" w:space="0" w:color="000000"/>
            </w:tcBorders>
          </w:tcPr>
          <w:p w:rsidR="00B126D6" w:rsidRDefault="00000000">
            <w:pPr>
              <w:spacing w:after="0" w:line="259" w:lineRule="auto"/>
              <w:ind w:left="-7" w:firstLine="0"/>
              <w:jc w:val="left"/>
            </w:pPr>
            <w:r>
              <w:rPr>
                <w:noProof/>
              </w:rPr>
              <w:drawing>
                <wp:inline distT="0" distB="0" distL="0" distR="0">
                  <wp:extent cx="629412" cy="1950720"/>
                  <wp:effectExtent l="0" t="0" r="0" b="0"/>
                  <wp:docPr id="1019" name="Picture 1019"/>
                  <wp:cNvGraphicFramePr/>
                  <a:graphic xmlns:a="http://schemas.openxmlformats.org/drawingml/2006/main">
                    <a:graphicData uri="http://schemas.openxmlformats.org/drawingml/2006/picture">
                      <pic:pic xmlns:pic="http://schemas.openxmlformats.org/drawingml/2006/picture">
                        <pic:nvPicPr>
                          <pic:cNvPr id="1019" name="Picture 1019"/>
                          <pic:cNvPicPr/>
                        </pic:nvPicPr>
                        <pic:blipFill>
                          <a:blip r:embed="rId56"/>
                          <a:stretch>
                            <a:fillRect/>
                          </a:stretch>
                        </pic:blipFill>
                        <pic:spPr>
                          <a:xfrm>
                            <a:off x="0" y="0"/>
                            <a:ext cx="629412" cy="1950720"/>
                          </a:xfrm>
                          <a:prstGeom prst="rect">
                            <a:avLst/>
                          </a:prstGeom>
                        </pic:spPr>
                      </pic:pic>
                    </a:graphicData>
                  </a:graphic>
                </wp:inline>
              </w:drawing>
            </w:r>
          </w:p>
        </w:tc>
        <w:tc>
          <w:tcPr>
            <w:tcW w:w="2974" w:type="dxa"/>
            <w:gridSpan w:val="3"/>
            <w:tcBorders>
              <w:top w:val="single" w:sz="7" w:space="0" w:color="000000"/>
              <w:left w:val="single" w:sz="9" w:space="0" w:color="000000"/>
              <w:bottom w:val="single" w:sz="9" w:space="0" w:color="000000"/>
              <w:right w:val="single" w:sz="9" w:space="0" w:color="000000"/>
            </w:tcBorders>
          </w:tcPr>
          <w:p w:rsidR="00B126D6" w:rsidRDefault="00000000">
            <w:pPr>
              <w:spacing w:after="0" w:line="259" w:lineRule="auto"/>
              <w:ind w:left="14" w:firstLine="0"/>
              <w:jc w:val="center"/>
            </w:pPr>
            <w:r>
              <w:rPr>
                <w:sz w:val="13"/>
              </w:rPr>
              <w:t>z tego:</w:t>
            </w:r>
          </w:p>
        </w:tc>
        <w:tc>
          <w:tcPr>
            <w:tcW w:w="991" w:type="dxa"/>
            <w:vMerge w:val="restart"/>
            <w:tcBorders>
              <w:top w:val="single" w:sz="9" w:space="0" w:color="000000"/>
              <w:left w:val="single" w:sz="9" w:space="0" w:color="000000"/>
              <w:bottom w:val="single" w:sz="9" w:space="0" w:color="000000"/>
              <w:right w:val="single" w:sz="3" w:space="0" w:color="000000"/>
            </w:tcBorders>
          </w:tcPr>
          <w:p w:rsidR="00B126D6" w:rsidRDefault="00000000">
            <w:pPr>
              <w:spacing w:after="0" w:line="259" w:lineRule="auto"/>
              <w:ind w:left="-7" w:firstLine="0"/>
              <w:jc w:val="left"/>
            </w:pPr>
            <w:r>
              <w:rPr>
                <w:noProof/>
              </w:rPr>
              <w:drawing>
                <wp:inline distT="0" distB="0" distL="0" distR="0">
                  <wp:extent cx="629412" cy="1950720"/>
                  <wp:effectExtent l="0" t="0" r="0" b="0"/>
                  <wp:docPr id="1022" name="Picture 1022"/>
                  <wp:cNvGraphicFramePr/>
                  <a:graphic xmlns:a="http://schemas.openxmlformats.org/drawingml/2006/main">
                    <a:graphicData uri="http://schemas.openxmlformats.org/drawingml/2006/picture">
                      <pic:pic xmlns:pic="http://schemas.openxmlformats.org/drawingml/2006/picture">
                        <pic:nvPicPr>
                          <pic:cNvPr id="1022" name="Picture 1022"/>
                          <pic:cNvPicPr/>
                        </pic:nvPicPr>
                        <pic:blipFill>
                          <a:blip r:embed="rId57"/>
                          <a:stretch>
                            <a:fillRect/>
                          </a:stretch>
                        </pic:blipFill>
                        <pic:spPr>
                          <a:xfrm>
                            <a:off x="0" y="0"/>
                            <a:ext cx="629412" cy="1950720"/>
                          </a:xfrm>
                          <a:prstGeom prst="rect">
                            <a:avLst/>
                          </a:prstGeom>
                        </pic:spPr>
                      </pic:pic>
                    </a:graphicData>
                  </a:graphic>
                </wp:inline>
              </w:drawing>
            </w:r>
          </w:p>
        </w:tc>
        <w:tc>
          <w:tcPr>
            <w:tcW w:w="0" w:type="auto"/>
            <w:vMerge/>
            <w:tcBorders>
              <w:top w:val="nil"/>
              <w:left w:val="single" w:sz="9" w:space="0" w:color="000000"/>
              <w:bottom w:val="nil"/>
              <w:right w:val="single" w:sz="3" w:space="0" w:color="000000"/>
            </w:tcBorders>
          </w:tcPr>
          <w:p w:rsidR="00B126D6" w:rsidRDefault="00B126D6">
            <w:pPr>
              <w:spacing w:after="160" w:line="259" w:lineRule="auto"/>
              <w:ind w:left="0" w:firstLine="0"/>
              <w:jc w:val="left"/>
            </w:pPr>
          </w:p>
        </w:tc>
        <w:tc>
          <w:tcPr>
            <w:tcW w:w="0" w:type="auto"/>
            <w:vMerge/>
            <w:tcBorders>
              <w:top w:val="nil"/>
              <w:left w:val="single" w:sz="9" w:space="0" w:color="000000"/>
              <w:bottom w:val="nil"/>
              <w:right w:val="single" w:sz="9" w:space="0" w:color="000000"/>
            </w:tcBorders>
          </w:tcPr>
          <w:p w:rsidR="00B126D6" w:rsidRDefault="00B126D6">
            <w:pPr>
              <w:spacing w:after="160" w:line="259" w:lineRule="auto"/>
              <w:ind w:left="0" w:firstLine="0"/>
              <w:jc w:val="left"/>
            </w:pPr>
          </w:p>
        </w:tc>
        <w:tc>
          <w:tcPr>
            <w:tcW w:w="0" w:type="auto"/>
            <w:vMerge/>
            <w:tcBorders>
              <w:top w:val="nil"/>
              <w:left w:val="single" w:sz="3" w:space="0" w:color="000000"/>
              <w:bottom w:val="nil"/>
              <w:right w:val="single" w:sz="3" w:space="0" w:color="000000"/>
            </w:tcBorders>
          </w:tcPr>
          <w:p w:rsidR="00B126D6" w:rsidRDefault="00B126D6">
            <w:pPr>
              <w:spacing w:after="160" w:line="259" w:lineRule="auto"/>
              <w:ind w:left="0" w:firstLine="0"/>
              <w:jc w:val="left"/>
            </w:pPr>
          </w:p>
        </w:tc>
        <w:tc>
          <w:tcPr>
            <w:tcW w:w="0" w:type="auto"/>
            <w:vMerge/>
            <w:tcBorders>
              <w:top w:val="nil"/>
              <w:left w:val="single" w:sz="3" w:space="0" w:color="000000"/>
              <w:bottom w:val="nil"/>
              <w:right w:val="single" w:sz="3" w:space="0" w:color="000000"/>
            </w:tcBorders>
          </w:tcPr>
          <w:p w:rsidR="00B126D6" w:rsidRDefault="00B126D6">
            <w:pPr>
              <w:spacing w:after="160" w:line="259" w:lineRule="auto"/>
              <w:ind w:left="0" w:firstLine="0"/>
              <w:jc w:val="left"/>
            </w:pPr>
          </w:p>
        </w:tc>
        <w:tc>
          <w:tcPr>
            <w:tcW w:w="0" w:type="auto"/>
            <w:vMerge/>
            <w:tcBorders>
              <w:top w:val="nil"/>
              <w:left w:val="single" w:sz="3" w:space="0" w:color="000000"/>
              <w:bottom w:val="nil"/>
              <w:right w:val="single" w:sz="3" w:space="0" w:color="000000"/>
            </w:tcBorders>
          </w:tcPr>
          <w:p w:rsidR="00B126D6" w:rsidRDefault="00B126D6">
            <w:pPr>
              <w:spacing w:after="160" w:line="259" w:lineRule="auto"/>
              <w:ind w:left="0" w:firstLine="0"/>
              <w:jc w:val="left"/>
            </w:pPr>
          </w:p>
        </w:tc>
      </w:tr>
      <w:tr w:rsidR="00B126D6">
        <w:trPr>
          <w:trHeight w:val="2806"/>
        </w:trPr>
        <w:tc>
          <w:tcPr>
            <w:tcW w:w="0" w:type="auto"/>
            <w:vMerge/>
            <w:tcBorders>
              <w:top w:val="nil"/>
              <w:left w:val="single" w:sz="7" w:space="0" w:color="000000"/>
              <w:bottom w:val="single" w:sz="7" w:space="0" w:color="000000"/>
              <w:right w:val="single" w:sz="9" w:space="0" w:color="000000"/>
            </w:tcBorders>
          </w:tcPr>
          <w:p w:rsidR="00B126D6" w:rsidRDefault="00B126D6">
            <w:pPr>
              <w:spacing w:after="160" w:line="259" w:lineRule="auto"/>
              <w:ind w:left="0" w:firstLine="0"/>
              <w:jc w:val="left"/>
            </w:pPr>
          </w:p>
        </w:tc>
        <w:tc>
          <w:tcPr>
            <w:tcW w:w="0" w:type="auto"/>
            <w:vMerge/>
            <w:tcBorders>
              <w:top w:val="nil"/>
              <w:left w:val="single" w:sz="9" w:space="0" w:color="000000"/>
              <w:bottom w:val="single" w:sz="9" w:space="0" w:color="000000"/>
              <w:right w:val="single" w:sz="9" w:space="0" w:color="000000"/>
            </w:tcBorders>
          </w:tcPr>
          <w:p w:rsidR="00B126D6" w:rsidRDefault="00B126D6">
            <w:pPr>
              <w:spacing w:after="160" w:line="259" w:lineRule="auto"/>
              <w:ind w:left="0" w:firstLine="0"/>
              <w:jc w:val="left"/>
            </w:pPr>
          </w:p>
        </w:tc>
        <w:tc>
          <w:tcPr>
            <w:tcW w:w="991" w:type="dxa"/>
            <w:tcBorders>
              <w:top w:val="single" w:sz="9" w:space="0" w:color="000000"/>
              <w:left w:val="single" w:sz="3" w:space="0" w:color="000000"/>
              <w:bottom w:val="single" w:sz="9" w:space="0" w:color="000000"/>
              <w:right w:val="single" w:sz="3" w:space="0" w:color="000000"/>
            </w:tcBorders>
          </w:tcPr>
          <w:p w:rsidR="00B126D6" w:rsidRDefault="00000000">
            <w:pPr>
              <w:spacing w:after="0" w:line="259" w:lineRule="auto"/>
              <w:ind w:left="-7" w:firstLine="0"/>
              <w:jc w:val="left"/>
            </w:pPr>
            <w:r>
              <w:rPr>
                <w:noProof/>
              </w:rPr>
              <w:drawing>
                <wp:inline distT="0" distB="0" distL="0" distR="0">
                  <wp:extent cx="629412" cy="1781556"/>
                  <wp:effectExtent l="0" t="0" r="0" b="0"/>
                  <wp:docPr id="1025" name="Picture 1025"/>
                  <wp:cNvGraphicFramePr/>
                  <a:graphic xmlns:a="http://schemas.openxmlformats.org/drawingml/2006/main">
                    <a:graphicData uri="http://schemas.openxmlformats.org/drawingml/2006/picture">
                      <pic:pic xmlns:pic="http://schemas.openxmlformats.org/drawingml/2006/picture">
                        <pic:nvPicPr>
                          <pic:cNvPr id="1025" name="Picture 1025"/>
                          <pic:cNvPicPr/>
                        </pic:nvPicPr>
                        <pic:blipFill>
                          <a:blip r:embed="rId58"/>
                          <a:stretch>
                            <a:fillRect/>
                          </a:stretch>
                        </pic:blipFill>
                        <pic:spPr>
                          <a:xfrm>
                            <a:off x="0" y="0"/>
                            <a:ext cx="629412" cy="1781556"/>
                          </a:xfrm>
                          <a:prstGeom prst="rect">
                            <a:avLst/>
                          </a:prstGeom>
                        </pic:spPr>
                      </pic:pic>
                    </a:graphicData>
                  </a:graphic>
                </wp:inline>
              </w:drawing>
            </w:r>
          </w:p>
        </w:tc>
        <w:tc>
          <w:tcPr>
            <w:tcW w:w="991" w:type="dxa"/>
            <w:tcBorders>
              <w:top w:val="single" w:sz="9" w:space="0" w:color="000000"/>
              <w:left w:val="single" w:sz="3" w:space="0" w:color="000000"/>
              <w:bottom w:val="single" w:sz="9" w:space="0" w:color="000000"/>
              <w:right w:val="single" w:sz="3" w:space="0" w:color="000000"/>
            </w:tcBorders>
          </w:tcPr>
          <w:p w:rsidR="00B126D6" w:rsidRDefault="00000000">
            <w:pPr>
              <w:spacing w:after="0" w:line="259" w:lineRule="auto"/>
              <w:ind w:left="-7" w:firstLine="0"/>
              <w:jc w:val="left"/>
            </w:pPr>
            <w:r>
              <w:rPr>
                <w:noProof/>
              </w:rPr>
              <w:drawing>
                <wp:inline distT="0" distB="0" distL="0" distR="0">
                  <wp:extent cx="629412" cy="1781556"/>
                  <wp:effectExtent l="0" t="0" r="0" b="0"/>
                  <wp:docPr id="1028" name="Picture 1028"/>
                  <wp:cNvGraphicFramePr/>
                  <a:graphic xmlns:a="http://schemas.openxmlformats.org/drawingml/2006/main">
                    <a:graphicData uri="http://schemas.openxmlformats.org/drawingml/2006/picture">
                      <pic:pic xmlns:pic="http://schemas.openxmlformats.org/drawingml/2006/picture">
                        <pic:nvPicPr>
                          <pic:cNvPr id="1028" name="Picture 1028"/>
                          <pic:cNvPicPr/>
                        </pic:nvPicPr>
                        <pic:blipFill>
                          <a:blip r:embed="rId59"/>
                          <a:stretch>
                            <a:fillRect/>
                          </a:stretch>
                        </pic:blipFill>
                        <pic:spPr>
                          <a:xfrm>
                            <a:off x="0" y="0"/>
                            <a:ext cx="629412" cy="1781556"/>
                          </a:xfrm>
                          <a:prstGeom prst="rect">
                            <a:avLst/>
                          </a:prstGeom>
                        </pic:spPr>
                      </pic:pic>
                    </a:graphicData>
                  </a:graphic>
                </wp:inline>
              </w:drawing>
            </w:r>
          </w:p>
        </w:tc>
        <w:tc>
          <w:tcPr>
            <w:tcW w:w="991" w:type="dxa"/>
            <w:tcBorders>
              <w:top w:val="single" w:sz="9" w:space="0" w:color="000000"/>
              <w:left w:val="single" w:sz="3" w:space="0" w:color="000000"/>
              <w:bottom w:val="single" w:sz="9" w:space="0" w:color="000000"/>
              <w:right w:val="single" w:sz="3" w:space="0" w:color="000000"/>
            </w:tcBorders>
          </w:tcPr>
          <w:p w:rsidR="00B126D6" w:rsidRDefault="00000000">
            <w:pPr>
              <w:spacing w:after="0" w:line="259" w:lineRule="auto"/>
              <w:ind w:left="-7" w:firstLine="0"/>
              <w:jc w:val="left"/>
            </w:pPr>
            <w:r>
              <w:rPr>
                <w:noProof/>
              </w:rPr>
              <w:drawing>
                <wp:inline distT="0" distB="0" distL="0" distR="0">
                  <wp:extent cx="629412" cy="1781556"/>
                  <wp:effectExtent l="0" t="0" r="0" b="0"/>
                  <wp:docPr id="1031" name="Picture 1031"/>
                  <wp:cNvGraphicFramePr/>
                  <a:graphic xmlns:a="http://schemas.openxmlformats.org/drawingml/2006/main">
                    <a:graphicData uri="http://schemas.openxmlformats.org/drawingml/2006/picture">
                      <pic:pic xmlns:pic="http://schemas.openxmlformats.org/drawingml/2006/picture">
                        <pic:nvPicPr>
                          <pic:cNvPr id="1031" name="Picture 1031"/>
                          <pic:cNvPicPr/>
                        </pic:nvPicPr>
                        <pic:blipFill>
                          <a:blip r:embed="rId60"/>
                          <a:stretch>
                            <a:fillRect/>
                          </a:stretch>
                        </pic:blipFill>
                        <pic:spPr>
                          <a:xfrm>
                            <a:off x="0" y="0"/>
                            <a:ext cx="629412" cy="1781556"/>
                          </a:xfrm>
                          <a:prstGeom prst="rect">
                            <a:avLst/>
                          </a:prstGeom>
                        </pic:spPr>
                      </pic:pic>
                    </a:graphicData>
                  </a:graphic>
                </wp:inline>
              </w:drawing>
            </w:r>
          </w:p>
        </w:tc>
        <w:tc>
          <w:tcPr>
            <w:tcW w:w="0" w:type="auto"/>
            <w:vMerge/>
            <w:tcBorders>
              <w:top w:val="nil"/>
              <w:left w:val="single" w:sz="9" w:space="0" w:color="000000"/>
              <w:bottom w:val="single" w:sz="9" w:space="0" w:color="000000"/>
              <w:right w:val="single" w:sz="3" w:space="0" w:color="000000"/>
            </w:tcBorders>
          </w:tcPr>
          <w:p w:rsidR="00B126D6" w:rsidRDefault="00B126D6">
            <w:pPr>
              <w:spacing w:after="160" w:line="259" w:lineRule="auto"/>
              <w:ind w:left="0" w:firstLine="0"/>
              <w:jc w:val="left"/>
            </w:pPr>
          </w:p>
        </w:tc>
        <w:tc>
          <w:tcPr>
            <w:tcW w:w="0" w:type="auto"/>
            <w:vMerge/>
            <w:tcBorders>
              <w:top w:val="nil"/>
              <w:left w:val="single" w:sz="9" w:space="0" w:color="000000"/>
              <w:bottom w:val="single" w:sz="9" w:space="0" w:color="000000"/>
              <w:right w:val="single" w:sz="3" w:space="0" w:color="000000"/>
            </w:tcBorders>
          </w:tcPr>
          <w:p w:rsidR="00B126D6" w:rsidRDefault="00B126D6">
            <w:pPr>
              <w:spacing w:after="160" w:line="259" w:lineRule="auto"/>
              <w:ind w:left="0" w:firstLine="0"/>
              <w:jc w:val="left"/>
            </w:pPr>
          </w:p>
        </w:tc>
        <w:tc>
          <w:tcPr>
            <w:tcW w:w="0" w:type="auto"/>
            <w:vMerge/>
            <w:tcBorders>
              <w:top w:val="nil"/>
              <w:left w:val="single" w:sz="9" w:space="0" w:color="000000"/>
              <w:bottom w:val="single" w:sz="9" w:space="0" w:color="000000"/>
              <w:right w:val="single" w:sz="9" w:space="0" w:color="000000"/>
            </w:tcBorders>
          </w:tcPr>
          <w:p w:rsidR="00B126D6" w:rsidRDefault="00B126D6">
            <w:pPr>
              <w:spacing w:after="160" w:line="259" w:lineRule="auto"/>
              <w:ind w:left="0" w:firstLine="0"/>
              <w:jc w:val="left"/>
            </w:pPr>
          </w:p>
        </w:tc>
        <w:tc>
          <w:tcPr>
            <w:tcW w:w="0" w:type="auto"/>
            <w:vMerge/>
            <w:tcBorders>
              <w:top w:val="nil"/>
              <w:left w:val="single" w:sz="3" w:space="0" w:color="000000"/>
              <w:bottom w:val="single" w:sz="9" w:space="0" w:color="000000"/>
              <w:right w:val="single" w:sz="3" w:space="0" w:color="000000"/>
            </w:tcBorders>
          </w:tcPr>
          <w:p w:rsidR="00B126D6" w:rsidRDefault="00B126D6">
            <w:pPr>
              <w:spacing w:after="160" w:line="259" w:lineRule="auto"/>
              <w:ind w:left="0" w:firstLine="0"/>
              <w:jc w:val="left"/>
            </w:pPr>
          </w:p>
        </w:tc>
        <w:tc>
          <w:tcPr>
            <w:tcW w:w="0" w:type="auto"/>
            <w:vMerge/>
            <w:tcBorders>
              <w:top w:val="nil"/>
              <w:left w:val="single" w:sz="3" w:space="0" w:color="000000"/>
              <w:bottom w:val="single" w:sz="9" w:space="0" w:color="000000"/>
              <w:right w:val="single" w:sz="3" w:space="0" w:color="000000"/>
            </w:tcBorders>
          </w:tcPr>
          <w:p w:rsidR="00B126D6" w:rsidRDefault="00B126D6">
            <w:pPr>
              <w:spacing w:after="160" w:line="259" w:lineRule="auto"/>
              <w:ind w:left="0" w:firstLine="0"/>
              <w:jc w:val="left"/>
            </w:pPr>
          </w:p>
        </w:tc>
        <w:tc>
          <w:tcPr>
            <w:tcW w:w="0" w:type="auto"/>
            <w:vMerge/>
            <w:tcBorders>
              <w:top w:val="nil"/>
              <w:left w:val="single" w:sz="3" w:space="0" w:color="000000"/>
              <w:bottom w:val="single" w:sz="9" w:space="0" w:color="000000"/>
              <w:right w:val="single" w:sz="3" w:space="0" w:color="000000"/>
            </w:tcBorders>
          </w:tcPr>
          <w:p w:rsidR="00B126D6" w:rsidRDefault="00B126D6">
            <w:pPr>
              <w:spacing w:after="160" w:line="259" w:lineRule="auto"/>
              <w:ind w:left="0" w:firstLine="0"/>
              <w:jc w:val="left"/>
            </w:pPr>
          </w:p>
        </w:tc>
      </w:tr>
      <w:tr w:rsidR="00B126D6">
        <w:trPr>
          <w:trHeight w:val="271"/>
        </w:trPr>
        <w:tc>
          <w:tcPr>
            <w:tcW w:w="987"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2" w:firstLine="0"/>
              <w:jc w:val="center"/>
            </w:pPr>
            <w:r>
              <w:rPr>
                <w:sz w:val="9"/>
              </w:rPr>
              <w:t>Lp</w:t>
            </w:r>
          </w:p>
        </w:tc>
        <w:tc>
          <w:tcPr>
            <w:tcW w:w="991" w:type="dxa"/>
            <w:tcBorders>
              <w:top w:val="single" w:sz="9"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9"/>
              </w:rPr>
              <w:t>5.1.1.3</w:t>
            </w:r>
          </w:p>
        </w:tc>
        <w:tc>
          <w:tcPr>
            <w:tcW w:w="991" w:type="dxa"/>
            <w:tcBorders>
              <w:top w:val="single" w:sz="9" w:space="0" w:color="000000"/>
              <w:left w:val="single" w:sz="7" w:space="0" w:color="000000"/>
              <w:bottom w:val="single" w:sz="7" w:space="0" w:color="000000"/>
              <w:right w:val="single" w:sz="7" w:space="0" w:color="000000"/>
            </w:tcBorders>
          </w:tcPr>
          <w:p w:rsidR="00B126D6" w:rsidRDefault="00000000">
            <w:pPr>
              <w:spacing w:after="0" w:line="259" w:lineRule="auto"/>
              <w:ind w:left="17" w:firstLine="0"/>
              <w:jc w:val="center"/>
            </w:pPr>
            <w:r>
              <w:rPr>
                <w:sz w:val="9"/>
              </w:rPr>
              <w:t>5.1.1.3.1</w:t>
            </w:r>
          </w:p>
        </w:tc>
        <w:tc>
          <w:tcPr>
            <w:tcW w:w="991" w:type="dxa"/>
            <w:tcBorders>
              <w:top w:val="single" w:sz="9" w:space="0" w:color="000000"/>
              <w:left w:val="single" w:sz="7" w:space="0" w:color="000000"/>
              <w:bottom w:val="single" w:sz="7" w:space="0" w:color="000000"/>
              <w:right w:val="single" w:sz="7" w:space="0" w:color="000000"/>
            </w:tcBorders>
          </w:tcPr>
          <w:p w:rsidR="00B126D6" w:rsidRDefault="00000000">
            <w:pPr>
              <w:spacing w:after="0" w:line="259" w:lineRule="auto"/>
              <w:ind w:left="17" w:firstLine="0"/>
              <w:jc w:val="center"/>
            </w:pPr>
            <w:r>
              <w:rPr>
                <w:sz w:val="9"/>
              </w:rPr>
              <w:t>5.1.1.3.2</w:t>
            </w:r>
          </w:p>
        </w:tc>
        <w:tc>
          <w:tcPr>
            <w:tcW w:w="991" w:type="dxa"/>
            <w:tcBorders>
              <w:top w:val="single" w:sz="9" w:space="0" w:color="000000"/>
              <w:left w:val="single" w:sz="7" w:space="0" w:color="000000"/>
              <w:bottom w:val="single" w:sz="7" w:space="0" w:color="000000"/>
              <w:right w:val="single" w:sz="7" w:space="0" w:color="000000"/>
            </w:tcBorders>
          </w:tcPr>
          <w:p w:rsidR="00B126D6" w:rsidRDefault="00000000">
            <w:pPr>
              <w:spacing w:after="0" w:line="259" w:lineRule="auto"/>
              <w:ind w:left="17" w:firstLine="0"/>
              <w:jc w:val="center"/>
            </w:pPr>
            <w:r>
              <w:rPr>
                <w:sz w:val="9"/>
              </w:rPr>
              <w:t>5.1.1.3.3</w:t>
            </w:r>
          </w:p>
        </w:tc>
        <w:tc>
          <w:tcPr>
            <w:tcW w:w="991" w:type="dxa"/>
            <w:tcBorders>
              <w:top w:val="single" w:sz="9"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9"/>
              </w:rPr>
              <w:t>5.1.1.4</w:t>
            </w:r>
          </w:p>
        </w:tc>
        <w:tc>
          <w:tcPr>
            <w:tcW w:w="991" w:type="dxa"/>
            <w:tcBorders>
              <w:top w:val="single" w:sz="9"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9"/>
              </w:rPr>
              <w:t>5.2</w:t>
            </w:r>
          </w:p>
        </w:tc>
        <w:tc>
          <w:tcPr>
            <w:tcW w:w="991" w:type="dxa"/>
            <w:tcBorders>
              <w:top w:val="single" w:sz="9"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9"/>
              </w:rPr>
              <w:t>6</w:t>
            </w:r>
          </w:p>
        </w:tc>
        <w:tc>
          <w:tcPr>
            <w:tcW w:w="991" w:type="dxa"/>
            <w:tcBorders>
              <w:top w:val="single" w:sz="9"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9"/>
              </w:rPr>
              <w:t>6.1</w:t>
            </w:r>
          </w:p>
        </w:tc>
        <w:tc>
          <w:tcPr>
            <w:tcW w:w="991" w:type="dxa"/>
            <w:tcBorders>
              <w:top w:val="single" w:sz="9"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9"/>
              </w:rPr>
              <w:t>7.1</w:t>
            </w:r>
          </w:p>
        </w:tc>
        <w:tc>
          <w:tcPr>
            <w:tcW w:w="989" w:type="dxa"/>
            <w:tcBorders>
              <w:top w:val="single" w:sz="9" w:space="0" w:color="000000"/>
              <w:left w:val="single" w:sz="7" w:space="0" w:color="000000"/>
              <w:bottom w:val="single" w:sz="7" w:space="0" w:color="000000"/>
              <w:right w:val="single" w:sz="7" w:space="0" w:color="000000"/>
            </w:tcBorders>
          </w:tcPr>
          <w:p w:rsidR="00B126D6" w:rsidRDefault="00000000">
            <w:pPr>
              <w:spacing w:after="0" w:line="259" w:lineRule="auto"/>
              <w:ind w:left="17" w:firstLine="0"/>
              <w:jc w:val="center"/>
            </w:pPr>
            <w:r>
              <w:rPr>
                <w:sz w:val="9"/>
              </w:rPr>
              <w:t>7.2</w:t>
            </w:r>
          </w:p>
        </w:tc>
      </w:tr>
      <w:tr w:rsidR="00B126D6">
        <w:trPr>
          <w:trHeight w:val="266"/>
        </w:trPr>
        <w:tc>
          <w:tcPr>
            <w:tcW w:w="987"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97" w:firstLine="0"/>
              <w:jc w:val="left"/>
            </w:pPr>
            <w:r>
              <w:rPr>
                <w:sz w:val="13"/>
              </w:rPr>
              <w:t>Wykonanie 2018</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3"/>
              </w:rPr>
              <w:t>10 442 182,32</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2" w:firstLine="0"/>
              <w:jc w:val="center"/>
            </w:pPr>
            <w:r>
              <w:rPr>
                <w:sz w:val="13"/>
              </w:rPr>
              <w:t>4 151 450,35</w:t>
            </w:r>
          </w:p>
        </w:tc>
        <w:tc>
          <w:tcPr>
            <w:tcW w:w="989"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7" w:firstLine="0"/>
              <w:jc w:val="center"/>
            </w:pPr>
            <w:r>
              <w:rPr>
                <w:sz w:val="13"/>
              </w:rPr>
              <w:t>7 242 521,92</w:t>
            </w:r>
          </w:p>
        </w:tc>
      </w:tr>
      <w:tr w:rsidR="00B126D6">
        <w:trPr>
          <w:trHeight w:val="266"/>
        </w:trPr>
        <w:tc>
          <w:tcPr>
            <w:tcW w:w="987"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97" w:firstLine="0"/>
              <w:jc w:val="left"/>
            </w:pPr>
            <w:r>
              <w:rPr>
                <w:sz w:val="13"/>
              </w:rPr>
              <w:t>Wykonanie 2019</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3"/>
              </w:rPr>
              <w:t>11 240 774,32</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2" w:firstLine="0"/>
              <w:jc w:val="center"/>
            </w:pPr>
            <w:r>
              <w:rPr>
                <w:sz w:val="13"/>
              </w:rPr>
              <w:t>6 078 013,13</w:t>
            </w:r>
          </w:p>
        </w:tc>
        <w:tc>
          <w:tcPr>
            <w:tcW w:w="989"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7" w:firstLine="0"/>
              <w:jc w:val="center"/>
            </w:pPr>
            <w:r>
              <w:rPr>
                <w:sz w:val="13"/>
              </w:rPr>
              <w:t>9 621 308,20</w:t>
            </w:r>
          </w:p>
        </w:tc>
      </w:tr>
      <w:tr w:rsidR="00B126D6">
        <w:trPr>
          <w:trHeight w:val="266"/>
        </w:trPr>
        <w:tc>
          <w:tcPr>
            <w:tcW w:w="987"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97" w:firstLine="0"/>
              <w:jc w:val="left"/>
            </w:pPr>
            <w:r>
              <w:rPr>
                <w:sz w:val="13"/>
              </w:rPr>
              <w:t>Wykonanie 2020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3"/>
              </w:rPr>
              <w:t>13 821 983,32</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2" w:firstLine="0"/>
              <w:jc w:val="center"/>
            </w:pPr>
            <w:r>
              <w:rPr>
                <w:sz w:val="13"/>
              </w:rPr>
              <w:t>5 197 291,68</w:t>
            </w:r>
          </w:p>
        </w:tc>
        <w:tc>
          <w:tcPr>
            <w:tcW w:w="989"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3"/>
              </w:rPr>
              <w:t>11 884 369,17</w:t>
            </w:r>
          </w:p>
        </w:tc>
      </w:tr>
      <w:tr w:rsidR="00B126D6">
        <w:trPr>
          <w:trHeight w:val="266"/>
        </w:trPr>
        <w:tc>
          <w:tcPr>
            <w:tcW w:w="987"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97" w:firstLine="0"/>
              <w:jc w:val="left"/>
            </w:pPr>
            <w:r>
              <w:rPr>
                <w:sz w:val="13"/>
              </w:rPr>
              <w:t>Wykonanie 2021</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3"/>
              </w:rPr>
              <w:t>13 199 829,00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2" w:firstLine="0"/>
              <w:jc w:val="center"/>
            </w:pPr>
            <w:r>
              <w:rPr>
                <w:sz w:val="13"/>
              </w:rPr>
              <w:t>6 652 840,07</w:t>
            </w:r>
          </w:p>
        </w:tc>
        <w:tc>
          <w:tcPr>
            <w:tcW w:w="989"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3"/>
              </w:rPr>
              <w:t>17 827 595,97</w:t>
            </w:r>
          </w:p>
        </w:tc>
      </w:tr>
      <w:tr w:rsidR="00B126D6">
        <w:trPr>
          <w:trHeight w:val="266"/>
        </w:trPr>
        <w:tc>
          <w:tcPr>
            <w:tcW w:w="987"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97" w:firstLine="0"/>
              <w:jc w:val="left"/>
            </w:pPr>
            <w:r>
              <w:rPr>
                <w:sz w:val="13"/>
              </w:rPr>
              <w:t>Wykonanie 2022</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3"/>
              </w:rPr>
              <w:t>11 983 429,00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2" w:firstLine="0"/>
              <w:jc w:val="center"/>
            </w:pPr>
            <w:r>
              <w:rPr>
                <w:sz w:val="13"/>
              </w:rPr>
              <w:t>5 653 573,14</w:t>
            </w:r>
          </w:p>
        </w:tc>
        <w:tc>
          <w:tcPr>
            <w:tcW w:w="989"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3"/>
              </w:rPr>
              <w:t>18 033 915,19</w:t>
            </w:r>
          </w:p>
        </w:tc>
      </w:tr>
      <w:tr w:rsidR="00B126D6">
        <w:trPr>
          <w:trHeight w:val="266"/>
        </w:trPr>
        <w:tc>
          <w:tcPr>
            <w:tcW w:w="987"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97" w:firstLine="0"/>
              <w:jc w:val="left"/>
            </w:pPr>
            <w:r>
              <w:rPr>
                <w:sz w:val="13"/>
              </w:rPr>
              <w:t>Wykonanie 2023</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3"/>
              </w:rPr>
              <w:t>10 692 029,00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2" w:firstLine="0"/>
              <w:jc w:val="center"/>
            </w:pPr>
            <w:r>
              <w:rPr>
                <w:sz w:val="13"/>
              </w:rPr>
              <w:t>2 424 368,90</w:t>
            </w:r>
          </w:p>
        </w:tc>
        <w:tc>
          <w:tcPr>
            <w:tcW w:w="989"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3"/>
              </w:rPr>
              <w:t>12 302 045,36</w:t>
            </w:r>
          </w:p>
        </w:tc>
      </w:tr>
      <w:tr w:rsidR="00B126D6">
        <w:trPr>
          <w:trHeight w:val="266"/>
        </w:trPr>
        <w:tc>
          <w:tcPr>
            <w:tcW w:w="987"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0" w:firstLine="0"/>
              <w:jc w:val="center"/>
            </w:pPr>
            <w:r>
              <w:rPr>
                <w:sz w:val="13"/>
              </w:rPr>
              <w:t>Plan 3 kw. 2024</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12 633 629,00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2"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3"/>
              </w:rPr>
              <w:t>2 226 138,54</w:t>
            </w:r>
          </w:p>
        </w:tc>
        <w:tc>
          <w:tcPr>
            <w:tcW w:w="989"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7" w:firstLine="0"/>
              <w:jc w:val="center"/>
            </w:pPr>
            <w:r>
              <w:rPr>
                <w:sz w:val="13"/>
              </w:rPr>
              <w:t>5 439 785,94</w:t>
            </w:r>
          </w:p>
        </w:tc>
      </w:tr>
      <w:tr w:rsidR="00B126D6">
        <w:trPr>
          <w:trHeight w:val="266"/>
        </w:trPr>
        <w:tc>
          <w:tcPr>
            <w:tcW w:w="987"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97" w:firstLine="0"/>
              <w:jc w:val="left"/>
            </w:pPr>
            <w:r>
              <w:rPr>
                <w:sz w:val="13"/>
              </w:rPr>
              <w:t>Wykonanie 2024</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3"/>
              </w:rPr>
              <w:t>11 233 629,00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2" w:firstLine="0"/>
              <w:jc w:val="center"/>
            </w:pPr>
            <w:r>
              <w:rPr>
                <w:sz w:val="13"/>
              </w:rPr>
              <w:t>4 007 023,54</w:t>
            </w:r>
          </w:p>
        </w:tc>
        <w:tc>
          <w:tcPr>
            <w:tcW w:w="989"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7" w:firstLine="0"/>
              <w:jc w:val="center"/>
            </w:pPr>
            <w:r>
              <w:rPr>
                <w:sz w:val="13"/>
              </w:rPr>
              <w:t>7 220 670,94</w:t>
            </w:r>
          </w:p>
        </w:tc>
      </w:tr>
      <w:tr w:rsidR="00B126D6">
        <w:trPr>
          <w:trHeight w:val="266"/>
        </w:trPr>
        <w:tc>
          <w:tcPr>
            <w:tcW w:w="987"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1" w:firstLine="0"/>
              <w:jc w:val="center"/>
            </w:pPr>
            <w:r>
              <w:rPr>
                <w:sz w:val="13"/>
              </w:rPr>
              <w:t>2025</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2"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10 007 229,00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3"/>
              </w:rPr>
              <w:t>4 157 110,95</w:t>
            </w:r>
          </w:p>
        </w:tc>
        <w:tc>
          <w:tcPr>
            <w:tcW w:w="989"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7" w:firstLine="0"/>
              <w:jc w:val="center"/>
            </w:pPr>
            <w:r>
              <w:rPr>
                <w:sz w:val="13"/>
              </w:rPr>
              <w:t>4 157 110,95</w:t>
            </w:r>
          </w:p>
        </w:tc>
      </w:tr>
      <w:tr w:rsidR="00B126D6">
        <w:trPr>
          <w:trHeight w:val="266"/>
        </w:trPr>
        <w:tc>
          <w:tcPr>
            <w:tcW w:w="987"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1" w:firstLine="0"/>
              <w:jc w:val="center"/>
            </w:pPr>
            <w:r>
              <w:rPr>
                <w:sz w:val="13"/>
              </w:rPr>
              <w:t>2026</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9"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3"/>
              </w:rPr>
              <w:t>8 874 918,00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3"/>
              </w:rPr>
              <w:t>4 940 410,09</w:t>
            </w:r>
          </w:p>
        </w:tc>
        <w:tc>
          <w:tcPr>
            <w:tcW w:w="989"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7" w:firstLine="0"/>
              <w:jc w:val="center"/>
            </w:pPr>
            <w:r>
              <w:rPr>
                <w:sz w:val="13"/>
              </w:rPr>
              <w:t>4 940 410,09</w:t>
            </w:r>
          </w:p>
        </w:tc>
      </w:tr>
      <w:tr w:rsidR="00B126D6">
        <w:trPr>
          <w:trHeight w:val="266"/>
        </w:trPr>
        <w:tc>
          <w:tcPr>
            <w:tcW w:w="987"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1" w:firstLine="0"/>
              <w:jc w:val="center"/>
            </w:pPr>
            <w:r>
              <w:rPr>
                <w:sz w:val="13"/>
              </w:rPr>
              <w:t>2027</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9"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3"/>
              </w:rPr>
              <w:t>7 805 918,00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3"/>
              </w:rPr>
              <w:t>5 335 781,36</w:t>
            </w:r>
          </w:p>
        </w:tc>
        <w:tc>
          <w:tcPr>
            <w:tcW w:w="989"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7" w:firstLine="0"/>
              <w:jc w:val="center"/>
            </w:pPr>
            <w:r>
              <w:rPr>
                <w:sz w:val="13"/>
              </w:rPr>
              <w:t>5 335 781,36</w:t>
            </w:r>
          </w:p>
        </w:tc>
      </w:tr>
      <w:tr w:rsidR="00B126D6">
        <w:trPr>
          <w:trHeight w:val="266"/>
        </w:trPr>
        <w:tc>
          <w:tcPr>
            <w:tcW w:w="987"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1" w:firstLine="0"/>
              <w:jc w:val="center"/>
            </w:pPr>
            <w:r>
              <w:rPr>
                <w:sz w:val="13"/>
              </w:rPr>
              <w:t>2028</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9"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3"/>
              </w:rPr>
              <w:t>6 755 918,00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3"/>
              </w:rPr>
              <w:t>5 659 674,85</w:t>
            </w:r>
          </w:p>
        </w:tc>
        <w:tc>
          <w:tcPr>
            <w:tcW w:w="989"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7" w:firstLine="0"/>
              <w:jc w:val="center"/>
            </w:pPr>
            <w:r>
              <w:rPr>
                <w:sz w:val="13"/>
              </w:rPr>
              <w:t>5 659 674,85</w:t>
            </w:r>
          </w:p>
        </w:tc>
      </w:tr>
      <w:tr w:rsidR="00B126D6">
        <w:trPr>
          <w:trHeight w:val="266"/>
        </w:trPr>
        <w:tc>
          <w:tcPr>
            <w:tcW w:w="987"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1" w:firstLine="0"/>
              <w:jc w:val="center"/>
            </w:pPr>
            <w:r>
              <w:rPr>
                <w:sz w:val="13"/>
              </w:rPr>
              <w:t>2029</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9"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3"/>
              </w:rPr>
              <w:t>5 663 924,00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3"/>
              </w:rPr>
              <w:t>6 008 583,13</w:t>
            </w:r>
          </w:p>
        </w:tc>
        <w:tc>
          <w:tcPr>
            <w:tcW w:w="989"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7" w:firstLine="0"/>
              <w:jc w:val="center"/>
            </w:pPr>
            <w:r>
              <w:rPr>
                <w:sz w:val="13"/>
              </w:rPr>
              <w:t>6 008 583,13</w:t>
            </w:r>
          </w:p>
        </w:tc>
      </w:tr>
      <w:tr w:rsidR="00B126D6">
        <w:trPr>
          <w:trHeight w:val="266"/>
        </w:trPr>
        <w:tc>
          <w:tcPr>
            <w:tcW w:w="987"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1" w:firstLine="0"/>
              <w:jc w:val="center"/>
            </w:pPr>
            <w:r>
              <w:rPr>
                <w:sz w:val="13"/>
              </w:rPr>
              <w:t>2030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9"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3"/>
              </w:rPr>
              <w:t>5 123 924,00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3"/>
              </w:rPr>
              <w:t>6 364 900,62</w:t>
            </w:r>
          </w:p>
        </w:tc>
        <w:tc>
          <w:tcPr>
            <w:tcW w:w="989"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7" w:firstLine="0"/>
              <w:jc w:val="center"/>
            </w:pPr>
            <w:r>
              <w:rPr>
                <w:sz w:val="13"/>
              </w:rPr>
              <w:t>6 364 900,62</w:t>
            </w:r>
          </w:p>
        </w:tc>
      </w:tr>
      <w:tr w:rsidR="00B126D6">
        <w:trPr>
          <w:trHeight w:val="266"/>
        </w:trPr>
        <w:tc>
          <w:tcPr>
            <w:tcW w:w="987"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1" w:firstLine="0"/>
              <w:jc w:val="center"/>
            </w:pPr>
            <w:r>
              <w:rPr>
                <w:sz w:val="13"/>
              </w:rPr>
              <w:t>2031</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9"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3"/>
              </w:rPr>
              <w:t>4 583 924,00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3"/>
              </w:rPr>
              <w:t>6 723 035,14</w:t>
            </w:r>
          </w:p>
        </w:tc>
        <w:tc>
          <w:tcPr>
            <w:tcW w:w="989"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7" w:firstLine="0"/>
              <w:jc w:val="center"/>
            </w:pPr>
            <w:r>
              <w:rPr>
                <w:sz w:val="13"/>
              </w:rPr>
              <w:t>6 723 035,14</w:t>
            </w:r>
          </w:p>
        </w:tc>
      </w:tr>
      <w:tr w:rsidR="00B126D6">
        <w:trPr>
          <w:trHeight w:val="266"/>
        </w:trPr>
        <w:tc>
          <w:tcPr>
            <w:tcW w:w="987"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1" w:firstLine="0"/>
              <w:jc w:val="center"/>
            </w:pPr>
            <w:r>
              <w:rPr>
                <w:sz w:val="13"/>
              </w:rPr>
              <w:t>2032</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9"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3"/>
              </w:rPr>
              <w:t>3 993 924,00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3"/>
              </w:rPr>
              <w:t>7 096 408,37</w:t>
            </w:r>
          </w:p>
        </w:tc>
        <w:tc>
          <w:tcPr>
            <w:tcW w:w="989"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7" w:firstLine="0"/>
              <w:jc w:val="center"/>
            </w:pPr>
            <w:r>
              <w:rPr>
                <w:sz w:val="13"/>
              </w:rPr>
              <w:t>7 096 408,37</w:t>
            </w:r>
          </w:p>
        </w:tc>
      </w:tr>
      <w:tr w:rsidR="00B126D6">
        <w:trPr>
          <w:trHeight w:val="266"/>
        </w:trPr>
        <w:tc>
          <w:tcPr>
            <w:tcW w:w="987"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1" w:firstLine="0"/>
              <w:jc w:val="center"/>
            </w:pPr>
            <w:r>
              <w:rPr>
                <w:sz w:val="13"/>
              </w:rPr>
              <w:t>2033</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9"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3"/>
              </w:rPr>
              <w:t>3 443 924,00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3"/>
              </w:rPr>
              <w:t>7 483 456,36</w:t>
            </w:r>
          </w:p>
        </w:tc>
        <w:tc>
          <w:tcPr>
            <w:tcW w:w="989"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7" w:firstLine="0"/>
              <w:jc w:val="center"/>
            </w:pPr>
            <w:r>
              <w:rPr>
                <w:sz w:val="13"/>
              </w:rPr>
              <w:t>7 483 456,36</w:t>
            </w:r>
          </w:p>
        </w:tc>
      </w:tr>
      <w:tr w:rsidR="00B126D6">
        <w:trPr>
          <w:trHeight w:val="266"/>
        </w:trPr>
        <w:tc>
          <w:tcPr>
            <w:tcW w:w="987"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1" w:firstLine="0"/>
              <w:jc w:val="center"/>
            </w:pPr>
            <w:r>
              <w:rPr>
                <w:sz w:val="13"/>
              </w:rPr>
              <w:t>2034</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9"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3"/>
              </w:rPr>
              <w:t>2 893 924,00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3"/>
              </w:rPr>
              <w:t>7 884 629,93</w:t>
            </w:r>
          </w:p>
        </w:tc>
        <w:tc>
          <w:tcPr>
            <w:tcW w:w="989"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7" w:firstLine="0"/>
              <w:jc w:val="center"/>
            </w:pPr>
            <w:r>
              <w:rPr>
                <w:sz w:val="13"/>
              </w:rPr>
              <w:t>7 884 629,93</w:t>
            </w:r>
          </w:p>
        </w:tc>
      </w:tr>
      <w:tr w:rsidR="00B126D6">
        <w:trPr>
          <w:trHeight w:val="266"/>
        </w:trPr>
        <w:tc>
          <w:tcPr>
            <w:tcW w:w="987"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1" w:firstLine="0"/>
              <w:jc w:val="center"/>
            </w:pPr>
            <w:r>
              <w:rPr>
                <w:sz w:val="13"/>
              </w:rPr>
              <w:t>2035</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9"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3"/>
              </w:rPr>
              <w:t>2 324 000,00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3"/>
              </w:rPr>
              <w:t>8 298 395,21</w:t>
            </w:r>
          </w:p>
        </w:tc>
        <w:tc>
          <w:tcPr>
            <w:tcW w:w="989"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7" w:firstLine="0"/>
              <w:jc w:val="center"/>
            </w:pPr>
            <w:r>
              <w:rPr>
                <w:sz w:val="13"/>
              </w:rPr>
              <w:t>8 298 395,21</w:t>
            </w:r>
          </w:p>
        </w:tc>
      </w:tr>
      <w:tr w:rsidR="00B126D6">
        <w:trPr>
          <w:trHeight w:val="266"/>
        </w:trPr>
        <w:tc>
          <w:tcPr>
            <w:tcW w:w="987"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1" w:firstLine="0"/>
              <w:jc w:val="center"/>
            </w:pPr>
            <w:r>
              <w:rPr>
                <w:sz w:val="13"/>
              </w:rPr>
              <w:t>2036</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9"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3"/>
              </w:rPr>
              <w:t>1 854 000,00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3"/>
              </w:rPr>
              <w:t>8 728 234,09</w:t>
            </w:r>
          </w:p>
        </w:tc>
        <w:tc>
          <w:tcPr>
            <w:tcW w:w="989"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7" w:firstLine="0"/>
              <w:jc w:val="center"/>
            </w:pPr>
            <w:r>
              <w:rPr>
                <w:sz w:val="13"/>
              </w:rPr>
              <w:t>8 728 234,09</w:t>
            </w:r>
          </w:p>
        </w:tc>
      </w:tr>
      <w:tr w:rsidR="00B126D6">
        <w:trPr>
          <w:trHeight w:val="266"/>
        </w:trPr>
        <w:tc>
          <w:tcPr>
            <w:tcW w:w="987"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1" w:firstLine="0"/>
              <w:jc w:val="center"/>
            </w:pPr>
            <w:r>
              <w:rPr>
                <w:sz w:val="13"/>
              </w:rPr>
              <w:t>2037</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9"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3"/>
              </w:rPr>
              <w:t>1 384 000,00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3"/>
              </w:rPr>
              <w:t>9 173 644,82</w:t>
            </w:r>
          </w:p>
        </w:tc>
        <w:tc>
          <w:tcPr>
            <w:tcW w:w="989"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7" w:firstLine="0"/>
              <w:jc w:val="center"/>
            </w:pPr>
            <w:r>
              <w:rPr>
                <w:sz w:val="13"/>
              </w:rPr>
              <w:t>9 173 644,82</w:t>
            </w:r>
          </w:p>
        </w:tc>
      </w:tr>
      <w:tr w:rsidR="00B126D6">
        <w:trPr>
          <w:trHeight w:val="266"/>
        </w:trPr>
        <w:tc>
          <w:tcPr>
            <w:tcW w:w="987"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1" w:firstLine="0"/>
              <w:jc w:val="center"/>
            </w:pPr>
            <w:r>
              <w:rPr>
                <w:sz w:val="13"/>
              </w:rPr>
              <w:t>2038</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9"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914 000,00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3"/>
              </w:rPr>
              <w:t>9 633 142,48</w:t>
            </w:r>
          </w:p>
        </w:tc>
        <w:tc>
          <w:tcPr>
            <w:tcW w:w="989"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7" w:firstLine="0"/>
              <w:jc w:val="center"/>
            </w:pPr>
            <w:r>
              <w:rPr>
                <w:sz w:val="13"/>
              </w:rPr>
              <w:t>9 633 142,48</w:t>
            </w:r>
          </w:p>
        </w:tc>
      </w:tr>
      <w:tr w:rsidR="00B126D6">
        <w:trPr>
          <w:trHeight w:val="266"/>
        </w:trPr>
        <w:tc>
          <w:tcPr>
            <w:tcW w:w="987"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1" w:firstLine="0"/>
              <w:jc w:val="center"/>
            </w:pPr>
            <w:r>
              <w:rPr>
                <w:sz w:val="13"/>
              </w:rPr>
              <w:lastRenderedPageBreak/>
              <w:t>2039</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9"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444 000,00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3"/>
              </w:rPr>
              <w:t>10 108 259,52</w:t>
            </w:r>
          </w:p>
        </w:tc>
        <w:tc>
          <w:tcPr>
            <w:tcW w:w="989"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3"/>
              </w:rPr>
              <w:t>10 108 259,52</w:t>
            </w:r>
          </w:p>
        </w:tc>
      </w:tr>
      <w:tr w:rsidR="00B126D6">
        <w:trPr>
          <w:trHeight w:val="266"/>
        </w:trPr>
        <w:tc>
          <w:tcPr>
            <w:tcW w:w="987"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1" w:firstLine="0"/>
              <w:jc w:val="center"/>
            </w:pPr>
            <w:r>
              <w:rPr>
                <w:sz w:val="13"/>
              </w:rPr>
              <w:t>2040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8"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9"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3"/>
              </w:rPr>
              <w:t>10 600 546,39</w:t>
            </w:r>
          </w:p>
        </w:tc>
        <w:tc>
          <w:tcPr>
            <w:tcW w:w="989"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3"/>
              </w:rPr>
              <w:t>10 600 546,39</w:t>
            </w:r>
          </w:p>
        </w:tc>
      </w:tr>
    </w:tbl>
    <w:p w:rsidR="00B126D6" w:rsidRDefault="00000000">
      <w:pPr>
        <w:spacing w:after="0" w:line="259" w:lineRule="auto"/>
        <w:ind w:left="-1440" w:right="6907" w:firstLine="0"/>
        <w:jc w:val="left"/>
      </w:pPr>
      <w:r>
        <w:rPr>
          <w:noProof/>
        </w:rPr>
        <w:drawing>
          <wp:anchor distT="0" distB="0" distL="114300" distR="114300" simplePos="0" relativeHeight="251662336" behindDoc="0" locked="0" layoutInCell="1" allowOverlap="0">
            <wp:simplePos x="0" y="0"/>
            <wp:positionH relativeFrom="page">
              <wp:posOffset>356616</wp:posOffset>
            </wp:positionH>
            <wp:positionV relativeFrom="page">
              <wp:posOffset>6874764</wp:posOffset>
            </wp:positionV>
            <wp:extent cx="8023861" cy="289560"/>
            <wp:effectExtent l="0" t="0" r="0" b="0"/>
            <wp:wrapTopAndBottom/>
            <wp:docPr id="1034" name="Picture 1034"/>
            <wp:cNvGraphicFramePr/>
            <a:graphic xmlns:a="http://schemas.openxmlformats.org/drawingml/2006/main">
              <a:graphicData uri="http://schemas.openxmlformats.org/drawingml/2006/picture">
                <pic:pic xmlns:pic="http://schemas.openxmlformats.org/drawingml/2006/picture">
                  <pic:nvPicPr>
                    <pic:cNvPr id="1034" name="Picture 1034"/>
                    <pic:cNvPicPr/>
                  </pic:nvPicPr>
                  <pic:blipFill>
                    <a:blip r:embed="rId61"/>
                    <a:stretch>
                      <a:fillRect/>
                    </a:stretch>
                  </pic:blipFill>
                  <pic:spPr>
                    <a:xfrm>
                      <a:off x="0" y="0"/>
                      <a:ext cx="8023861" cy="289560"/>
                    </a:xfrm>
                    <a:prstGeom prst="rect">
                      <a:avLst/>
                    </a:prstGeom>
                  </pic:spPr>
                </pic:pic>
              </a:graphicData>
            </a:graphic>
          </wp:anchor>
        </w:drawing>
      </w:r>
      <w:r>
        <w:br w:type="page"/>
      </w:r>
    </w:p>
    <w:tbl>
      <w:tblPr>
        <w:tblStyle w:val="TableGrid"/>
        <w:tblpPr w:vertAnchor="text" w:tblpX="-869"/>
        <w:tblOverlap w:val="never"/>
        <w:tblW w:w="8005" w:type="dxa"/>
        <w:tblInd w:w="0" w:type="dxa"/>
        <w:tblCellMar>
          <w:top w:w="0" w:type="dxa"/>
          <w:left w:w="0" w:type="dxa"/>
          <w:bottom w:w="0" w:type="dxa"/>
          <w:right w:w="6" w:type="dxa"/>
        </w:tblCellMar>
        <w:tblLook w:val="04A0" w:firstRow="1" w:lastRow="0" w:firstColumn="1" w:lastColumn="0" w:noHBand="0" w:noVBand="1"/>
      </w:tblPr>
      <w:tblGrid>
        <w:gridCol w:w="1034"/>
        <w:gridCol w:w="1009"/>
        <w:gridCol w:w="2005"/>
        <w:gridCol w:w="1001"/>
        <w:gridCol w:w="1001"/>
        <w:gridCol w:w="1001"/>
        <w:gridCol w:w="1001"/>
      </w:tblGrid>
      <w:tr w:rsidR="00B126D6">
        <w:trPr>
          <w:trHeight w:val="265"/>
        </w:trPr>
        <w:tc>
          <w:tcPr>
            <w:tcW w:w="997" w:type="dxa"/>
            <w:vMerge w:val="restart"/>
            <w:tcBorders>
              <w:top w:val="single" w:sz="8" w:space="0" w:color="000000"/>
              <w:left w:val="single" w:sz="8" w:space="0" w:color="000000"/>
              <w:bottom w:val="single" w:sz="8" w:space="0" w:color="000000"/>
              <w:right w:val="single" w:sz="9" w:space="0" w:color="000000"/>
            </w:tcBorders>
            <w:vAlign w:val="center"/>
          </w:tcPr>
          <w:p w:rsidR="00B126D6" w:rsidRDefault="00000000">
            <w:pPr>
              <w:spacing w:after="0" w:line="259" w:lineRule="auto"/>
              <w:ind w:left="67" w:firstLine="0"/>
              <w:jc w:val="left"/>
            </w:pPr>
            <w:r>
              <w:rPr>
                <w:sz w:val="13"/>
              </w:rPr>
              <w:lastRenderedPageBreak/>
              <w:t>Wyszczególnienie</w:t>
            </w:r>
          </w:p>
        </w:tc>
        <w:tc>
          <w:tcPr>
            <w:tcW w:w="7008" w:type="dxa"/>
            <w:gridSpan w:val="6"/>
            <w:tcBorders>
              <w:top w:val="single" w:sz="8" w:space="0" w:color="000000"/>
              <w:left w:val="single" w:sz="8" w:space="0" w:color="000000"/>
              <w:bottom w:val="single" w:sz="9" w:space="0" w:color="000000"/>
              <w:right w:val="single" w:sz="8" w:space="0" w:color="000000"/>
            </w:tcBorders>
          </w:tcPr>
          <w:p w:rsidR="00B126D6" w:rsidRDefault="00000000">
            <w:pPr>
              <w:spacing w:after="0" w:line="259" w:lineRule="auto"/>
              <w:ind w:left="20" w:firstLine="0"/>
              <w:jc w:val="center"/>
            </w:pPr>
            <w:r>
              <w:rPr>
                <w:sz w:val="13"/>
              </w:rPr>
              <w:t>Wskaźnik spłaty zobowiązań</w:t>
            </w:r>
          </w:p>
        </w:tc>
      </w:tr>
      <w:tr w:rsidR="00B126D6">
        <w:trPr>
          <w:trHeight w:val="3377"/>
        </w:trPr>
        <w:tc>
          <w:tcPr>
            <w:tcW w:w="0" w:type="auto"/>
            <w:vMerge/>
            <w:tcBorders>
              <w:top w:val="nil"/>
              <w:left w:val="single" w:sz="8" w:space="0" w:color="000000"/>
              <w:bottom w:val="single" w:sz="8" w:space="0" w:color="000000"/>
              <w:right w:val="single" w:sz="9" w:space="0" w:color="000000"/>
            </w:tcBorders>
          </w:tcPr>
          <w:p w:rsidR="00B126D6" w:rsidRDefault="00B126D6">
            <w:pPr>
              <w:spacing w:after="160" w:line="259" w:lineRule="auto"/>
              <w:ind w:left="0" w:firstLine="0"/>
              <w:jc w:val="left"/>
            </w:pPr>
          </w:p>
        </w:tc>
        <w:tc>
          <w:tcPr>
            <w:tcW w:w="1001" w:type="dxa"/>
            <w:tcBorders>
              <w:top w:val="single" w:sz="9" w:space="0" w:color="000000"/>
              <w:left w:val="single" w:sz="9" w:space="0" w:color="000000"/>
              <w:bottom w:val="single" w:sz="9" w:space="0" w:color="000000"/>
              <w:right w:val="single" w:sz="3" w:space="0" w:color="000000"/>
            </w:tcBorders>
          </w:tcPr>
          <w:p w:rsidR="00B126D6" w:rsidRDefault="00000000">
            <w:pPr>
              <w:spacing w:after="0" w:line="259" w:lineRule="auto"/>
              <w:ind w:left="-6" w:firstLine="0"/>
              <w:jc w:val="left"/>
            </w:pPr>
            <w:r>
              <w:rPr>
                <w:noProof/>
              </w:rPr>
              <w:drawing>
                <wp:inline distT="0" distB="0" distL="0" distR="0">
                  <wp:extent cx="635508" cy="2144268"/>
                  <wp:effectExtent l="0" t="0" r="0" b="0"/>
                  <wp:docPr id="1226" name="Picture 1226"/>
                  <wp:cNvGraphicFramePr/>
                  <a:graphic xmlns:a="http://schemas.openxmlformats.org/drawingml/2006/main">
                    <a:graphicData uri="http://schemas.openxmlformats.org/drawingml/2006/picture">
                      <pic:pic xmlns:pic="http://schemas.openxmlformats.org/drawingml/2006/picture">
                        <pic:nvPicPr>
                          <pic:cNvPr id="1226" name="Picture 1226"/>
                          <pic:cNvPicPr/>
                        </pic:nvPicPr>
                        <pic:blipFill>
                          <a:blip r:embed="rId62"/>
                          <a:stretch>
                            <a:fillRect/>
                          </a:stretch>
                        </pic:blipFill>
                        <pic:spPr>
                          <a:xfrm>
                            <a:off x="0" y="0"/>
                            <a:ext cx="635508" cy="2144268"/>
                          </a:xfrm>
                          <a:prstGeom prst="rect">
                            <a:avLst/>
                          </a:prstGeom>
                        </pic:spPr>
                      </pic:pic>
                    </a:graphicData>
                  </a:graphic>
                </wp:inline>
              </w:drawing>
            </w:r>
          </w:p>
        </w:tc>
        <w:tc>
          <w:tcPr>
            <w:tcW w:w="2004" w:type="dxa"/>
            <w:tcBorders>
              <w:top w:val="single" w:sz="9" w:space="0" w:color="000000"/>
              <w:left w:val="single" w:sz="3" w:space="0" w:color="000000"/>
              <w:bottom w:val="single" w:sz="9" w:space="0" w:color="000000"/>
              <w:right w:val="single" w:sz="3" w:space="0" w:color="000000"/>
            </w:tcBorders>
          </w:tcPr>
          <w:p w:rsidR="00B126D6" w:rsidRDefault="00000000">
            <w:pPr>
              <w:spacing w:after="0" w:line="259" w:lineRule="auto"/>
              <w:ind w:left="-6" w:firstLine="0"/>
              <w:jc w:val="left"/>
            </w:pPr>
            <w:r>
              <w:rPr>
                <w:noProof/>
              </w:rPr>
              <w:drawing>
                <wp:inline distT="0" distB="0" distL="0" distR="0">
                  <wp:extent cx="1272540" cy="2144268"/>
                  <wp:effectExtent l="0" t="0" r="0" b="0"/>
                  <wp:docPr id="1229" name="Picture 1229"/>
                  <wp:cNvGraphicFramePr/>
                  <a:graphic xmlns:a="http://schemas.openxmlformats.org/drawingml/2006/main">
                    <a:graphicData uri="http://schemas.openxmlformats.org/drawingml/2006/picture">
                      <pic:pic xmlns:pic="http://schemas.openxmlformats.org/drawingml/2006/picture">
                        <pic:nvPicPr>
                          <pic:cNvPr id="1229" name="Picture 1229"/>
                          <pic:cNvPicPr/>
                        </pic:nvPicPr>
                        <pic:blipFill>
                          <a:blip r:embed="rId63"/>
                          <a:stretch>
                            <a:fillRect/>
                          </a:stretch>
                        </pic:blipFill>
                        <pic:spPr>
                          <a:xfrm>
                            <a:off x="0" y="0"/>
                            <a:ext cx="1272540" cy="2144268"/>
                          </a:xfrm>
                          <a:prstGeom prst="rect">
                            <a:avLst/>
                          </a:prstGeom>
                        </pic:spPr>
                      </pic:pic>
                    </a:graphicData>
                  </a:graphic>
                </wp:inline>
              </w:drawing>
            </w:r>
          </w:p>
        </w:tc>
        <w:tc>
          <w:tcPr>
            <w:tcW w:w="1001" w:type="dxa"/>
            <w:tcBorders>
              <w:top w:val="single" w:sz="9" w:space="0" w:color="000000"/>
              <w:left w:val="single" w:sz="3" w:space="0" w:color="000000"/>
              <w:bottom w:val="single" w:sz="9" w:space="0" w:color="000000"/>
              <w:right w:val="single" w:sz="3" w:space="0" w:color="000000"/>
            </w:tcBorders>
          </w:tcPr>
          <w:p w:rsidR="00B126D6" w:rsidRDefault="00000000">
            <w:pPr>
              <w:spacing w:after="0" w:line="259" w:lineRule="auto"/>
              <w:ind w:left="-6" w:firstLine="0"/>
              <w:jc w:val="left"/>
            </w:pPr>
            <w:r>
              <w:rPr>
                <w:noProof/>
              </w:rPr>
              <w:drawing>
                <wp:inline distT="0" distB="0" distL="0" distR="0">
                  <wp:extent cx="635508" cy="2144268"/>
                  <wp:effectExtent l="0" t="0" r="0" b="0"/>
                  <wp:docPr id="1232" name="Picture 1232"/>
                  <wp:cNvGraphicFramePr/>
                  <a:graphic xmlns:a="http://schemas.openxmlformats.org/drawingml/2006/main">
                    <a:graphicData uri="http://schemas.openxmlformats.org/drawingml/2006/picture">
                      <pic:pic xmlns:pic="http://schemas.openxmlformats.org/drawingml/2006/picture">
                        <pic:nvPicPr>
                          <pic:cNvPr id="1232" name="Picture 1232"/>
                          <pic:cNvPicPr/>
                        </pic:nvPicPr>
                        <pic:blipFill>
                          <a:blip r:embed="rId64"/>
                          <a:stretch>
                            <a:fillRect/>
                          </a:stretch>
                        </pic:blipFill>
                        <pic:spPr>
                          <a:xfrm>
                            <a:off x="0" y="0"/>
                            <a:ext cx="635508" cy="2144268"/>
                          </a:xfrm>
                          <a:prstGeom prst="rect">
                            <a:avLst/>
                          </a:prstGeom>
                        </pic:spPr>
                      </pic:pic>
                    </a:graphicData>
                  </a:graphic>
                </wp:inline>
              </w:drawing>
            </w:r>
          </w:p>
        </w:tc>
        <w:tc>
          <w:tcPr>
            <w:tcW w:w="1001" w:type="dxa"/>
            <w:tcBorders>
              <w:top w:val="single" w:sz="9" w:space="0" w:color="000000"/>
              <w:left w:val="single" w:sz="3" w:space="0" w:color="000000"/>
              <w:bottom w:val="single" w:sz="9" w:space="0" w:color="000000"/>
              <w:right w:val="single" w:sz="3" w:space="0" w:color="000000"/>
            </w:tcBorders>
          </w:tcPr>
          <w:p w:rsidR="00B126D6" w:rsidRDefault="00000000">
            <w:pPr>
              <w:spacing w:after="0" w:line="259" w:lineRule="auto"/>
              <w:ind w:left="-6" w:firstLine="0"/>
              <w:jc w:val="left"/>
            </w:pPr>
            <w:r>
              <w:rPr>
                <w:noProof/>
              </w:rPr>
              <w:drawing>
                <wp:inline distT="0" distB="0" distL="0" distR="0">
                  <wp:extent cx="635508" cy="2144268"/>
                  <wp:effectExtent l="0" t="0" r="0" b="0"/>
                  <wp:docPr id="1235" name="Picture 1235"/>
                  <wp:cNvGraphicFramePr/>
                  <a:graphic xmlns:a="http://schemas.openxmlformats.org/drawingml/2006/main">
                    <a:graphicData uri="http://schemas.openxmlformats.org/drawingml/2006/picture">
                      <pic:pic xmlns:pic="http://schemas.openxmlformats.org/drawingml/2006/picture">
                        <pic:nvPicPr>
                          <pic:cNvPr id="1235" name="Picture 1235"/>
                          <pic:cNvPicPr/>
                        </pic:nvPicPr>
                        <pic:blipFill>
                          <a:blip r:embed="rId65"/>
                          <a:stretch>
                            <a:fillRect/>
                          </a:stretch>
                        </pic:blipFill>
                        <pic:spPr>
                          <a:xfrm>
                            <a:off x="0" y="0"/>
                            <a:ext cx="635508" cy="2144268"/>
                          </a:xfrm>
                          <a:prstGeom prst="rect">
                            <a:avLst/>
                          </a:prstGeom>
                        </pic:spPr>
                      </pic:pic>
                    </a:graphicData>
                  </a:graphic>
                </wp:inline>
              </w:drawing>
            </w:r>
          </w:p>
        </w:tc>
        <w:tc>
          <w:tcPr>
            <w:tcW w:w="1001" w:type="dxa"/>
            <w:tcBorders>
              <w:top w:val="single" w:sz="9" w:space="0" w:color="000000"/>
              <w:left w:val="single" w:sz="3" w:space="0" w:color="000000"/>
              <w:bottom w:val="single" w:sz="9" w:space="0" w:color="000000"/>
              <w:right w:val="single" w:sz="3" w:space="0" w:color="000000"/>
            </w:tcBorders>
          </w:tcPr>
          <w:p w:rsidR="00B126D6" w:rsidRDefault="00000000">
            <w:pPr>
              <w:spacing w:after="0" w:line="259" w:lineRule="auto"/>
              <w:ind w:left="-6" w:firstLine="0"/>
              <w:jc w:val="left"/>
            </w:pPr>
            <w:r>
              <w:rPr>
                <w:noProof/>
              </w:rPr>
              <w:drawing>
                <wp:inline distT="0" distB="0" distL="0" distR="0">
                  <wp:extent cx="635508" cy="2144268"/>
                  <wp:effectExtent l="0" t="0" r="0" b="0"/>
                  <wp:docPr id="1238" name="Picture 1238"/>
                  <wp:cNvGraphicFramePr/>
                  <a:graphic xmlns:a="http://schemas.openxmlformats.org/drawingml/2006/main">
                    <a:graphicData uri="http://schemas.openxmlformats.org/drawingml/2006/picture">
                      <pic:pic xmlns:pic="http://schemas.openxmlformats.org/drawingml/2006/picture">
                        <pic:nvPicPr>
                          <pic:cNvPr id="1238" name="Picture 1238"/>
                          <pic:cNvPicPr/>
                        </pic:nvPicPr>
                        <pic:blipFill>
                          <a:blip r:embed="rId66"/>
                          <a:stretch>
                            <a:fillRect/>
                          </a:stretch>
                        </pic:blipFill>
                        <pic:spPr>
                          <a:xfrm>
                            <a:off x="0" y="0"/>
                            <a:ext cx="635508" cy="2144268"/>
                          </a:xfrm>
                          <a:prstGeom prst="rect">
                            <a:avLst/>
                          </a:prstGeom>
                        </pic:spPr>
                      </pic:pic>
                    </a:graphicData>
                  </a:graphic>
                </wp:inline>
              </w:drawing>
            </w:r>
          </w:p>
        </w:tc>
        <w:tc>
          <w:tcPr>
            <w:tcW w:w="1001" w:type="dxa"/>
            <w:tcBorders>
              <w:top w:val="single" w:sz="9" w:space="0" w:color="000000"/>
              <w:left w:val="single" w:sz="3" w:space="0" w:color="000000"/>
              <w:bottom w:val="single" w:sz="9" w:space="0" w:color="000000"/>
              <w:right w:val="single" w:sz="3" w:space="0" w:color="000000"/>
            </w:tcBorders>
          </w:tcPr>
          <w:p w:rsidR="00B126D6" w:rsidRDefault="00000000">
            <w:pPr>
              <w:spacing w:after="0" w:line="259" w:lineRule="auto"/>
              <w:ind w:left="-6" w:firstLine="0"/>
              <w:jc w:val="left"/>
            </w:pPr>
            <w:r>
              <w:rPr>
                <w:noProof/>
              </w:rPr>
              <w:drawing>
                <wp:inline distT="0" distB="0" distL="0" distR="0">
                  <wp:extent cx="635508" cy="2144268"/>
                  <wp:effectExtent l="0" t="0" r="0" b="0"/>
                  <wp:docPr id="1241" name="Picture 1241"/>
                  <wp:cNvGraphicFramePr/>
                  <a:graphic xmlns:a="http://schemas.openxmlformats.org/drawingml/2006/main">
                    <a:graphicData uri="http://schemas.openxmlformats.org/drawingml/2006/picture">
                      <pic:pic xmlns:pic="http://schemas.openxmlformats.org/drawingml/2006/picture">
                        <pic:nvPicPr>
                          <pic:cNvPr id="1241" name="Picture 1241"/>
                          <pic:cNvPicPr/>
                        </pic:nvPicPr>
                        <pic:blipFill>
                          <a:blip r:embed="rId67"/>
                          <a:stretch>
                            <a:fillRect/>
                          </a:stretch>
                        </pic:blipFill>
                        <pic:spPr>
                          <a:xfrm>
                            <a:off x="0" y="0"/>
                            <a:ext cx="635508" cy="2144268"/>
                          </a:xfrm>
                          <a:prstGeom prst="rect">
                            <a:avLst/>
                          </a:prstGeom>
                        </pic:spPr>
                      </pic:pic>
                    </a:graphicData>
                  </a:graphic>
                </wp:inline>
              </w:drawing>
            </w:r>
          </w:p>
        </w:tc>
      </w:tr>
      <w:tr w:rsidR="00B126D6">
        <w:trPr>
          <w:trHeight w:val="272"/>
        </w:trPr>
        <w:tc>
          <w:tcPr>
            <w:tcW w:w="997"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9"/>
              </w:rPr>
              <w:t>Lp</w:t>
            </w:r>
          </w:p>
        </w:tc>
        <w:tc>
          <w:tcPr>
            <w:tcW w:w="1001" w:type="dxa"/>
            <w:tcBorders>
              <w:top w:val="single" w:sz="9"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9"/>
              </w:rPr>
              <w:t>8.1</w:t>
            </w:r>
          </w:p>
        </w:tc>
        <w:tc>
          <w:tcPr>
            <w:tcW w:w="2004" w:type="dxa"/>
            <w:tcBorders>
              <w:top w:val="single" w:sz="9"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9"/>
              </w:rPr>
              <w:t>8.2</w:t>
            </w:r>
          </w:p>
        </w:tc>
        <w:tc>
          <w:tcPr>
            <w:tcW w:w="1001" w:type="dxa"/>
            <w:tcBorders>
              <w:top w:val="single" w:sz="9"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9"/>
              </w:rPr>
              <w:t>8.3</w:t>
            </w:r>
          </w:p>
        </w:tc>
        <w:tc>
          <w:tcPr>
            <w:tcW w:w="1001" w:type="dxa"/>
            <w:tcBorders>
              <w:top w:val="single" w:sz="9"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9"/>
              </w:rPr>
              <w:t>8.3.1</w:t>
            </w:r>
          </w:p>
        </w:tc>
        <w:tc>
          <w:tcPr>
            <w:tcW w:w="1001" w:type="dxa"/>
            <w:tcBorders>
              <w:top w:val="single" w:sz="9" w:space="0" w:color="000000"/>
              <w:left w:val="single" w:sz="8" w:space="0" w:color="000000"/>
              <w:bottom w:val="single" w:sz="8" w:space="0" w:color="000000"/>
              <w:right w:val="single" w:sz="8" w:space="0" w:color="000000"/>
            </w:tcBorders>
          </w:tcPr>
          <w:p w:rsidR="00B126D6" w:rsidRDefault="00000000">
            <w:pPr>
              <w:spacing w:after="0" w:line="259" w:lineRule="auto"/>
              <w:ind w:left="18" w:firstLine="0"/>
              <w:jc w:val="center"/>
            </w:pPr>
            <w:r>
              <w:rPr>
                <w:sz w:val="9"/>
              </w:rPr>
              <w:t>8.4</w:t>
            </w:r>
          </w:p>
        </w:tc>
        <w:tc>
          <w:tcPr>
            <w:tcW w:w="1001" w:type="dxa"/>
            <w:tcBorders>
              <w:top w:val="single" w:sz="9"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9"/>
              </w:rPr>
              <w:t>8.4.1</w:t>
            </w:r>
          </w:p>
        </w:tc>
      </w:tr>
      <w:tr w:rsidR="00B126D6">
        <w:trPr>
          <w:trHeight w:val="269"/>
        </w:trPr>
        <w:tc>
          <w:tcPr>
            <w:tcW w:w="997"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98" w:firstLine="0"/>
              <w:jc w:val="left"/>
            </w:pPr>
            <w:r>
              <w:rPr>
                <w:sz w:val="13"/>
              </w:rPr>
              <w:t>Wykonanie 2018</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5" w:firstLine="0"/>
              <w:jc w:val="center"/>
            </w:pPr>
            <w:r>
              <w:rPr>
                <w:sz w:val="13"/>
              </w:rPr>
              <w:t>0,00%</w:t>
            </w:r>
          </w:p>
        </w:tc>
        <w:tc>
          <w:tcPr>
            <w:tcW w:w="200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3" w:firstLine="0"/>
              <w:jc w:val="center"/>
            </w:pPr>
            <w:r>
              <w:rPr>
                <w:sz w:val="13"/>
              </w:rPr>
              <w:t>23,33%</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8" w:firstLine="0"/>
              <w:jc w:val="center"/>
            </w:pPr>
            <w:r>
              <w:rPr>
                <w:sz w:val="13"/>
              </w:rPr>
              <w:t>x</w:t>
            </w:r>
          </w:p>
        </w:tc>
      </w:tr>
      <w:tr w:rsidR="00B126D6">
        <w:trPr>
          <w:trHeight w:val="269"/>
        </w:trPr>
        <w:tc>
          <w:tcPr>
            <w:tcW w:w="997"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98" w:firstLine="0"/>
              <w:jc w:val="left"/>
            </w:pPr>
            <w:r>
              <w:rPr>
                <w:sz w:val="13"/>
              </w:rPr>
              <w:t>Wykonanie 2019</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5" w:firstLine="0"/>
              <w:jc w:val="center"/>
            </w:pPr>
            <w:r>
              <w:rPr>
                <w:sz w:val="13"/>
              </w:rPr>
              <w:t>0,00%</w:t>
            </w:r>
          </w:p>
        </w:tc>
        <w:tc>
          <w:tcPr>
            <w:tcW w:w="200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3" w:firstLine="0"/>
              <w:jc w:val="center"/>
            </w:pPr>
            <w:r>
              <w:rPr>
                <w:sz w:val="13"/>
              </w:rPr>
              <w:t>20,01%</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8" w:firstLine="0"/>
              <w:jc w:val="center"/>
            </w:pPr>
            <w:r>
              <w:rPr>
                <w:sz w:val="13"/>
              </w:rPr>
              <w:t>x</w:t>
            </w:r>
          </w:p>
        </w:tc>
      </w:tr>
      <w:tr w:rsidR="00B126D6">
        <w:trPr>
          <w:trHeight w:val="269"/>
        </w:trPr>
        <w:tc>
          <w:tcPr>
            <w:tcW w:w="997"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98" w:firstLine="0"/>
              <w:jc w:val="left"/>
            </w:pPr>
            <w:r>
              <w:rPr>
                <w:sz w:val="13"/>
              </w:rPr>
              <w:t>Wykonanie 2020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5" w:firstLine="0"/>
              <w:jc w:val="center"/>
            </w:pPr>
            <w:r>
              <w:rPr>
                <w:sz w:val="13"/>
              </w:rPr>
              <w:t>0,00%</w:t>
            </w:r>
          </w:p>
        </w:tc>
        <w:tc>
          <w:tcPr>
            <w:tcW w:w="200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3" w:firstLine="0"/>
              <w:jc w:val="center"/>
            </w:pPr>
            <w:r>
              <w:rPr>
                <w:sz w:val="13"/>
              </w:rPr>
              <w:t>23,19%</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8" w:firstLine="0"/>
              <w:jc w:val="center"/>
            </w:pPr>
            <w:r>
              <w:rPr>
                <w:sz w:val="13"/>
              </w:rPr>
              <w:t>x</w:t>
            </w:r>
          </w:p>
        </w:tc>
      </w:tr>
      <w:tr w:rsidR="00B126D6">
        <w:trPr>
          <w:trHeight w:val="269"/>
        </w:trPr>
        <w:tc>
          <w:tcPr>
            <w:tcW w:w="997"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98" w:firstLine="0"/>
              <w:jc w:val="left"/>
            </w:pPr>
            <w:r>
              <w:rPr>
                <w:sz w:val="13"/>
              </w:rPr>
              <w:t>Wykonanie 2021</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5" w:firstLine="0"/>
              <w:jc w:val="center"/>
            </w:pPr>
            <w:r>
              <w:rPr>
                <w:sz w:val="13"/>
              </w:rPr>
              <w:t>0,00%</w:t>
            </w:r>
          </w:p>
        </w:tc>
        <w:tc>
          <w:tcPr>
            <w:tcW w:w="200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3" w:firstLine="0"/>
              <w:jc w:val="center"/>
            </w:pPr>
            <w:r>
              <w:rPr>
                <w:sz w:val="13"/>
              </w:rPr>
              <w:t>22,76%</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8" w:firstLine="0"/>
              <w:jc w:val="center"/>
            </w:pPr>
            <w:r>
              <w:rPr>
                <w:sz w:val="13"/>
              </w:rPr>
              <w:t>x</w:t>
            </w:r>
          </w:p>
        </w:tc>
      </w:tr>
      <w:tr w:rsidR="00B126D6">
        <w:trPr>
          <w:trHeight w:val="269"/>
        </w:trPr>
        <w:tc>
          <w:tcPr>
            <w:tcW w:w="997"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98" w:firstLine="0"/>
              <w:jc w:val="left"/>
            </w:pPr>
            <w:r>
              <w:rPr>
                <w:sz w:val="13"/>
              </w:rPr>
              <w:t>Wykonanie 2022</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5" w:firstLine="0"/>
              <w:jc w:val="center"/>
            </w:pPr>
            <w:r>
              <w:rPr>
                <w:sz w:val="13"/>
              </w:rPr>
              <w:t>0,00%</w:t>
            </w:r>
          </w:p>
        </w:tc>
        <w:tc>
          <w:tcPr>
            <w:tcW w:w="200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3" w:firstLine="0"/>
              <w:jc w:val="center"/>
            </w:pPr>
            <w:r>
              <w:rPr>
                <w:sz w:val="13"/>
              </w:rPr>
              <w:t>20,19%</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8" w:firstLine="0"/>
              <w:jc w:val="center"/>
            </w:pPr>
            <w:r>
              <w:rPr>
                <w:sz w:val="13"/>
              </w:rPr>
              <w:t>x</w:t>
            </w:r>
          </w:p>
        </w:tc>
      </w:tr>
      <w:tr w:rsidR="00B126D6">
        <w:trPr>
          <w:trHeight w:val="269"/>
        </w:trPr>
        <w:tc>
          <w:tcPr>
            <w:tcW w:w="997"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98" w:firstLine="0"/>
              <w:jc w:val="left"/>
            </w:pPr>
            <w:r>
              <w:rPr>
                <w:sz w:val="13"/>
              </w:rPr>
              <w:t>Wykonanie 2023</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5" w:firstLine="0"/>
              <w:jc w:val="center"/>
            </w:pPr>
            <w:r>
              <w:rPr>
                <w:sz w:val="13"/>
              </w:rPr>
              <w:t>0,00%</w:t>
            </w:r>
          </w:p>
        </w:tc>
        <w:tc>
          <w:tcPr>
            <w:tcW w:w="200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3" w:firstLine="0"/>
              <w:jc w:val="center"/>
            </w:pPr>
            <w:r>
              <w:rPr>
                <w:sz w:val="13"/>
              </w:rPr>
              <w:t>10,59%</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8" w:firstLine="0"/>
              <w:jc w:val="center"/>
            </w:pPr>
            <w:r>
              <w:rPr>
                <w:sz w:val="13"/>
              </w:rPr>
              <w:t>x</w:t>
            </w:r>
          </w:p>
        </w:tc>
      </w:tr>
      <w:tr w:rsidR="00B126D6">
        <w:trPr>
          <w:trHeight w:val="269"/>
        </w:trPr>
        <w:tc>
          <w:tcPr>
            <w:tcW w:w="997"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4" w:firstLine="0"/>
              <w:jc w:val="center"/>
            </w:pPr>
            <w:r>
              <w:rPr>
                <w:sz w:val="13"/>
              </w:rPr>
              <w:t>Plan 3 kw. 2024</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5" w:firstLine="0"/>
              <w:jc w:val="center"/>
            </w:pPr>
            <w:r>
              <w:rPr>
                <w:sz w:val="13"/>
              </w:rPr>
              <w:t>0,00%</w:t>
            </w:r>
          </w:p>
        </w:tc>
        <w:tc>
          <w:tcPr>
            <w:tcW w:w="200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3" w:firstLine="0"/>
              <w:jc w:val="center"/>
            </w:pPr>
            <w:r>
              <w:rPr>
                <w:sz w:val="13"/>
              </w:rPr>
              <w:t>10,21%</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5"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3"/>
              </w:rPr>
              <w:t>x</w:t>
            </w:r>
          </w:p>
        </w:tc>
      </w:tr>
      <w:tr w:rsidR="00B126D6">
        <w:trPr>
          <w:trHeight w:val="269"/>
        </w:trPr>
        <w:tc>
          <w:tcPr>
            <w:tcW w:w="997"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98" w:firstLine="0"/>
              <w:jc w:val="left"/>
            </w:pPr>
            <w:r>
              <w:rPr>
                <w:sz w:val="13"/>
              </w:rPr>
              <w:t>Wykonanie 2024</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5" w:firstLine="0"/>
              <w:jc w:val="center"/>
            </w:pPr>
            <w:r>
              <w:rPr>
                <w:sz w:val="13"/>
              </w:rPr>
              <w:t>0,00%</w:t>
            </w:r>
          </w:p>
        </w:tc>
        <w:tc>
          <w:tcPr>
            <w:tcW w:w="200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3" w:firstLine="0"/>
              <w:jc w:val="center"/>
            </w:pPr>
            <w:r>
              <w:rPr>
                <w:sz w:val="13"/>
              </w:rPr>
              <w:t>13,45%</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8" w:firstLine="0"/>
              <w:jc w:val="center"/>
            </w:pPr>
            <w:r>
              <w:rPr>
                <w:sz w:val="13"/>
              </w:rPr>
              <w:t>x</w:t>
            </w:r>
          </w:p>
        </w:tc>
      </w:tr>
      <w:tr w:rsidR="00B126D6">
        <w:trPr>
          <w:trHeight w:val="269"/>
        </w:trPr>
        <w:tc>
          <w:tcPr>
            <w:tcW w:w="997"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3"/>
              </w:rPr>
              <w:t>2025</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3"/>
              </w:rPr>
              <w:t>3,53%</w:t>
            </w:r>
          </w:p>
        </w:tc>
        <w:tc>
          <w:tcPr>
            <w:tcW w:w="200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4" w:firstLine="0"/>
              <w:jc w:val="center"/>
            </w:pPr>
            <w:r>
              <w:rPr>
                <w:sz w:val="13"/>
              </w:rPr>
              <w:t>11,71%</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4" w:firstLine="0"/>
              <w:jc w:val="center"/>
            </w:pPr>
            <w:r>
              <w:rPr>
                <w:sz w:val="13"/>
              </w:rPr>
              <w:t>18,61%</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4" w:firstLine="0"/>
              <w:jc w:val="center"/>
            </w:pPr>
            <w:r>
              <w:rPr>
                <w:sz w:val="13"/>
              </w:rPr>
              <w:t>19,07%</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1" w:firstLine="0"/>
              <w:jc w:val="center"/>
            </w:pPr>
            <w:r>
              <w:rPr>
                <w:sz w:val="13"/>
              </w:rPr>
              <w:t>TAK</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TAK</w:t>
            </w:r>
          </w:p>
        </w:tc>
      </w:tr>
      <w:tr w:rsidR="00B126D6">
        <w:trPr>
          <w:trHeight w:val="269"/>
        </w:trPr>
        <w:tc>
          <w:tcPr>
            <w:tcW w:w="997"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3"/>
              </w:rPr>
              <w:t>2026</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3"/>
              </w:rPr>
              <w:t>3,45%</w:t>
            </w:r>
          </w:p>
        </w:tc>
        <w:tc>
          <w:tcPr>
            <w:tcW w:w="200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4" w:firstLine="0"/>
              <w:jc w:val="center"/>
            </w:pPr>
            <w:r>
              <w:rPr>
                <w:sz w:val="13"/>
              </w:rPr>
              <w:t>12,03%</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4" w:firstLine="0"/>
              <w:jc w:val="center"/>
            </w:pPr>
            <w:r>
              <w:rPr>
                <w:sz w:val="13"/>
              </w:rPr>
              <w:t>16,95%</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4" w:firstLine="0"/>
              <w:jc w:val="center"/>
            </w:pPr>
            <w:r>
              <w:rPr>
                <w:sz w:val="13"/>
              </w:rPr>
              <w:t>17,41%</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1" w:firstLine="0"/>
              <w:jc w:val="center"/>
            </w:pPr>
            <w:r>
              <w:rPr>
                <w:sz w:val="13"/>
              </w:rPr>
              <w:t>TAK</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TAK</w:t>
            </w:r>
          </w:p>
        </w:tc>
      </w:tr>
      <w:tr w:rsidR="00B126D6">
        <w:trPr>
          <w:trHeight w:val="269"/>
        </w:trPr>
        <w:tc>
          <w:tcPr>
            <w:tcW w:w="997"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3"/>
              </w:rPr>
              <w:t>2027</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3"/>
              </w:rPr>
              <w:t>3,25%</w:t>
            </w:r>
          </w:p>
        </w:tc>
        <w:tc>
          <w:tcPr>
            <w:tcW w:w="200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4" w:firstLine="0"/>
              <w:jc w:val="center"/>
            </w:pPr>
            <w:r>
              <w:rPr>
                <w:sz w:val="13"/>
              </w:rPr>
              <w:t>12,32%</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4" w:firstLine="0"/>
              <w:jc w:val="center"/>
            </w:pPr>
            <w:r>
              <w:rPr>
                <w:sz w:val="13"/>
              </w:rPr>
              <w:t>15,81%</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4" w:firstLine="0"/>
              <w:jc w:val="center"/>
            </w:pPr>
            <w:r>
              <w:rPr>
                <w:sz w:val="13"/>
              </w:rPr>
              <w:t>16,27%</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1" w:firstLine="0"/>
              <w:jc w:val="center"/>
            </w:pPr>
            <w:r>
              <w:rPr>
                <w:sz w:val="13"/>
              </w:rPr>
              <w:t>TAK</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TAK</w:t>
            </w:r>
          </w:p>
        </w:tc>
      </w:tr>
      <w:tr w:rsidR="00B126D6">
        <w:trPr>
          <w:trHeight w:val="269"/>
        </w:trPr>
        <w:tc>
          <w:tcPr>
            <w:tcW w:w="997"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3"/>
              </w:rPr>
              <w:t>2028</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3"/>
              </w:rPr>
              <w:t>2,95%</w:t>
            </w:r>
          </w:p>
        </w:tc>
        <w:tc>
          <w:tcPr>
            <w:tcW w:w="200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4" w:firstLine="0"/>
              <w:jc w:val="center"/>
            </w:pPr>
            <w:r>
              <w:rPr>
                <w:sz w:val="13"/>
              </w:rPr>
              <w:t>12,52%</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4" w:firstLine="0"/>
              <w:jc w:val="center"/>
            </w:pPr>
            <w:r>
              <w:rPr>
                <w:sz w:val="13"/>
              </w:rPr>
              <w:t>14,26%</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4" w:firstLine="0"/>
              <w:jc w:val="center"/>
            </w:pPr>
            <w:r>
              <w:rPr>
                <w:sz w:val="13"/>
              </w:rPr>
              <w:t>14,72%</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1" w:firstLine="0"/>
              <w:jc w:val="center"/>
            </w:pPr>
            <w:r>
              <w:rPr>
                <w:sz w:val="13"/>
              </w:rPr>
              <w:t>TAK</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TAK</w:t>
            </w:r>
          </w:p>
        </w:tc>
      </w:tr>
      <w:tr w:rsidR="00B126D6">
        <w:trPr>
          <w:trHeight w:val="269"/>
        </w:trPr>
        <w:tc>
          <w:tcPr>
            <w:tcW w:w="997"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3"/>
              </w:rPr>
              <w:t>2029</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3"/>
              </w:rPr>
              <w:t>2,75%</w:t>
            </w:r>
          </w:p>
        </w:tc>
        <w:tc>
          <w:tcPr>
            <w:tcW w:w="200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4" w:firstLine="0"/>
              <w:jc w:val="center"/>
            </w:pPr>
            <w:r>
              <w:rPr>
                <w:sz w:val="13"/>
              </w:rPr>
              <w:t>12,73%</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4" w:firstLine="0"/>
              <w:jc w:val="center"/>
            </w:pPr>
            <w:r>
              <w:rPr>
                <w:sz w:val="13"/>
              </w:rPr>
              <w:t>12,80%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4" w:firstLine="0"/>
              <w:jc w:val="center"/>
            </w:pPr>
            <w:r>
              <w:rPr>
                <w:sz w:val="13"/>
              </w:rPr>
              <w:t>13,26%</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1" w:firstLine="0"/>
              <w:jc w:val="center"/>
            </w:pPr>
            <w:r>
              <w:rPr>
                <w:sz w:val="13"/>
              </w:rPr>
              <w:t>TAK</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TAK</w:t>
            </w:r>
          </w:p>
        </w:tc>
      </w:tr>
      <w:tr w:rsidR="00B126D6">
        <w:trPr>
          <w:trHeight w:val="269"/>
        </w:trPr>
        <w:tc>
          <w:tcPr>
            <w:tcW w:w="997"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3"/>
              </w:rPr>
              <w:t>2030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3"/>
              </w:rPr>
              <w:t>1,96%</w:t>
            </w:r>
          </w:p>
        </w:tc>
        <w:tc>
          <w:tcPr>
            <w:tcW w:w="200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4" w:firstLine="0"/>
              <w:jc w:val="center"/>
            </w:pPr>
            <w:r>
              <w:rPr>
                <w:sz w:val="13"/>
              </w:rPr>
              <w:t>12,93%</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4" w:firstLine="0"/>
              <w:jc w:val="center"/>
            </w:pPr>
            <w:r>
              <w:rPr>
                <w:sz w:val="13"/>
              </w:rPr>
              <w:t>11,73%</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4" w:firstLine="0"/>
              <w:jc w:val="center"/>
            </w:pPr>
            <w:r>
              <w:rPr>
                <w:sz w:val="13"/>
              </w:rPr>
              <w:t>12,19%</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1" w:firstLine="0"/>
              <w:jc w:val="center"/>
            </w:pPr>
            <w:r>
              <w:rPr>
                <w:sz w:val="13"/>
              </w:rPr>
              <w:t>TAK</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TAK</w:t>
            </w:r>
          </w:p>
        </w:tc>
      </w:tr>
      <w:tr w:rsidR="00B126D6">
        <w:trPr>
          <w:trHeight w:val="269"/>
        </w:trPr>
        <w:tc>
          <w:tcPr>
            <w:tcW w:w="997"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3"/>
              </w:rPr>
              <w:t>2031</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3"/>
              </w:rPr>
              <w:t>1,82%</w:t>
            </w:r>
          </w:p>
        </w:tc>
        <w:tc>
          <w:tcPr>
            <w:tcW w:w="200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4" w:firstLine="0"/>
              <w:jc w:val="center"/>
            </w:pPr>
            <w:r>
              <w:rPr>
                <w:sz w:val="13"/>
              </w:rPr>
              <w:t>13,13%</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4" w:firstLine="0"/>
              <w:jc w:val="center"/>
            </w:pPr>
            <w:r>
              <w:rPr>
                <w:sz w:val="13"/>
              </w:rPr>
              <w:t>12,06%</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4" w:firstLine="0"/>
              <w:jc w:val="center"/>
            </w:pPr>
            <w:r>
              <w:rPr>
                <w:sz w:val="13"/>
              </w:rPr>
              <w:t>12,53%</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1" w:firstLine="0"/>
              <w:jc w:val="center"/>
            </w:pPr>
            <w:r>
              <w:rPr>
                <w:sz w:val="13"/>
              </w:rPr>
              <w:t>TAK</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TAK</w:t>
            </w:r>
          </w:p>
        </w:tc>
      </w:tr>
      <w:tr w:rsidR="00B126D6">
        <w:trPr>
          <w:trHeight w:val="269"/>
        </w:trPr>
        <w:tc>
          <w:tcPr>
            <w:tcW w:w="997"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3"/>
              </w:rPr>
              <w:t>2032</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3"/>
              </w:rPr>
              <w:t>1,78%</w:t>
            </w:r>
          </w:p>
        </w:tc>
        <w:tc>
          <w:tcPr>
            <w:tcW w:w="200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4" w:firstLine="0"/>
              <w:jc w:val="center"/>
            </w:pPr>
            <w:r>
              <w:rPr>
                <w:sz w:val="13"/>
              </w:rPr>
              <w:t>13,33%</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4" w:firstLine="0"/>
              <w:jc w:val="center"/>
            </w:pPr>
            <w:r>
              <w:rPr>
                <w:sz w:val="13"/>
              </w:rPr>
              <w:t>12,48%</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4" w:firstLine="0"/>
              <w:jc w:val="center"/>
            </w:pPr>
            <w:r>
              <w:rPr>
                <w:sz w:val="13"/>
              </w:rPr>
              <w:t>12,48%</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1" w:firstLine="0"/>
              <w:jc w:val="center"/>
            </w:pPr>
            <w:r>
              <w:rPr>
                <w:sz w:val="13"/>
              </w:rPr>
              <w:t>TAK</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TAK</w:t>
            </w:r>
          </w:p>
        </w:tc>
      </w:tr>
      <w:tr w:rsidR="00B126D6">
        <w:trPr>
          <w:trHeight w:val="269"/>
        </w:trPr>
        <w:tc>
          <w:tcPr>
            <w:tcW w:w="997"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3"/>
              </w:rPr>
              <w:t>2033</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3"/>
              </w:rPr>
              <w:t>1,58%</w:t>
            </w:r>
          </w:p>
        </w:tc>
        <w:tc>
          <w:tcPr>
            <w:tcW w:w="200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4" w:firstLine="0"/>
              <w:jc w:val="center"/>
            </w:pPr>
            <w:r>
              <w:rPr>
                <w:sz w:val="13"/>
              </w:rPr>
              <w:t>13,53%</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4" w:firstLine="0"/>
              <w:jc w:val="center"/>
            </w:pPr>
            <w:r>
              <w:rPr>
                <w:sz w:val="13"/>
              </w:rPr>
              <w:t>12,71%</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4" w:firstLine="0"/>
              <w:jc w:val="center"/>
            </w:pPr>
            <w:r>
              <w:rPr>
                <w:sz w:val="13"/>
              </w:rPr>
              <w:t>12,71%</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1" w:firstLine="0"/>
              <w:jc w:val="center"/>
            </w:pPr>
            <w:r>
              <w:rPr>
                <w:sz w:val="13"/>
              </w:rPr>
              <w:t>TAK</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TAK</w:t>
            </w:r>
          </w:p>
        </w:tc>
      </w:tr>
      <w:tr w:rsidR="00B126D6">
        <w:trPr>
          <w:trHeight w:val="269"/>
        </w:trPr>
        <w:tc>
          <w:tcPr>
            <w:tcW w:w="997"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3"/>
              </w:rPr>
              <w:t>2034</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3"/>
              </w:rPr>
              <w:t>1,46%</w:t>
            </w:r>
          </w:p>
        </w:tc>
        <w:tc>
          <w:tcPr>
            <w:tcW w:w="200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4" w:firstLine="0"/>
              <w:jc w:val="center"/>
            </w:pPr>
            <w:r>
              <w:rPr>
                <w:sz w:val="13"/>
              </w:rPr>
              <w:t>13,73%</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4" w:firstLine="0"/>
              <w:jc w:val="center"/>
            </w:pPr>
            <w:r>
              <w:rPr>
                <w:sz w:val="13"/>
              </w:rPr>
              <w:t>12,93%</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4" w:firstLine="0"/>
              <w:jc w:val="center"/>
            </w:pPr>
            <w:r>
              <w:rPr>
                <w:sz w:val="13"/>
              </w:rPr>
              <w:t>12,93%</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1" w:firstLine="0"/>
              <w:jc w:val="center"/>
            </w:pPr>
            <w:r>
              <w:rPr>
                <w:sz w:val="13"/>
              </w:rPr>
              <w:t>TAK</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TAK</w:t>
            </w:r>
          </w:p>
        </w:tc>
      </w:tr>
      <w:tr w:rsidR="00B126D6">
        <w:trPr>
          <w:trHeight w:val="269"/>
        </w:trPr>
        <w:tc>
          <w:tcPr>
            <w:tcW w:w="997"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3"/>
              </w:rPr>
              <w:t>2035</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3"/>
              </w:rPr>
              <w:t>1,37%</w:t>
            </w:r>
          </w:p>
        </w:tc>
        <w:tc>
          <w:tcPr>
            <w:tcW w:w="200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4" w:firstLine="0"/>
              <w:jc w:val="center"/>
            </w:pPr>
            <w:r>
              <w:rPr>
                <w:sz w:val="13"/>
              </w:rPr>
              <w:t>13,93%</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4" w:firstLine="0"/>
              <w:jc w:val="center"/>
            </w:pPr>
            <w:r>
              <w:rPr>
                <w:sz w:val="13"/>
              </w:rPr>
              <w:t>13,13%</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4" w:firstLine="0"/>
              <w:jc w:val="center"/>
            </w:pPr>
            <w:r>
              <w:rPr>
                <w:sz w:val="13"/>
              </w:rPr>
              <w:t>13,13%</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1" w:firstLine="0"/>
              <w:jc w:val="center"/>
            </w:pPr>
            <w:r>
              <w:rPr>
                <w:sz w:val="13"/>
              </w:rPr>
              <w:t>TAK</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TAK</w:t>
            </w:r>
          </w:p>
        </w:tc>
      </w:tr>
      <w:tr w:rsidR="00B126D6">
        <w:trPr>
          <w:trHeight w:val="269"/>
        </w:trPr>
        <w:tc>
          <w:tcPr>
            <w:tcW w:w="997"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3"/>
              </w:rPr>
              <w:t>2036</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3"/>
              </w:rPr>
              <w:t>1,10%</w:t>
            </w:r>
          </w:p>
        </w:tc>
        <w:tc>
          <w:tcPr>
            <w:tcW w:w="200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4" w:firstLine="0"/>
              <w:jc w:val="center"/>
            </w:pPr>
            <w:r>
              <w:rPr>
                <w:sz w:val="13"/>
              </w:rPr>
              <w:t>14,12%</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4" w:firstLine="0"/>
              <w:jc w:val="center"/>
            </w:pPr>
            <w:r>
              <w:rPr>
                <w:sz w:val="13"/>
              </w:rPr>
              <w:t>13,33%</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4" w:firstLine="0"/>
              <w:jc w:val="center"/>
            </w:pPr>
            <w:r>
              <w:rPr>
                <w:sz w:val="13"/>
              </w:rPr>
              <w:t>13,33%</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1" w:firstLine="0"/>
              <w:jc w:val="center"/>
            </w:pPr>
            <w:r>
              <w:rPr>
                <w:sz w:val="13"/>
              </w:rPr>
              <w:t>TAK</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TAK</w:t>
            </w:r>
          </w:p>
        </w:tc>
      </w:tr>
      <w:tr w:rsidR="00B126D6">
        <w:trPr>
          <w:trHeight w:val="271"/>
        </w:trPr>
        <w:tc>
          <w:tcPr>
            <w:tcW w:w="997"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3"/>
              </w:rPr>
              <w:t>2037</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3"/>
              </w:rPr>
              <w:t>0,99%</w:t>
            </w:r>
          </w:p>
        </w:tc>
        <w:tc>
          <w:tcPr>
            <w:tcW w:w="200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4" w:firstLine="0"/>
              <w:jc w:val="center"/>
            </w:pPr>
            <w:r>
              <w:rPr>
                <w:sz w:val="13"/>
              </w:rPr>
              <w:t>14,32%</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4" w:firstLine="0"/>
              <w:jc w:val="center"/>
            </w:pPr>
            <w:r>
              <w:rPr>
                <w:sz w:val="13"/>
              </w:rPr>
              <w:t>13,53%</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4" w:firstLine="0"/>
              <w:jc w:val="center"/>
            </w:pPr>
            <w:r>
              <w:rPr>
                <w:sz w:val="13"/>
              </w:rPr>
              <w:t>13,53%</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1" w:firstLine="0"/>
              <w:jc w:val="center"/>
            </w:pPr>
            <w:r>
              <w:rPr>
                <w:sz w:val="13"/>
              </w:rPr>
              <w:t>TAK</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TAK</w:t>
            </w:r>
          </w:p>
        </w:tc>
      </w:tr>
      <w:tr w:rsidR="00B126D6">
        <w:trPr>
          <w:trHeight w:val="269"/>
        </w:trPr>
        <w:tc>
          <w:tcPr>
            <w:tcW w:w="997"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3"/>
              </w:rPr>
              <w:lastRenderedPageBreak/>
              <w:t>2038</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3"/>
              </w:rPr>
              <w:t>0,89%</w:t>
            </w:r>
          </w:p>
        </w:tc>
        <w:tc>
          <w:tcPr>
            <w:tcW w:w="200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4" w:firstLine="0"/>
              <w:jc w:val="center"/>
            </w:pPr>
            <w:r>
              <w:rPr>
                <w:sz w:val="13"/>
              </w:rPr>
              <w:t>14,51%</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4" w:firstLine="0"/>
              <w:jc w:val="center"/>
            </w:pPr>
            <w:r>
              <w:rPr>
                <w:sz w:val="13"/>
              </w:rPr>
              <w:t>13,73%</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4" w:firstLine="0"/>
              <w:jc w:val="center"/>
            </w:pPr>
            <w:r>
              <w:rPr>
                <w:sz w:val="13"/>
              </w:rPr>
              <w:t>13,73%</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1" w:firstLine="0"/>
              <w:jc w:val="center"/>
            </w:pPr>
            <w:r>
              <w:rPr>
                <w:sz w:val="13"/>
              </w:rPr>
              <w:t>TAK</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TAK</w:t>
            </w:r>
          </w:p>
        </w:tc>
      </w:tr>
      <w:tr w:rsidR="00B126D6">
        <w:trPr>
          <w:trHeight w:val="269"/>
        </w:trPr>
        <w:tc>
          <w:tcPr>
            <w:tcW w:w="997"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3"/>
              </w:rPr>
              <w:t>2039</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3"/>
              </w:rPr>
              <w:t>0,80%</w:t>
            </w:r>
          </w:p>
        </w:tc>
        <w:tc>
          <w:tcPr>
            <w:tcW w:w="200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4" w:firstLine="0"/>
              <w:jc w:val="center"/>
            </w:pPr>
            <w:r>
              <w:rPr>
                <w:sz w:val="13"/>
              </w:rPr>
              <w:t>14,71%</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4" w:firstLine="0"/>
              <w:jc w:val="center"/>
            </w:pPr>
            <w:r>
              <w:rPr>
                <w:sz w:val="13"/>
              </w:rPr>
              <w:t>13,92%</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4" w:firstLine="0"/>
              <w:jc w:val="center"/>
            </w:pPr>
            <w:r>
              <w:rPr>
                <w:sz w:val="13"/>
              </w:rPr>
              <w:t>13,92%</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1" w:firstLine="0"/>
              <w:jc w:val="center"/>
            </w:pPr>
            <w:r>
              <w:rPr>
                <w:sz w:val="13"/>
              </w:rPr>
              <w:t>TAK</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TAK</w:t>
            </w:r>
          </w:p>
        </w:tc>
      </w:tr>
      <w:tr w:rsidR="00B126D6">
        <w:trPr>
          <w:trHeight w:val="269"/>
        </w:trPr>
        <w:tc>
          <w:tcPr>
            <w:tcW w:w="997"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7" w:firstLine="0"/>
              <w:jc w:val="center"/>
            </w:pPr>
            <w:r>
              <w:rPr>
                <w:sz w:val="13"/>
              </w:rPr>
              <w:t>2040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6" w:firstLine="0"/>
              <w:jc w:val="center"/>
            </w:pPr>
            <w:r>
              <w:rPr>
                <w:sz w:val="13"/>
              </w:rPr>
              <w:t>0,67%</w:t>
            </w:r>
          </w:p>
        </w:tc>
        <w:tc>
          <w:tcPr>
            <w:tcW w:w="200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4" w:firstLine="0"/>
              <w:jc w:val="center"/>
            </w:pPr>
            <w:r>
              <w:rPr>
                <w:sz w:val="13"/>
              </w:rPr>
              <w:t>14,90%</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4" w:firstLine="0"/>
              <w:jc w:val="center"/>
            </w:pPr>
            <w:r>
              <w:rPr>
                <w:sz w:val="13"/>
              </w:rPr>
              <w:t>14,12%</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4" w:firstLine="0"/>
              <w:jc w:val="center"/>
            </w:pPr>
            <w:r>
              <w:rPr>
                <w:sz w:val="13"/>
              </w:rPr>
              <w:t>14,12%</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1" w:firstLine="0"/>
              <w:jc w:val="center"/>
            </w:pPr>
            <w:r>
              <w:rPr>
                <w:sz w:val="13"/>
              </w:rPr>
              <w:t>TAK</w:t>
            </w:r>
          </w:p>
        </w:tc>
        <w:tc>
          <w:tcPr>
            <w:tcW w:w="100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20" w:firstLine="0"/>
              <w:jc w:val="center"/>
            </w:pPr>
            <w:r>
              <w:rPr>
                <w:sz w:val="13"/>
              </w:rPr>
              <w:t>TAK</w:t>
            </w:r>
          </w:p>
        </w:tc>
      </w:tr>
    </w:tbl>
    <w:p w:rsidR="00B126D6" w:rsidRDefault="00000000">
      <w:pPr>
        <w:spacing w:after="0" w:line="259" w:lineRule="auto"/>
        <w:ind w:left="-1440" w:right="6822" w:firstLine="0"/>
        <w:jc w:val="left"/>
      </w:pPr>
      <w:r>
        <w:rPr>
          <w:noProof/>
        </w:rPr>
        <w:drawing>
          <wp:anchor distT="0" distB="0" distL="114300" distR="114300" simplePos="0" relativeHeight="251663360" behindDoc="0" locked="0" layoutInCell="1" allowOverlap="0">
            <wp:simplePos x="0" y="0"/>
            <wp:positionH relativeFrom="page">
              <wp:posOffset>356616</wp:posOffset>
            </wp:positionH>
            <wp:positionV relativeFrom="page">
              <wp:posOffset>6940297</wp:posOffset>
            </wp:positionV>
            <wp:extent cx="8424672" cy="211836"/>
            <wp:effectExtent l="0" t="0" r="0" b="0"/>
            <wp:wrapTopAndBottom/>
            <wp:docPr id="1244" name="Picture 1244"/>
            <wp:cNvGraphicFramePr/>
            <a:graphic xmlns:a="http://schemas.openxmlformats.org/drawingml/2006/main">
              <a:graphicData uri="http://schemas.openxmlformats.org/drawingml/2006/picture">
                <pic:pic xmlns:pic="http://schemas.openxmlformats.org/drawingml/2006/picture">
                  <pic:nvPicPr>
                    <pic:cNvPr id="1244" name="Picture 1244"/>
                    <pic:cNvPicPr/>
                  </pic:nvPicPr>
                  <pic:blipFill>
                    <a:blip r:embed="rId68"/>
                    <a:stretch>
                      <a:fillRect/>
                    </a:stretch>
                  </pic:blipFill>
                  <pic:spPr>
                    <a:xfrm>
                      <a:off x="0" y="0"/>
                      <a:ext cx="8424672" cy="211836"/>
                    </a:xfrm>
                    <a:prstGeom prst="rect">
                      <a:avLst/>
                    </a:prstGeom>
                  </pic:spPr>
                </pic:pic>
              </a:graphicData>
            </a:graphic>
          </wp:anchor>
        </w:drawing>
      </w:r>
      <w:r>
        <w:br w:type="page"/>
      </w:r>
    </w:p>
    <w:p w:rsidR="00B126D6" w:rsidRDefault="00B126D6">
      <w:pPr>
        <w:spacing w:after="0" w:line="259" w:lineRule="auto"/>
        <w:ind w:left="-1440" w:right="4483" w:firstLine="0"/>
        <w:jc w:val="left"/>
      </w:pPr>
    </w:p>
    <w:tbl>
      <w:tblPr>
        <w:tblStyle w:val="TableGrid"/>
        <w:tblW w:w="10344" w:type="dxa"/>
        <w:tblInd w:w="-869" w:type="dxa"/>
        <w:tblCellMar>
          <w:top w:w="0" w:type="dxa"/>
          <w:left w:w="0" w:type="dxa"/>
          <w:bottom w:w="0" w:type="dxa"/>
          <w:right w:w="0" w:type="dxa"/>
        </w:tblCellMar>
        <w:tblLook w:val="04A0" w:firstRow="1" w:lastRow="0" w:firstColumn="1" w:lastColumn="0" w:noHBand="0" w:noVBand="1"/>
      </w:tblPr>
      <w:tblGrid>
        <w:gridCol w:w="1113"/>
        <w:gridCol w:w="1050"/>
        <w:gridCol w:w="1050"/>
        <w:gridCol w:w="1002"/>
        <w:gridCol w:w="1008"/>
        <w:gridCol w:w="1008"/>
        <w:gridCol w:w="995"/>
        <w:gridCol w:w="1050"/>
        <w:gridCol w:w="1050"/>
        <w:gridCol w:w="1018"/>
      </w:tblGrid>
      <w:tr w:rsidR="00B126D6">
        <w:trPr>
          <w:trHeight w:val="273"/>
        </w:trPr>
        <w:tc>
          <w:tcPr>
            <w:tcW w:w="1031" w:type="dxa"/>
            <w:vMerge w:val="restart"/>
            <w:tcBorders>
              <w:top w:val="single" w:sz="8" w:space="0" w:color="000000"/>
              <w:left w:val="single" w:sz="8" w:space="0" w:color="000000"/>
              <w:bottom w:val="single" w:sz="8" w:space="0" w:color="000000"/>
              <w:right w:val="single" w:sz="9" w:space="0" w:color="000000"/>
            </w:tcBorders>
            <w:vAlign w:val="center"/>
          </w:tcPr>
          <w:p w:rsidR="00B126D6" w:rsidRDefault="00000000">
            <w:pPr>
              <w:spacing w:after="0" w:line="259" w:lineRule="auto"/>
              <w:ind w:left="74" w:firstLine="0"/>
              <w:jc w:val="left"/>
            </w:pPr>
            <w:r>
              <w:rPr>
                <w:sz w:val="14"/>
              </w:rPr>
              <w:t>Wyszczególnienie</w:t>
            </w:r>
          </w:p>
        </w:tc>
        <w:tc>
          <w:tcPr>
            <w:tcW w:w="9313" w:type="dxa"/>
            <w:gridSpan w:val="9"/>
            <w:tcBorders>
              <w:top w:val="single" w:sz="8" w:space="0" w:color="000000"/>
              <w:left w:val="single" w:sz="8" w:space="0" w:color="000000"/>
              <w:bottom w:val="single" w:sz="9" w:space="0" w:color="000000"/>
              <w:right w:val="single" w:sz="8" w:space="0" w:color="000000"/>
            </w:tcBorders>
          </w:tcPr>
          <w:p w:rsidR="00B126D6" w:rsidRDefault="00000000">
            <w:pPr>
              <w:spacing w:after="0" w:line="259" w:lineRule="auto"/>
              <w:ind w:left="11" w:firstLine="0"/>
              <w:jc w:val="center"/>
            </w:pPr>
            <w:r>
              <w:rPr>
                <w:sz w:val="14"/>
              </w:rPr>
              <w:t>Finansowanie programów, projektów lub zadań realizowanych z udziałem środków, o których mowa w art. 5 ust. 1 pkt 2 i 3 ustawy</w:t>
            </w:r>
          </w:p>
        </w:tc>
      </w:tr>
      <w:tr w:rsidR="00B126D6">
        <w:trPr>
          <w:trHeight w:val="276"/>
        </w:trPr>
        <w:tc>
          <w:tcPr>
            <w:tcW w:w="0" w:type="auto"/>
            <w:vMerge/>
            <w:tcBorders>
              <w:top w:val="nil"/>
              <w:left w:val="single" w:sz="8" w:space="0" w:color="000000"/>
              <w:bottom w:val="nil"/>
              <w:right w:val="single" w:sz="9" w:space="0" w:color="000000"/>
            </w:tcBorders>
          </w:tcPr>
          <w:p w:rsidR="00B126D6" w:rsidRDefault="00B126D6">
            <w:pPr>
              <w:spacing w:after="160" w:line="259" w:lineRule="auto"/>
              <w:ind w:left="0" w:firstLine="0"/>
              <w:jc w:val="left"/>
            </w:pPr>
          </w:p>
        </w:tc>
        <w:tc>
          <w:tcPr>
            <w:tcW w:w="1034" w:type="dxa"/>
            <w:vMerge w:val="restart"/>
            <w:tcBorders>
              <w:top w:val="single" w:sz="9" w:space="0" w:color="000000"/>
              <w:left w:val="single" w:sz="9" w:space="0" w:color="000000"/>
              <w:bottom w:val="single" w:sz="9" w:space="0" w:color="000000"/>
              <w:right w:val="single" w:sz="9" w:space="0" w:color="000000"/>
            </w:tcBorders>
          </w:tcPr>
          <w:p w:rsidR="00B126D6" w:rsidRDefault="00000000">
            <w:pPr>
              <w:spacing w:after="0" w:line="259" w:lineRule="auto"/>
              <w:ind w:left="-6" w:firstLine="0"/>
              <w:jc w:val="left"/>
            </w:pPr>
            <w:r>
              <w:rPr>
                <w:noProof/>
              </w:rPr>
              <w:drawing>
                <wp:inline distT="0" distB="0" distL="0" distR="0">
                  <wp:extent cx="656844" cy="2208276"/>
                  <wp:effectExtent l="0" t="0" r="0" b="0"/>
                  <wp:docPr id="1392" name="Picture 1392"/>
                  <wp:cNvGraphicFramePr/>
                  <a:graphic xmlns:a="http://schemas.openxmlformats.org/drawingml/2006/main">
                    <a:graphicData uri="http://schemas.openxmlformats.org/drawingml/2006/picture">
                      <pic:pic xmlns:pic="http://schemas.openxmlformats.org/drawingml/2006/picture">
                        <pic:nvPicPr>
                          <pic:cNvPr id="1392" name="Picture 1392"/>
                          <pic:cNvPicPr/>
                        </pic:nvPicPr>
                        <pic:blipFill>
                          <a:blip r:embed="rId69"/>
                          <a:stretch>
                            <a:fillRect/>
                          </a:stretch>
                        </pic:blipFill>
                        <pic:spPr>
                          <a:xfrm>
                            <a:off x="0" y="0"/>
                            <a:ext cx="656844" cy="2208276"/>
                          </a:xfrm>
                          <a:prstGeom prst="rect">
                            <a:avLst/>
                          </a:prstGeom>
                        </pic:spPr>
                      </pic:pic>
                    </a:graphicData>
                  </a:graphic>
                </wp:inline>
              </w:drawing>
            </w:r>
          </w:p>
        </w:tc>
        <w:tc>
          <w:tcPr>
            <w:tcW w:w="2072" w:type="dxa"/>
            <w:gridSpan w:val="2"/>
            <w:tcBorders>
              <w:top w:val="single" w:sz="8" w:space="0" w:color="000000"/>
              <w:left w:val="single" w:sz="9" w:space="0" w:color="000000"/>
              <w:bottom w:val="single" w:sz="9" w:space="0" w:color="000000"/>
              <w:right w:val="single" w:sz="8" w:space="0" w:color="000000"/>
            </w:tcBorders>
          </w:tcPr>
          <w:p w:rsidR="00B126D6" w:rsidRDefault="00000000">
            <w:pPr>
              <w:spacing w:after="0" w:line="259" w:lineRule="auto"/>
              <w:ind w:left="11" w:firstLine="0"/>
              <w:jc w:val="center"/>
            </w:pPr>
            <w:r>
              <w:rPr>
                <w:sz w:val="14"/>
              </w:rPr>
              <w:t>w tym:</w:t>
            </w:r>
          </w:p>
        </w:tc>
        <w:tc>
          <w:tcPr>
            <w:tcW w:w="1034" w:type="dxa"/>
            <w:vMerge w:val="restart"/>
            <w:tcBorders>
              <w:top w:val="single" w:sz="8" w:space="0" w:color="000000"/>
              <w:left w:val="single" w:sz="8" w:space="0" w:color="000000"/>
              <w:bottom w:val="single" w:sz="8" w:space="0" w:color="000000"/>
              <w:right w:val="single" w:sz="8" w:space="0" w:color="000000"/>
            </w:tcBorders>
            <w:vAlign w:val="center"/>
          </w:tcPr>
          <w:p w:rsidR="00B126D6" w:rsidRDefault="00000000">
            <w:pPr>
              <w:spacing w:after="0" w:line="269" w:lineRule="auto"/>
              <w:ind w:left="32" w:firstLine="0"/>
              <w:jc w:val="center"/>
            </w:pPr>
            <w:r>
              <w:rPr>
                <w:sz w:val="14"/>
              </w:rPr>
              <w:t xml:space="preserve">Dochody majątkowe na </w:t>
            </w:r>
          </w:p>
          <w:p w:rsidR="00B126D6" w:rsidRDefault="00000000">
            <w:pPr>
              <w:spacing w:after="0" w:line="269" w:lineRule="auto"/>
              <w:ind w:left="0" w:firstLine="0"/>
              <w:jc w:val="center"/>
            </w:pPr>
            <w:r>
              <w:rPr>
                <w:sz w:val="14"/>
              </w:rPr>
              <w:t xml:space="preserve">programy, projekty lub zadania </w:t>
            </w:r>
          </w:p>
          <w:p w:rsidR="00B126D6" w:rsidRDefault="00000000">
            <w:pPr>
              <w:spacing w:after="6" w:line="259" w:lineRule="auto"/>
              <w:ind w:left="8" w:firstLine="0"/>
              <w:jc w:val="center"/>
            </w:pPr>
            <w:r>
              <w:rPr>
                <w:sz w:val="14"/>
              </w:rPr>
              <w:t xml:space="preserve">finansowane z </w:t>
            </w:r>
          </w:p>
          <w:p w:rsidR="00B126D6" w:rsidRDefault="00000000">
            <w:pPr>
              <w:spacing w:after="0" w:line="269" w:lineRule="auto"/>
              <w:ind w:left="26" w:firstLine="0"/>
              <w:jc w:val="center"/>
            </w:pPr>
            <w:r>
              <w:rPr>
                <w:sz w:val="14"/>
              </w:rPr>
              <w:t xml:space="preserve">udziałem środków, o których mowa w </w:t>
            </w:r>
          </w:p>
          <w:p w:rsidR="00B126D6" w:rsidRDefault="00000000">
            <w:pPr>
              <w:spacing w:after="6" w:line="259" w:lineRule="auto"/>
              <w:ind w:left="29" w:firstLine="0"/>
            </w:pPr>
            <w:r>
              <w:rPr>
                <w:sz w:val="14"/>
              </w:rPr>
              <w:t xml:space="preserve">art. 5 ust. 1 pkt 2 i 3 </w:t>
            </w:r>
          </w:p>
          <w:p w:rsidR="00B126D6" w:rsidRDefault="00000000">
            <w:pPr>
              <w:spacing w:after="0" w:line="259" w:lineRule="auto"/>
              <w:ind w:left="10" w:firstLine="0"/>
              <w:jc w:val="center"/>
            </w:pPr>
            <w:r>
              <w:rPr>
                <w:sz w:val="14"/>
              </w:rPr>
              <w:t>ustawy</w:t>
            </w:r>
          </w:p>
        </w:tc>
        <w:tc>
          <w:tcPr>
            <w:tcW w:w="2065" w:type="dxa"/>
            <w:gridSpan w:val="2"/>
            <w:tcBorders>
              <w:top w:val="single" w:sz="8" w:space="0" w:color="000000"/>
              <w:left w:val="single" w:sz="8" w:space="0" w:color="000000"/>
              <w:bottom w:val="single" w:sz="8" w:space="0" w:color="000000"/>
              <w:right w:val="single" w:sz="9" w:space="0" w:color="000000"/>
            </w:tcBorders>
          </w:tcPr>
          <w:p w:rsidR="00B126D6" w:rsidRDefault="00000000">
            <w:pPr>
              <w:spacing w:after="0" w:line="259" w:lineRule="auto"/>
              <w:ind w:left="10" w:firstLine="0"/>
              <w:jc w:val="center"/>
            </w:pPr>
            <w:r>
              <w:rPr>
                <w:sz w:val="14"/>
              </w:rPr>
              <w:t>w tym:</w:t>
            </w:r>
          </w:p>
        </w:tc>
        <w:tc>
          <w:tcPr>
            <w:tcW w:w="1034" w:type="dxa"/>
            <w:vMerge w:val="restart"/>
            <w:tcBorders>
              <w:top w:val="single" w:sz="9" w:space="0" w:color="000000"/>
              <w:left w:val="single" w:sz="9" w:space="0" w:color="000000"/>
              <w:bottom w:val="single" w:sz="9" w:space="0" w:color="000000"/>
              <w:right w:val="single" w:sz="9" w:space="0" w:color="000000"/>
            </w:tcBorders>
          </w:tcPr>
          <w:p w:rsidR="00B126D6" w:rsidRDefault="00000000">
            <w:pPr>
              <w:spacing w:after="0" w:line="259" w:lineRule="auto"/>
              <w:ind w:left="-6" w:firstLine="0"/>
              <w:jc w:val="left"/>
            </w:pPr>
            <w:r>
              <w:rPr>
                <w:noProof/>
              </w:rPr>
              <w:drawing>
                <wp:inline distT="0" distB="0" distL="0" distR="0">
                  <wp:extent cx="656844" cy="2208276"/>
                  <wp:effectExtent l="0" t="0" r="0" b="0"/>
                  <wp:docPr id="1395" name="Picture 1395"/>
                  <wp:cNvGraphicFramePr/>
                  <a:graphic xmlns:a="http://schemas.openxmlformats.org/drawingml/2006/main">
                    <a:graphicData uri="http://schemas.openxmlformats.org/drawingml/2006/picture">
                      <pic:pic xmlns:pic="http://schemas.openxmlformats.org/drawingml/2006/picture">
                        <pic:nvPicPr>
                          <pic:cNvPr id="1395" name="Picture 1395"/>
                          <pic:cNvPicPr/>
                        </pic:nvPicPr>
                        <pic:blipFill>
                          <a:blip r:embed="rId70"/>
                          <a:stretch>
                            <a:fillRect/>
                          </a:stretch>
                        </pic:blipFill>
                        <pic:spPr>
                          <a:xfrm>
                            <a:off x="0" y="0"/>
                            <a:ext cx="656844" cy="2208276"/>
                          </a:xfrm>
                          <a:prstGeom prst="rect">
                            <a:avLst/>
                          </a:prstGeom>
                        </pic:spPr>
                      </pic:pic>
                    </a:graphicData>
                  </a:graphic>
                </wp:inline>
              </w:drawing>
            </w:r>
          </w:p>
        </w:tc>
        <w:tc>
          <w:tcPr>
            <w:tcW w:w="2072" w:type="dxa"/>
            <w:gridSpan w:val="2"/>
            <w:tcBorders>
              <w:top w:val="single" w:sz="8" w:space="0" w:color="000000"/>
              <w:left w:val="single" w:sz="9" w:space="0" w:color="000000"/>
              <w:bottom w:val="single" w:sz="9" w:space="0" w:color="000000"/>
              <w:right w:val="single" w:sz="8" w:space="0" w:color="000000"/>
            </w:tcBorders>
          </w:tcPr>
          <w:p w:rsidR="00B126D6" w:rsidRDefault="00000000">
            <w:pPr>
              <w:spacing w:after="0" w:line="259" w:lineRule="auto"/>
              <w:ind w:left="11" w:firstLine="0"/>
              <w:jc w:val="center"/>
            </w:pPr>
            <w:r>
              <w:rPr>
                <w:sz w:val="14"/>
              </w:rPr>
              <w:t>w tym:</w:t>
            </w:r>
          </w:p>
        </w:tc>
      </w:tr>
      <w:tr w:rsidR="00B126D6">
        <w:trPr>
          <w:trHeight w:val="279"/>
        </w:trPr>
        <w:tc>
          <w:tcPr>
            <w:tcW w:w="0" w:type="auto"/>
            <w:vMerge/>
            <w:tcBorders>
              <w:top w:val="nil"/>
              <w:left w:val="single" w:sz="8" w:space="0" w:color="000000"/>
              <w:bottom w:val="nil"/>
              <w:right w:val="single" w:sz="9" w:space="0" w:color="000000"/>
            </w:tcBorders>
          </w:tcPr>
          <w:p w:rsidR="00B126D6" w:rsidRDefault="00B126D6">
            <w:pPr>
              <w:spacing w:after="160" w:line="259" w:lineRule="auto"/>
              <w:ind w:left="0" w:firstLine="0"/>
              <w:jc w:val="left"/>
            </w:pPr>
          </w:p>
        </w:tc>
        <w:tc>
          <w:tcPr>
            <w:tcW w:w="0" w:type="auto"/>
            <w:vMerge/>
            <w:tcBorders>
              <w:top w:val="nil"/>
              <w:left w:val="single" w:sz="9" w:space="0" w:color="000000"/>
              <w:bottom w:val="nil"/>
              <w:right w:val="single" w:sz="9" w:space="0" w:color="000000"/>
            </w:tcBorders>
          </w:tcPr>
          <w:p w:rsidR="00B126D6" w:rsidRDefault="00B126D6">
            <w:pPr>
              <w:spacing w:after="160" w:line="259" w:lineRule="auto"/>
              <w:ind w:left="0" w:firstLine="0"/>
              <w:jc w:val="left"/>
            </w:pPr>
          </w:p>
        </w:tc>
        <w:tc>
          <w:tcPr>
            <w:tcW w:w="1034" w:type="dxa"/>
            <w:vMerge w:val="restart"/>
            <w:tcBorders>
              <w:top w:val="single" w:sz="9" w:space="0" w:color="000000"/>
              <w:left w:val="single" w:sz="3" w:space="0" w:color="000000"/>
              <w:bottom w:val="single" w:sz="9" w:space="0" w:color="000000"/>
              <w:right w:val="single" w:sz="9" w:space="0" w:color="000000"/>
            </w:tcBorders>
          </w:tcPr>
          <w:p w:rsidR="00B126D6" w:rsidRDefault="00000000">
            <w:pPr>
              <w:spacing w:after="0" w:line="259" w:lineRule="auto"/>
              <w:ind w:left="-6" w:firstLine="0"/>
              <w:jc w:val="left"/>
            </w:pPr>
            <w:r>
              <w:rPr>
                <w:noProof/>
              </w:rPr>
              <w:drawing>
                <wp:inline distT="0" distB="0" distL="0" distR="0">
                  <wp:extent cx="656844" cy="2033016"/>
                  <wp:effectExtent l="0" t="0" r="0" b="0"/>
                  <wp:docPr id="1398" name="Picture 1398"/>
                  <wp:cNvGraphicFramePr/>
                  <a:graphic xmlns:a="http://schemas.openxmlformats.org/drawingml/2006/main">
                    <a:graphicData uri="http://schemas.openxmlformats.org/drawingml/2006/picture">
                      <pic:pic xmlns:pic="http://schemas.openxmlformats.org/drawingml/2006/picture">
                        <pic:nvPicPr>
                          <pic:cNvPr id="1398" name="Picture 1398"/>
                          <pic:cNvPicPr/>
                        </pic:nvPicPr>
                        <pic:blipFill>
                          <a:blip r:embed="rId71"/>
                          <a:stretch>
                            <a:fillRect/>
                          </a:stretch>
                        </pic:blipFill>
                        <pic:spPr>
                          <a:xfrm>
                            <a:off x="0" y="0"/>
                            <a:ext cx="656844" cy="2033016"/>
                          </a:xfrm>
                          <a:prstGeom prst="rect">
                            <a:avLst/>
                          </a:prstGeom>
                        </pic:spPr>
                      </pic:pic>
                    </a:graphicData>
                  </a:graphic>
                </wp:inline>
              </w:drawing>
            </w:r>
          </w:p>
        </w:tc>
        <w:tc>
          <w:tcPr>
            <w:tcW w:w="1038" w:type="dxa"/>
            <w:tcBorders>
              <w:top w:val="single" w:sz="8" w:space="0" w:color="000000"/>
              <w:left w:val="single" w:sz="9" w:space="0" w:color="000000"/>
              <w:bottom w:val="single" w:sz="8" w:space="0" w:color="000000"/>
              <w:right w:val="single" w:sz="8" w:space="0" w:color="000000"/>
            </w:tcBorders>
          </w:tcPr>
          <w:p w:rsidR="00B126D6" w:rsidRDefault="00000000">
            <w:pPr>
              <w:spacing w:after="0" w:line="259" w:lineRule="auto"/>
              <w:ind w:left="8" w:firstLine="0"/>
              <w:jc w:val="center"/>
            </w:pPr>
            <w:r>
              <w:rPr>
                <w:sz w:val="14"/>
              </w:rPr>
              <w:t>w tym:</w:t>
            </w:r>
          </w:p>
        </w:tc>
        <w:tc>
          <w:tcPr>
            <w:tcW w:w="0" w:type="auto"/>
            <w:vMerge/>
            <w:tcBorders>
              <w:top w:val="nil"/>
              <w:left w:val="single" w:sz="8" w:space="0" w:color="000000"/>
              <w:bottom w:val="nil"/>
              <w:right w:val="single" w:sz="8" w:space="0" w:color="000000"/>
            </w:tcBorders>
          </w:tcPr>
          <w:p w:rsidR="00B126D6" w:rsidRDefault="00B126D6">
            <w:pPr>
              <w:spacing w:after="160" w:line="259" w:lineRule="auto"/>
              <w:ind w:left="0" w:firstLine="0"/>
              <w:jc w:val="left"/>
            </w:pPr>
          </w:p>
        </w:tc>
        <w:tc>
          <w:tcPr>
            <w:tcW w:w="1034" w:type="dxa"/>
            <w:vMerge w:val="restart"/>
            <w:tcBorders>
              <w:top w:val="single" w:sz="8" w:space="0" w:color="000000"/>
              <w:left w:val="single" w:sz="8" w:space="0" w:color="000000"/>
              <w:bottom w:val="single" w:sz="8" w:space="0" w:color="000000"/>
              <w:right w:val="single" w:sz="8" w:space="0" w:color="000000"/>
            </w:tcBorders>
            <w:vAlign w:val="center"/>
          </w:tcPr>
          <w:p w:rsidR="00B126D6" w:rsidRDefault="00000000">
            <w:pPr>
              <w:spacing w:after="0" w:line="269" w:lineRule="auto"/>
              <w:ind w:left="32" w:firstLine="0"/>
              <w:jc w:val="center"/>
            </w:pPr>
            <w:r>
              <w:rPr>
                <w:sz w:val="14"/>
              </w:rPr>
              <w:t xml:space="preserve">Dochody majątkowe  na </w:t>
            </w:r>
          </w:p>
          <w:p w:rsidR="00B126D6" w:rsidRDefault="00000000">
            <w:pPr>
              <w:spacing w:after="0" w:line="269" w:lineRule="auto"/>
              <w:ind w:left="0" w:firstLine="0"/>
              <w:jc w:val="center"/>
            </w:pPr>
            <w:r>
              <w:rPr>
                <w:sz w:val="14"/>
              </w:rPr>
              <w:t xml:space="preserve">programy, projekty lub zadania </w:t>
            </w:r>
          </w:p>
          <w:p w:rsidR="00B126D6" w:rsidRDefault="00000000">
            <w:pPr>
              <w:spacing w:after="6" w:line="259" w:lineRule="auto"/>
              <w:ind w:left="8" w:firstLine="0"/>
              <w:jc w:val="center"/>
            </w:pPr>
            <w:r>
              <w:rPr>
                <w:sz w:val="14"/>
              </w:rPr>
              <w:t xml:space="preserve">finansowane z </w:t>
            </w:r>
          </w:p>
          <w:p w:rsidR="00B126D6" w:rsidRDefault="00000000">
            <w:pPr>
              <w:spacing w:after="0" w:line="269" w:lineRule="auto"/>
              <w:ind w:left="26" w:firstLine="0"/>
              <w:jc w:val="center"/>
            </w:pPr>
            <w:r>
              <w:rPr>
                <w:sz w:val="14"/>
              </w:rPr>
              <w:t xml:space="preserve">udziałem środków, o których mowa w art. 5 ust. 1 pkt 2 </w:t>
            </w:r>
          </w:p>
          <w:p w:rsidR="00B126D6" w:rsidRDefault="00000000">
            <w:pPr>
              <w:spacing w:after="0" w:line="259" w:lineRule="auto"/>
              <w:ind w:left="6" w:firstLine="0"/>
              <w:jc w:val="center"/>
            </w:pPr>
            <w:r>
              <w:rPr>
                <w:sz w:val="14"/>
              </w:rPr>
              <w:t>ustawy</w:t>
            </w:r>
          </w:p>
        </w:tc>
        <w:tc>
          <w:tcPr>
            <w:tcW w:w="1031" w:type="dxa"/>
            <w:tcBorders>
              <w:top w:val="single" w:sz="8" w:space="0" w:color="000000"/>
              <w:left w:val="single" w:sz="8" w:space="0" w:color="000000"/>
              <w:bottom w:val="single" w:sz="8" w:space="0" w:color="000000"/>
              <w:right w:val="single" w:sz="9" w:space="0" w:color="000000"/>
            </w:tcBorders>
          </w:tcPr>
          <w:p w:rsidR="00B126D6" w:rsidRDefault="00000000">
            <w:pPr>
              <w:spacing w:after="0" w:line="259" w:lineRule="auto"/>
              <w:ind w:left="8" w:firstLine="0"/>
              <w:jc w:val="center"/>
            </w:pPr>
            <w:r>
              <w:rPr>
                <w:sz w:val="14"/>
              </w:rPr>
              <w:t>w tym:</w:t>
            </w:r>
          </w:p>
        </w:tc>
        <w:tc>
          <w:tcPr>
            <w:tcW w:w="0" w:type="auto"/>
            <w:vMerge/>
            <w:tcBorders>
              <w:top w:val="nil"/>
              <w:left w:val="single" w:sz="9" w:space="0" w:color="000000"/>
              <w:bottom w:val="nil"/>
              <w:right w:val="single" w:sz="9" w:space="0" w:color="000000"/>
            </w:tcBorders>
          </w:tcPr>
          <w:p w:rsidR="00B126D6" w:rsidRDefault="00B126D6">
            <w:pPr>
              <w:spacing w:after="160" w:line="259" w:lineRule="auto"/>
              <w:ind w:left="0" w:firstLine="0"/>
              <w:jc w:val="left"/>
            </w:pPr>
          </w:p>
        </w:tc>
        <w:tc>
          <w:tcPr>
            <w:tcW w:w="1034" w:type="dxa"/>
            <w:vMerge w:val="restart"/>
            <w:tcBorders>
              <w:top w:val="single" w:sz="9" w:space="0" w:color="000000"/>
              <w:left w:val="single" w:sz="3" w:space="0" w:color="000000"/>
              <w:bottom w:val="single" w:sz="9" w:space="0" w:color="000000"/>
              <w:right w:val="single" w:sz="9" w:space="0" w:color="000000"/>
            </w:tcBorders>
          </w:tcPr>
          <w:p w:rsidR="00B126D6" w:rsidRDefault="00000000">
            <w:pPr>
              <w:spacing w:after="0" w:line="259" w:lineRule="auto"/>
              <w:ind w:left="-6" w:firstLine="0"/>
              <w:jc w:val="left"/>
            </w:pPr>
            <w:r>
              <w:rPr>
                <w:noProof/>
              </w:rPr>
              <w:drawing>
                <wp:inline distT="0" distB="0" distL="0" distR="0">
                  <wp:extent cx="656844" cy="2033016"/>
                  <wp:effectExtent l="0" t="0" r="0" b="0"/>
                  <wp:docPr id="1401" name="Picture 1401"/>
                  <wp:cNvGraphicFramePr/>
                  <a:graphic xmlns:a="http://schemas.openxmlformats.org/drawingml/2006/main">
                    <a:graphicData uri="http://schemas.openxmlformats.org/drawingml/2006/picture">
                      <pic:pic xmlns:pic="http://schemas.openxmlformats.org/drawingml/2006/picture">
                        <pic:nvPicPr>
                          <pic:cNvPr id="1401" name="Picture 1401"/>
                          <pic:cNvPicPr/>
                        </pic:nvPicPr>
                        <pic:blipFill>
                          <a:blip r:embed="rId72"/>
                          <a:stretch>
                            <a:fillRect/>
                          </a:stretch>
                        </pic:blipFill>
                        <pic:spPr>
                          <a:xfrm>
                            <a:off x="0" y="0"/>
                            <a:ext cx="656844" cy="2033016"/>
                          </a:xfrm>
                          <a:prstGeom prst="rect">
                            <a:avLst/>
                          </a:prstGeom>
                        </pic:spPr>
                      </pic:pic>
                    </a:graphicData>
                  </a:graphic>
                </wp:inline>
              </w:drawing>
            </w:r>
          </w:p>
        </w:tc>
        <w:tc>
          <w:tcPr>
            <w:tcW w:w="1038" w:type="dxa"/>
            <w:tcBorders>
              <w:top w:val="single" w:sz="8" w:space="0" w:color="000000"/>
              <w:left w:val="single" w:sz="9" w:space="0" w:color="000000"/>
              <w:bottom w:val="single" w:sz="8" w:space="0" w:color="000000"/>
              <w:right w:val="single" w:sz="8" w:space="0" w:color="000000"/>
            </w:tcBorders>
          </w:tcPr>
          <w:p w:rsidR="00B126D6" w:rsidRDefault="00000000">
            <w:pPr>
              <w:spacing w:after="0" w:line="259" w:lineRule="auto"/>
              <w:ind w:left="8" w:firstLine="0"/>
              <w:jc w:val="center"/>
            </w:pPr>
            <w:r>
              <w:rPr>
                <w:sz w:val="14"/>
              </w:rPr>
              <w:t>w tym:</w:t>
            </w:r>
          </w:p>
        </w:tc>
      </w:tr>
      <w:tr w:rsidR="00B126D6">
        <w:trPr>
          <w:trHeight w:val="2922"/>
        </w:trPr>
        <w:tc>
          <w:tcPr>
            <w:tcW w:w="0" w:type="auto"/>
            <w:vMerge/>
            <w:tcBorders>
              <w:top w:val="nil"/>
              <w:left w:val="single" w:sz="8" w:space="0" w:color="000000"/>
              <w:bottom w:val="single" w:sz="8" w:space="0" w:color="000000"/>
              <w:right w:val="single" w:sz="9" w:space="0" w:color="000000"/>
            </w:tcBorders>
          </w:tcPr>
          <w:p w:rsidR="00B126D6" w:rsidRDefault="00B126D6">
            <w:pPr>
              <w:spacing w:after="160" w:line="259" w:lineRule="auto"/>
              <w:ind w:left="0" w:firstLine="0"/>
              <w:jc w:val="left"/>
            </w:pPr>
          </w:p>
        </w:tc>
        <w:tc>
          <w:tcPr>
            <w:tcW w:w="0" w:type="auto"/>
            <w:vMerge/>
            <w:tcBorders>
              <w:top w:val="nil"/>
              <w:left w:val="single" w:sz="9" w:space="0" w:color="000000"/>
              <w:bottom w:val="single" w:sz="9" w:space="0" w:color="000000"/>
              <w:right w:val="single" w:sz="9" w:space="0" w:color="000000"/>
            </w:tcBorders>
          </w:tcPr>
          <w:p w:rsidR="00B126D6" w:rsidRDefault="00B126D6">
            <w:pPr>
              <w:spacing w:after="160" w:line="259" w:lineRule="auto"/>
              <w:ind w:left="0" w:firstLine="0"/>
              <w:jc w:val="left"/>
            </w:pPr>
          </w:p>
        </w:tc>
        <w:tc>
          <w:tcPr>
            <w:tcW w:w="0" w:type="auto"/>
            <w:vMerge/>
            <w:tcBorders>
              <w:top w:val="nil"/>
              <w:left w:val="single" w:sz="3" w:space="0" w:color="000000"/>
              <w:bottom w:val="single" w:sz="9" w:space="0" w:color="000000"/>
              <w:right w:val="single" w:sz="9" w:space="0" w:color="000000"/>
            </w:tcBorders>
          </w:tcPr>
          <w:p w:rsidR="00B126D6" w:rsidRDefault="00B126D6">
            <w:pPr>
              <w:spacing w:after="160" w:line="259" w:lineRule="auto"/>
              <w:ind w:left="0" w:firstLine="0"/>
              <w:jc w:val="left"/>
            </w:pPr>
          </w:p>
        </w:tc>
        <w:tc>
          <w:tcPr>
            <w:tcW w:w="1038" w:type="dxa"/>
            <w:tcBorders>
              <w:top w:val="single" w:sz="8" w:space="0" w:color="000000"/>
              <w:left w:val="single" w:sz="9" w:space="0" w:color="000000"/>
              <w:bottom w:val="single" w:sz="8" w:space="0" w:color="000000"/>
              <w:right w:val="single" w:sz="8" w:space="0" w:color="000000"/>
            </w:tcBorders>
            <w:vAlign w:val="center"/>
          </w:tcPr>
          <w:p w:rsidR="00B126D6" w:rsidRDefault="00000000">
            <w:pPr>
              <w:spacing w:after="6" w:line="259" w:lineRule="auto"/>
              <w:ind w:left="61" w:firstLine="0"/>
              <w:jc w:val="left"/>
            </w:pPr>
            <w:r>
              <w:rPr>
                <w:sz w:val="14"/>
              </w:rPr>
              <w:t xml:space="preserve">środki określone w </w:t>
            </w:r>
          </w:p>
          <w:p w:rsidR="00B126D6" w:rsidRDefault="00000000">
            <w:pPr>
              <w:spacing w:after="6" w:line="259" w:lineRule="auto"/>
              <w:ind w:left="11" w:firstLine="0"/>
              <w:jc w:val="center"/>
            </w:pPr>
            <w:r>
              <w:rPr>
                <w:sz w:val="14"/>
              </w:rPr>
              <w:t xml:space="preserve">art. 5 ust. 1 pkt 2 </w:t>
            </w:r>
          </w:p>
          <w:p w:rsidR="00B126D6" w:rsidRDefault="00000000">
            <w:pPr>
              <w:spacing w:after="0" w:line="259" w:lineRule="auto"/>
              <w:ind w:left="14" w:firstLine="0"/>
              <w:jc w:val="center"/>
            </w:pPr>
            <w:r>
              <w:rPr>
                <w:sz w:val="14"/>
              </w:rPr>
              <w:t>ustawy</w:t>
            </w:r>
          </w:p>
        </w:tc>
        <w:tc>
          <w:tcPr>
            <w:tcW w:w="0" w:type="auto"/>
            <w:vMerge/>
            <w:tcBorders>
              <w:top w:val="nil"/>
              <w:left w:val="single" w:sz="8" w:space="0" w:color="000000"/>
              <w:bottom w:val="single" w:sz="8" w:space="0" w:color="000000"/>
              <w:right w:val="single" w:sz="8" w:space="0" w:color="000000"/>
            </w:tcBorders>
          </w:tcPr>
          <w:p w:rsidR="00B126D6" w:rsidRDefault="00B126D6">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rsidR="00B126D6" w:rsidRDefault="00B126D6">
            <w:pPr>
              <w:spacing w:after="160" w:line="259" w:lineRule="auto"/>
              <w:ind w:left="0" w:firstLine="0"/>
              <w:jc w:val="left"/>
            </w:pPr>
          </w:p>
        </w:tc>
        <w:tc>
          <w:tcPr>
            <w:tcW w:w="1031" w:type="dxa"/>
            <w:tcBorders>
              <w:top w:val="single" w:sz="8" w:space="0" w:color="000000"/>
              <w:left w:val="single" w:sz="8" w:space="0" w:color="000000"/>
              <w:bottom w:val="single" w:sz="8" w:space="0" w:color="000000"/>
              <w:right w:val="single" w:sz="9" w:space="0" w:color="000000"/>
            </w:tcBorders>
            <w:vAlign w:val="center"/>
          </w:tcPr>
          <w:p w:rsidR="00B126D6" w:rsidRDefault="00000000">
            <w:pPr>
              <w:spacing w:after="6" w:line="259" w:lineRule="auto"/>
              <w:ind w:left="58" w:firstLine="0"/>
              <w:jc w:val="left"/>
            </w:pPr>
            <w:r>
              <w:rPr>
                <w:sz w:val="14"/>
              </w:rPr>
              <w:t xml:space="preserve">środki określone w </w:t>
            </w:r>
          </w:p>
          <w:p w:rsidR="00B126D6" w:rsidRDefault="00000000">
            <w:pPr>
              <w:spacing w:after="6" w:line="259" w:lineRule="auto"/>
              <w:ind w:left="11" w:firstLine="0"/>
              <w:jc w:val="center"/>
            </w:pPr>
            <w:r>
              <w:rPr>
                <w:sz w:val="14"/>
              </w:rPr>
              <w:t xml:space="preserve">art. 5 ust. 1 pkt 2 </w:t>
            </w:r>
          </w:p>
          <w:p w:rsidR="00B126D6" w:rsidRDefault="00000000">
            <w:pPr>
              <w:spacing w:after="0" w:line="259" w:lineRule="auto"/>
              <w:ind w:left="14" w:firstLine="0"/>
              <w:jc w:val="center"/>
            </w:pPr>
            <w:r>
              <w:rPr>
                <w:sz w:val="14"/>
              </w:rPr>
              <w:t>ustawy</w:t>
            </w:r>
          </w:p>
        </w:tc>
        <w:tc>
          <w:tcPr>
            <w:tcW w:w="0" w:type="auto"/>
            <w:vMerge/>
            <w:tcBorders>
              <w:top w:val="nil"/>
              <w:left w:val="single" w:sz="9" w:space="0" w:color="000000"/>
              <w:bottom w:val="single" w:sz="9" w:space="0" w:color="000000"/>
              <w:right w:val="single" w:sz="9" w:space="0" w:color="000000"/>
            </w:tcBorders>
          </w:tcPr>
          <w:p w:rsidR="00B126D6" w:rsidRDefault="00B126D6">
            <w:pPr>
              <w:spacing w:after="160" w:line="259" w:lineRule="auto"/>
              <w:ind w:left="0" w:firstLine="0"/>
              <w:jc w:val="left"/>
            </w:pPr>
          </w:p>
        </w:tc>
        <w:tc>
          <w:tcPr>
            <w:tcW w:w="0" w:type="auto"/>
            <w:vMerge/>
            <w:tcBorders>
              <w:top w:val="nil"/>
              <w:left w:val="single" w:sz="3" w:space="0" w:color="000000"/>
              <w:bottom w:val="single" w:sz="9" w:space="0" w:color="000000"/>
              <w:right w:val="single" w:sz="9" w:space="0" w:color="000000"/>
            </w:tcBorders>
          </w:tcPr>
          <w:p w:rsidR="00B126D6" w:rsidRDefault="00B126D6">
            <w:pPr>
              <w:spacing w:after="160" w:line="259" w:lineRule="auto"/>
              <w:ind w:left="0" w:firstLine="0"/>
              <w:jc w:val="left"/>
            </w:pPr>
          </w:p>
        </w:tc>
        <w:tc>
          <w:tcPr>
            <w:tcW w:w="1038" w:type="dxa"/>
            <w:tcBorders>
              <w:top w:val="single" w:sz="8" w:space="0" w:color="000000"/>
              <w:left w:val="single" w:sz="9" w:space="0" w:color="000000"/>
              <w:bottom w:val="single" w:sz="8" w:space="0" w:color="000000"/>
              <w:right w:val="single" w:sz="8" w:space="0" w:color="000000"/>
            </w:tcBorders>
            <w:vAlign w:val="center"/>
          </w:tcPr>
          <w:p w:rsidR="00B126D6" w:rsidRDefault="00000000">
            <w:pPr>
              <w:spacing w:after="0" w:line="269" w:lineRule="auto"/>
              <w:ind w:left="0" w:firstLine="0"/>
              <w:jc w:val="center"/>
            </w:pPr>
            <w:r>
              <w:rPr>
                <w:sz w:val="14"/>
              </w:rPr>
              <w:t xml:space="preserve">finansowane środkami </w:t>
            </w:r>
          </w:p>
          <w:p w:rsidR="00B126D6" w:rsidRDefault="00000000">
            <w:pPr>
              <w:spacing w:after="6" w:line="259" w:lineRule="auto"/>
              <w:ind w:left="73" w:firstLine="0"/>
              <w:jc w:val="left"/>
            </w:pPr>
            <w:r>
              <w:rPr>
                <w:sz w:val="14"/>
              </w:rPr>
              <w:t xml:space="preserve">określonymi w art. </w:t>
            </w:r>
          </w:p>
          <w:p w:rsidR="00B126D6" w:rsidRDefault="00000000">
            <w:pPr>
              <w:spacing w:after="0" w:line="259" w:lineRule="auto"/>
              <w:ind w:left="31" w:firstLine="0"/>
              <w:jc w:val="center"/>
            </w:pPr>
            <w:r>
              <w:rPr>
                <w:sz w:val="14"/>
              </w:rPr>
              <w:t>5 ust. 1 pkt 2 ustawy</w:t>
            </w:r>
          </w:p>
        </w:tc>
      </w:tr>
      <w:tr w:rsidR="00B126D6">
        <w:trPr>
          <w:trHeight w:val="279"/>
        </w:trPr>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1" w:firstLine="0"/>
              <w:jc w:val="center"/>
            </w:pPr>
            <w:r>
              <w:rPr>
                <w:sz w:val="10"/>
              </w:rPr>
              <w:t>Lp</w:t>
            </w:r>
          </w:p>
        </w:tc>
        <w:tc>
          <w:tcPr>
            <w:tcW w:w="1034" w:type="dxa"/>
            <w:tcBorders>
              <w:top w:val="single" w:sz="9" w:space="0" w:color="000000"/>
              <w:left w:val="single" w:sz="8" w:space="0" w:color="000000"/>
              <w:bottom w:val="single" w:sz="8" w:space="0" w:color="000000"/>
              <w:right w:val="single" w:sz="8" w:space="0" w:color="000000"/>
            </w:tcBorders>
          </w:tcPr>
          <w:p w:rsidR="00B126D6" w:rsidRDefault="00000000">
            <w:pPr>
              <w:spacing w:after="0" w:line="259" w:lineRule="auto"/>
              <w:ind w:left="12" w:firstLine="0"/>
              <w:jc w:val="center"/>
            </w:pPr>
            <w:r>
              <w:rPr>
                <w:sz w:val="10"/>
              </w:rPr>
              <w:t>9.1</w:t>
            </w:r>
          </w:p>
        </w:tc>
        <w:tc>
          <w:tcPr>
            <w:tcW w:w="1034" w:type="dxa"/>
            <w:tcBorders>
              <w:top w:val="single" w:sz="9" w:space="0" w:color="000000"/>
              <w:left w:val="single" w:sz="8" w:space="0" w:color="000000"/>
              <w:bottom w:val="single" w:sz="8" w:space="0" w:color="000000"/>
              <w:right w:val="single" w:sz="8" w:space="0" w:color="000000"/>
            </w:tcBorders>
          </w:tcPr>
          <w:p w:rsidR="00B126D6" w:rsidRDefault="00000000">
            <w:pPr>
              <w:spacing w:after="0" w:line="259" w:lineRule="auto"/>
              <w:ind w:left="14" w:firstLine="0"/>
              <w:jc w:val="center"/>
            </w:pPr>
            <w:r>
              <w:rPr>
                <w:sz w:val="10"/>
              </w:rPr>
              <w:t>9.1.1</w:t>
            </w:r>
          </w:p>
        </w:tc>
        <w:tc>
          <w:tcPr>
            <w:tcW w:w="1038"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9" w:firstLine="0"/>
              <w:jc w:val="center"/>
            </w:pPr>
            <w:r>
              <w:rPr>
                <w:sz w:val="10"/>
              </w:rPr>
              <w:t>9.1.1.1</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0"/>
              </w:rPr>
              <w:t>9.2</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8" w:firstLine="0"/>
              <w:jc w:val="center"/>
            </w:pPr>
            <w:r>
              <w:rPr>
                <w:sz w:val="10"/>
              </w:rPr>
              <w:t>9.2.1</w:t>
            </w:r>
          </w:p>
        </w:tc>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8" w:firstLine="0"/>
              <w:jc w:val="center"/>
            </w:pPr>
            <w:r>
              <w:rPr>
                <w:sz w:val="10"/>
              </w:rPr>
              <w:t>9.2.1.1</w:t>
            </w:r>
          </w:p>
        </w:tc>
        <w:tc>
          <w:tcPr>
            <w:tcW w:w="1034" w:type="dxa"/>
            <w:tcBorders>
              <w:top w:val="single" w:sz="9" w:space="0" w:color="000000"/>
              <w:left w:val="single" w:sz="8" w:space="0" w:color="000000"/>
              <w:bottom w:val="single" w:sz="8" w:space="0" w:color="000000"/>
              <w:right w:val="single" w:sz="8" w:space="0" w:color="000000"/>
            </w:tcBorders>
          </w:tcPr>
          <w:p w:rsidR="00B126D6" w:rsidRDefault="00000000">
            <w:pPr>
              <w:spacing w:after="0" w:line="259" w:lineRule="auto"/>
              <w:ind w:left="12" w:firstLine="0"/>
              <w:jc w:val="center"/>
            </w:pPr>
            <w:r>
              <w:rPr>
                <w:sz w:val="10"/>
              </w:rPr>
              <w:t>9.3</w:t>
            </w:r>
          </w:p>
        </w:tc>
        <w:tc>
          <w:tcPr>
            <w:tcW w:w="1034" w:type="dxa"/>
            <w:tcBorders>
              <w:top w:val="single" w:sz="9" w:space="0" w:color="000000"/>
              <w:left w:val="single" w:sz="8" w:space="0" w:color="000000"/>
              <w:bottom w:val="single" w:sz="8" w:space="0" w:color="000000"/>
              <w:right w:val="single" w:sz="8" w:space="0" w:color="000000"/>
            </w:tcBorders>
          </w:tcPr>
          <w:p w:rsidR="00B126D6" w:rsidRDefault="00000000">
            <w:pPr>
              <w:spacing w:after="0" w:line="259" w:lineRule="auto"/>
              <w:ind w:left="14" w:firstLine="0"/>
              <w:jc w:val="center"/>
            </w:pPr>
            <w:r>
              <w:rPr>
                <w:sz w:val="10"/>
              </w:rPr>
              <w:t>9.3.1</w:t>
            </w:r>
          </w:p>
        </w:tc>
        <w:tc>
          <w:tcPr>
            <w:tcW w:w="1038"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9" w:firstLine="0"/>
              <w:jc w:val="center"/>
            </w:pPr>
            <w:r>
              <w:rPr>
                <w:sz w:val="10"/>
              </w:rPr>
              <w:t>9.3.1.1</w:t>
            </w:r>
          </w:p>
        </w:tc>
      </w:tr>
      <w:tr w:rsidR="00B126D6">
        <w:trPr>
          <w:trHeight w:val="276"/>
        </w:trPr>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3" w:firstLine="0"/>
              <w:jc w:val="left"/>
            </w:pPr>
            <w:r>
              <w:rPr>
                <w:sz w:val="14"/>
              </w:rPr>
              <w:t>Wykonanie 2018</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4" w:firstLine="0"/>
              <w:jc w:val="center"/>
            </w:pPr>
            <w:r>
              <w:rPr>
                <w:sz w:val="14"/>
              </w:rPr>
              <w:t>23 169,40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3" w:firstLine="0"/>
              <w:jc w:val="center"/>
            </w:pPr>
            <w:r>
              <w:rPr>
                <w:sz w:val="14"/>
              </w:rPr>
              <w:t>23 169,40</w:t>
            </w:r>
          </w:p>
        </w:tc>
        <w:tc>
          <w:tcPr>
            <w:tcW w:w="1038"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9" w:firstLine="0"/>
              <w:jc w:val="center"/>
            </w:pPr>
            <w:r>
              <w:rPr>
                <w:sz w:val="14"/>
              </w:rPr>
              <w:t>23 169,40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3" w:firstLine="0"/>
              <w:jc w:val="center"/>
            </w:pPr>
            <w:r>
              <w:rPr>
                <w:sz w:val="14"/>
              </w:rPr>
              <w:t>1 229 269,00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1 229 269,00</w:t>
            </w:r>
          </w:p>
        </w:tc>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1 229 269,00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1" w:firstLine="0"/>
              <w:jc w:val="center"/>
            </w:pPr>
            <w:r>
              <w:rPr>
                <w:sz w:val="14"/>
              </w:rPr>
              <w:t>1 156 100,89</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1" w:firstLine="0"/>
              <w:jc w:val="center"/>
            </w:pPr>
            <w:r>
              <w:rPr>
                <w:sz w:val="14"/>
              </w:rPr>
              <w:t>1 156 100,89</w:t>
            </w:r>
          </w:p>
        </w:tc>
        <w:tc>
          <w:tcPr>
            <w:tcW w:w="1038"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982 865,82</w:t>
            </w:r>
          </w:p>
        </w:tc>
      </w:tr>
      <w:tr w:rsidR="00B126D6">
        <w:trPr>
          <w:trHeight w:val="276"/>
        </w:trPr>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3" w:firstLine="0"/>
              <w:jc w:val="left"/>
            </w:pPr>
            <w:r>
              <w:rPr>
                <w:sz w:val="14"/>
              </w:rPr>
              <w:t>Wykonanie 2019</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1" w:firstLine="0"/>
              <w:jc w:val="center"/>
            </w:pPr>
            <w:r>
              <w:rPr>
                <w:sz w:val="14"/>
              </w:rPr>
              <w:t>1 853 577,53</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1" w:firstLine="0"/>
              <w:jc w:val="center"/>
            </w:pPr>
            <w:r>
              <w:rPr>
                <w:sz w:val="14"/>
              </w:rPr>
              <w:t>1 853 577,53</w:t>
            </w:r>
          </w:p>
        </w:tc>
        <w:tc>
          <w:tcPr>
            <w:tcW w:w="1038"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8" w:firstLine="0"/>
              <w:jc w:val="center"/>
            </w:pPr>
            <w:r>
              <w:rPr>
                <w:sz w:val="14"/>
              </w:rPr>
              <w:t>1 769 845,63</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6" w:firstLine="0"/>
              <w:jc w:val="center"/>
            </w:pPr>
            <w:r>
              <w:rPr>
                <w:sz w:val="14"/>
              </w:rPr>
              <w:t>863 350,75</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863 350,75</w:t>
            </w:r>
          </w:p>
        </w:tc>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862 164,41</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4" w:firstLine="0"/>
              <w:jc w:val="center"/>
            </w:pPr>
            <w:r>
              <w:rPr>
                <w:sz w:val="14"/>
              </w:rPr>
              <w:t>825 410,85</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2" w:firstLine="0"/>
              <w:jc w:val="center"/>
            </w:pPr>
            <w:r>
              <w:rPr>
                <w:sz w:val="14"/>
              </w:rPr>
              <w:t>825 410,85</w:t>
            </w:r>
          </w:p>
        </w:tc>
        <w:tc>
          <w:tcPr>
            <w:tcW w:w="1038"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743 148,38</w:t>
            </w:r>
          </w:p>
        </w:tc>
      </w:tr>
      <w:tr w:rsidR="00B126D6">
        <w:trPr>
          <w:trHeight w:val="276"/>
        </w:trPr>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3" w:firstLine="0"/>
              <w:jc w:val="left"/>
            </w:pPr>
            <w:r>
              <w:rPr>
                <w:sz w:val="14"/>
              </w:rPr>
              <w:t>Wykonanie 2020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3" w:firstLine="0"/>
              <w:jc w:val="center"/>
            </w:pPr>
            <w:r>
              <w:rPr>
                <w:sz w:val="14"/>
              </w:rPr>
              <w:t>565 458,43</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3" w:firstLine="0"/>
              <w:jc w:val="center"/>
            </w:pPr>
            <w:r>
              <w:rPr>
                <w:sz w:val="14"/>
              </w:rPr>
              <w:t>565 458,43</w:t>
            </w:r>
          </w:p>
        </w:tc>
        <w:tc>
          <w:tcPr>
            <w:tcW w:w="1038"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517 867,51</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8"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4" w:firstLine="0"/>
              <w:jc w:val="center"/>
            </w:pPr>
            <w:r>
              <w:rPr>
                <w:sz w:val="14"/>
              </w:rPr>
              <w:t>622 731,58</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4" w:firstLine="0"/>
              <w:jc w:val="center"/>
            </w:pPr>
            <w:r>
              <w:rPr>
                <w:sz w:val="14"/>
              </w:rPr>
              <w:t>622 731,58</w:t>
            </w:r>
          </w:p>
        </w:tc>
        <w:tc>
          <w:tcPr>
            <w:tcW w:w="1038"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1" w:firstLine="0"/>
              <w:jc w:val="center"/>
            </w:pPr>
            <w:r>
              <w:rPr>
                <w:sz w:val="14"/>
              </w:rPr>
              <w:t>573 671,04</w:t>
            </w:r>
          </w:p>
        </w:tc>
      </w:tr>
      <w:tr w:rsidR="00B126D6">
        <w:trPr>
          <w:trHeight w:val="276"/>
        </w:trPr>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3" w:firstLine="0"/>
              <w:jc w:val="left"/>
            </w:pPr>
            <w:r>
              <w:rPr>
                <w:sz w:val="14"/>
              </w:rPr>
              <w:t>Wykonanie 2021</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3" w:firstLine="0"/>
              <w:jc w:val="center"/>
            </w:pPr>
            <w:r>
              <w:rPr>
                <w:sz w:val="14"/>
              </w:rPr>
              <w:t>663 954,55</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3" w:firstLine="0"/>
              <w:jc w:val="center"/>
            </w:pPr>
            <w:r>
              <w:rPr>
                <w:sz w:val="14"/>
              </w:rPr>
              <w:t>656 854,55</w:t>
            </w:r>
          </w:p>
        </w:tc>
        <w:tc>
          <w:tcPr>
            <w:tcW w:w="1038"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639 418,91</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165 976,00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209 976,00</w:t>
            </w:r>
          </w:p>
        </w:tc>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9" w:firstLine="0"/>
              <w:jc w:val="center"/>
            </w:pPr>
            <w:r>
              <w:rPr>
                <w:sz w:val="14"/>
              </w:rPr>
              <w:t>209 976,00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3" w:firstLine="0"/>
              <w:jc w:val="center"/>
            </w:pPr>
            <w:r>
              <w:rPr>
                <w:sz w:val="14"/>
              </w:rPr>
              <w:t>593 038,56</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3" w:firstLine="0"/>
              <w:jc w:val="center"/>
            </w:pPr>
            <w:r>
              <w:rPr>
                <w:sz w:val="14"/>
              </w:rPr>
              <w:t>593 038,56</w:t>
            </w:r>
          </w:p>
        </w:tc>
        <w:tc>
          <w:tcPr>
            <w:tcW w:w="1038"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547 484,53</w:t>
            </w:r>
          </w:p>
        </w:tc>
      </w:tr>
      <w:tr w:rsidR="00B126D6">
        <w:trPr>
          <w:trHeight w:val="276"/>
        </w:trPr>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3" w:firstLine="0"/>
              <w:jc w:val="left"/>
            </w:pPr>
            <w:r>
              <w:rPr>
                <w:sz w:val="14"/>
              </w:rPr>
              <w:t>Wykonanie 2022</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1" w:firstLine="0"/>
              <w:jc w:val="center"/>
            </w:pPr>
            <w:r>
              <w:rPr>
                <w:sz w:val="14"/>
              </w:rPr>
              <w:t>1 451 326,35</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1" w:firstLine="0"/>
              <w:jc w:val="center"/>
            </w:pPr>
            <w:r>
              <w:rPr>
                <w:sz w:val="14"/>
              </w:rPr>
              <w:t>1 451 326,35</w:t>
            </w:r>
          </w:p>
        </w:tc>
        <w:tc>
          <w:tcPr>
            <w:tcW w:w="1038"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8" w:firstLine="0"/>
              <w:jc w:val="center"/>
            </w:pPr>
            <w:r>
              <w:rPr>
                <w:sz w:val="14"/>
              </w:rPr>
              <w:t>1 451 326,35</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6" w:firstLine="0"/>
              <w:jc w:val="center"/>
            </w:pPr>
            <w:r>
              <w:rPr>
                <w:sz w:val="14"/>
              </w:rPr>
              <w:t>368 815,02</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368 815,02</w:t>
            </w:r>
          </w:p>
        </w:tc>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368 815,02</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1 209 927,57</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1 209 927,57</w:t>
            </w:r>
          </w:p>
        </w:tc>
        <w:tc>
          <w:tcPr>
            <w:tcW w:w="1038"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1 176 575,49</w:t>
            </w:r>
          </w:p>
        </w:tc>
      </w:tr>
      <w:tr w:rsidR="00B126D6">
        <w:trPr>
          <w:trHeight w:val="276"/>
        </w:trPr>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3" w:firstLine="0"/>
              <w:jc w:val="left"/>
            </w:pPr>
            <w:r>
              <w:rPr>
                <w:sz w:val="14"/>
              </w:rPr>
              <w:t>Wykonanie 2023</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3" w:firstLine="0"/>
              <w:jc w:val="center"/>
            </w:pPr>
            <w:r>
              <w:rPr>
                <w:sz w:val="14"/>
              </w:rPr>
              <w:t>581 776,53</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3" w:firstLine="0"/>
              <w:jc w:val="center"/>
            </w:pPr>
            <w:r>
              <w:rPr>
                <w:sz w:val="14"/>
              </w:rPr>
              <w:t>581 776,53</w:t>
            </w:r>
          </w:p>
        </w:tc>
        <w:tc>
          <w:tcPr>
            <w:tcW w:w="1038"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580 931,98</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422 031,27</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422 031,27</w:t>
            </w:r>
          </w:p>
        </w:tc>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9" w:firstLine="0"/>
              <w:jc w:val="center"/>
            </w:pPr>
            <w:r>
              <w:rPr>
                <w:sz w:val="14"/>
              </w:rPr>
              <w:t>422 031,27</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1" w:firstLine="0"/>
              <w:jc w:val="center"/>
            </w:pPr>
            <w:r>
              <w:rPr>
                <w:sz w:val="14"/>
              </w:rPr>
              <w:t>1 025 588,73</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3" w:firstLine="0"/>
              <w:jc w:val="center"/>
            </w:pPr>
            <w:r>
              <w:rPr>
                <w:sz w:val="14"/>
              </w:rPr>
              <w:t>944 999,84</w:t>
            </w:r>
          </w:p>
        </w:tc>
        <w:tc>
          <w:tcPr>
            <w:tcW w:w="1038"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913 167,56</w:t>
            </w:r>
          </w:p>
        </w:tc>
      </w:tr>
      <w:tr w:rsidR="00B126D6">
        <w:trPr>
          <w:trHeight w:val="276"/>
        </w:trPr>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Plan 3 kw. 2024</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2" w:firstLine="0"/>
              <w:jc w:val="center"/>
            </w:pPr>
            <w:r>
              <w:rPr>
                <w:sz w:val="14"/>
              </w:rPr>
              <w:t>562 938,52</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3" w:firstLine="0"/>
              <w:jc w:val="center"/>
            </w:pPr>
            <w:r>
              <w:rPr>
                <w:sz w:val="14"/>
              </w:rPr>
              <w:t>562 938,52</w:t>
            </w:r>
          </w:p>
        </w:tc>
        <w:tc>
          <w:tcPr>
            <w:tcW w:w="1038"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498 307,55</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1 512 113,55</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1 512 113,55</w:t>
            </w:r>
          </w:p>
        </w:tc>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8" w:firstLine="0"/>
              <w:jc w:val="center"/>
            </w:pPr>
            <w:r>
              <w:rPr>
                <w:sz w:val="14"/>
              </w:rPr>
              <w:t>1 498 071,68</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4" w:firstLine="0"/>
              <w:jc w:val="center"/>
            </w:pPr>
            <w:r>
              <w:rPr>
                <w:sz w:val="14"/>
              </w:rPr>
              <w:t>659 891,74</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3" w:firstLine="0"/>
              <w:jc w:val="center"/>
            </w:pPr>
            <w:r>
              <w:rPr>
                <w:sz w:val="14"/>
              </w:rPr>
              <w:t>631 947,64</w:t>
            </w:r>
          </w:p>
        </w:tc>
        <w:tc>
          <w:tcPr>
            <w:tcW w:w="1038"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518 611,84</w:t>
            </w:r>
          </w:p>
        </w:tc>
      </w:tr>
      <w:tr w:rsidR="00B126D6">
        <w:trPr>
          <w:trHeight w:val="276"/>
        </w:trPr>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3" w:firstLine="0"/>
              <w:jc w:val="left"/>
            </w:pPr>
            <w:r>
              <w:rPr>
                <w:sz w:val="14"/>
              </w:rPr>
              <w:t>Wykonanie 2024</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3" w:firstLine="0"/>
              <w:jc w:val="center"/>
            </w:pPr>
            <w:r>
              <w:rPr>
                <w:sz w:val="14"/>
              </w:rPr>
              <w:t>567 099,41</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3" w:firstLine="0"/>
              <w:jc w:val="center"/>
            </w:pPr>
            <w:r>
              <w:rPr>
                <w:sz w:val="14"/>
              </w:rPr>
              <w:t>567 099,41</w:t>
            </w:r>
          </w:p>
        </w:tc>
        <w:tc>
          <w:tcPr>
            <w:tcW w:w="1038"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500 711,63</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8"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4" w:firstLine="0"/>
              <w:jc w:val="center"/>
            </w:pPr>
            <w:r>
              <w:rPr>
                <w:sz w:val="14"/>
              </w:rPr>
              <w:t>667 685,82</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4" w:firstLine="0"/>
              <w:jc w:val="center"/>
            </w:pPr>
            <w:r>
              <w:rPr>
                <w:sz w:val="14"/>
              </w:rPr>
              <w:t>667 685,82</w:t>
            </w:r>
          </w:p>
        </w:tc>
        <w:tc>
          <w:tcPr>
            <w:tcW w:w="1038"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1" w:firstLine="0"/>
              <w:jc w:val="center"/>
            </w:pPr>
            <w:r>
              <w:rPr>
                <w:sz w:val="14"/>
              </w:rPr>
              <w:t>505 322,22</w:t>
            </w:r>
          </w:p>
        </w:tc>
      </w:tr>
      <w:tr w:rsidR="00B126D6">
        <w:trPr>
          <w:trHeight w:val="276"/>
        </w:trPr>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2025</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3" w:firstLine="0"/>
              <w:jc w:val="center"/>
            </w:pPr>
            <w:r>
              <w:rPr>
                <w:sz w:val="14"/>
              </w:rPr>
              <w:t>214 464,27</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4" w:firstLine="0"/>
              <w:jc w:val="center"/>
            </w:pPr>
            <w:r>
              <w:rPr>
                <w:sz w:val="14"/>
              </w:rPr>
              <w:t>214 464,27</w:t>
            </w:r>
          </w:p>
        </w:tc>
        <w:tc>
          <w:tcPr>
            <w:tcW w:w="1038"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1" w:firstLine="0"/>
              <w:jc w:val="center"/>
            </w:pPr>
            <w:r>
              <w:rPr>
                <w:sz w:val="14"/>
              </w:rPr>
              <w:t>187 656,11</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3 094 237,54</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3 094 237,54</w:t>
            </w:r>
          </w:p>
        </w:tc>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3 083 627,57</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3" w:firstLine="0"/>
              <w:jc w:val="center"/>
            </w:pPr>
            <w:r>
              <w:rPr>
                <w:sz w:val="14"/>
              </w:rPr>
              <w:t>766 810,93</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2" w:firstLine="0"/>
              <w:jc w:val="center"/>
            </w:pPr>
            <w:r>
              <w:rPr>
                <w:sz w:val="14"/>
              </w:rPr>
              <w:t>766 810,93</w:t>
            </w:r>
          </w:p>
        </w:tc>
        <w:tc>
          <w:tcPr>
            <w:tcW w:w="1038"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606 210,32</w:t>
            </w:r>
          </w:p>
        </w:tc>
      </w:tr>
      <w:tr w:rsidR="00B126D6">
        <w:trPr>
          <w:trHeight w:val="276"/>
        </w:trPr>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2026</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1"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2"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3 734 220,00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3 734 220,00</w:t>
            </w:r>
          </w:p>
        </w:tc>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3 734 220,00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3" w:firstLine="0"/>
              <w:jc w:val="center"/>
            </w:pPr>
            <w:r>
              <w:rPr>
                <w:sz w:val="14"/>
              </w:rPr>
              <w:t>34 111,20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4" w:firstLine="0"/>
              <w:jc w:val="center"/>
            </w:pPr>
            <w:r>
              <w:rPr>
                <w:sz w:val="14"/>
              </w:rPr>
              <w:t>34 111,20</w:t>
            </w:r>
          </w:p>
        </w:tc>
        <w:tc>
          <w:tcPr>
            <w:tcW w:w="1038"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29 602,99</w:t>
            </w:r>
          </w:p>
        </w:tc>
      </w:tr>
      <w:tr w:rsidR="00B126D6">
        <w:trPr>
          <w:trHeight w:val="276"/>
        </w:trPr>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2027</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1"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2"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3 673 950,00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3 673 950,00</w:t>
            </w:r>
          </w:p>
        </w:tc>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3 673 950,00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1"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1"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0,00</w:t>
            </w:r>
          </w:p>
        </w:tc>
      </w:tr>
      <w:tr w:rsidR="00B126D6">
        <w:trPr>
          <w:trHeight w:val="276"/>
        </w:trPr>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2028</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1"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2"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1 220 275,00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1 220 275,00</w:t>
            </w:r>
          </w:p>
        </w:tc>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1 220 275,00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1"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1"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0,00</w:t>
            </w:r>
          </w:p>
        </w:tc>
      </w:tr>
      <w:tr w:rsidR="00B126D6">
        <w:trPr>
          <w:trHeight w:val="276"/>
        </w:trPr>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2029</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1"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2"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2"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8" w:firstLine="0"/>
              <w:jc w:val="center"/>
            </w:pPr>
            <w:r>
              <w:rPr>
                <w:sz w:val="14"/>
              </w:rPr>
              <w:t>0,00</w:t>
            </w:r>
          </w:p>
        </w:tc>
      </w:tr>
      <w:tr w:rsidR="00B126D6">
        <w:trPr>
          <w:trHeight w:val="276"/>
        </w:trPr>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2030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1"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2"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2"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8" w:firstLine="0"/>
              <w:jc w:val="center"/>
            </w:pPr>
            <w:r>
              <w:rPr>
                <w:sz w:val="14"/>
              </w:rPr>
              <w:t>0,00</w:t>
            </w:r>
          </w:p>
        </w:tc>
      </w:tr>
      <w:tr w:rsidR="00B126D6">
        <w:trPr>
          <w:trHeight w:val="276"/>
        </w:trPr>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2031</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1"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2"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2"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8" w:firstLine="0"/>
              <w:jc w:val="center"/>
            </w:pPr>
            <w:r>
              <w:rPr>
                <w:sz w:val="14"/>
              </w:rPr>
              <w:t>0,00</w:t>
            </w:r>
          </w:p>
        </w:tc>
      </w:tr>
      <w:tr w:rsidR="00B126D6">
        <w:trPr>
          <w:trHeight w:val="276"/>
        </w:trPr>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2032</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1"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2"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2"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8" w:firstLine="0"/>
              <w:jc w:val="center"/>
            </w:pPr>
            <w:r>
              <w:rPr>
                <w:sz w:val="14"/>
              </w:rPr>
              <w:t>0,00</w:t>
            </w:r>
          </w:p>
        </w:tc>
      </w:tr>
      <w:tr w:rsidR="00B126D6">
        <w:trPr>
          <w:trHeight w:val="276"/>
        </w:trPr>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2033</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1"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2"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2"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8" w:firstLine="0"/>
              <w:jc w:val="center"/>
            </w:pPr>
            <w:r>
              <w:rPr>
                <w:sz w:val="14"/>
              </w:rPr>
              <w:t>0,00</w:t>
            </w:r>
          </w:p>
        </w:tc>
      </w:tr>
      <w:tr w:rsidR="00B126D6">
        <w:trPr>
          <w:trHeight w:val="276"/>
        </w:trPr>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2034</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1"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2"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2"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8" w:firstLine="0"/>
              <w:jc w:val="center"/>
            </w:pPr>
            <w:r>
              <w:rPr>
                <w:sz w:val="14"/>
              </w:rPr>
              <w:t>0,00</w:t>
            </w:r>
          </w:p>
        </w:tc>
      </w:tr>
      <w:tr w:rsidR="00B126D6">
        <w:trPr>
          <w:trHeight w:val="276"/>
        </w:trPr>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2035</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1"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2"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2"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8" w:firstLine="0"/>
              <w:jc w:val="center"/>
            </w:pPr>
            <w:r>
              <w:rPr>
                <w:sz w:val="14"/>
              </w:rPr>
              <w:t>0,00</w:t>
            </w:r>
          </w:p>
        </w:tc>
      </w:tr>
      <w:tr w:rsidR="00B126D6">
        <w:trPr>
          <w:trHeight w:val="276"/>
        </w:trPr>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lastRenderedPageBreak/>
              <w:t>2036</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1"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2"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2"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8" w:firstLine="0"/>
              <w:jc w:val="center"/>
            </w:pPr>
            <w:r>
              <w:rPr>
                <w:sz w:val="14"/>
              </w:rPr>
              <w:t>0,00</w:t>
            </w:r>
          </w:p>
        </w:tc>
      </w:tr>
      <w:tr w:rsidR="00B126D6">
        <w:trPr>
          <w:trHeight w:val="276"/>
        </w:trPr>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2037</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1"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2"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2"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8" w:firstLine="0"/>
              <w:jc w:val="center"/>
            </w:pPr>
            <w:r>
              <w:rPr>
                <w:sz w:val="14"/>
              </w:rPr>
              <w:t>0,00</w:t>
            </w:r>
          </w:p>
        </w:tc>
      </w:tr>
      <w:tr w:rsidR="00B126D6">
        <w:trPr>
          <w:trHeight w:val="276"/>
        </w:trPr>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2038</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1"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2"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2"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8" w:firstLine="0"/>
              <w:jc w:val="center"/>
            </w:pPr>
            <w:r>
              <w:rPr>
                <w:sz w:val="14"/>
              </w:rPr>
              <w:t>0,00</w:t>
            </w:r>
          </w:p>
        </w:tc>
      </w:tr>
      <w:tr w:rsidR="00B126D6">
        <w:trPr>
          <w:trHeight w:val="276"/>
        </w:trPr>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2039</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1"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2"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2"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8" w:firstLine="0"/>
              <w:jc w:val="center"/>
            </w:pPr>
            <w:r>
              <w:rPr>
                <w:sz w:val="14"/>
              </w:rPr>
              <w:t>0,00</w:t>
            </w:r>
          </w:p>
        </w:tc>
      </w:tr>
      <w:tr w:rsidR="00B126D6">
        <w:trPr>
          <w:trHeight w:val="276"/>
        </w:trPr>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2040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1"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2"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2"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8" w:firstLine="0"/>
              <w:jc w:val="center"/>
            </w:pPr>
            <w:r>
              <w:rPr>
                <w:sz w:val="14"/>
              </w:rPr>
              <w:t>0,00</w:t>
            </w:r>
          </w:p>
        </w:tc>
      </w:tr>
    </w:tbl>
    <w:p w:rsidR="00B126D6" w:rsidRDefault="00B126D6">
      <w:pPr>
        <w:spacing w:after="0" w:line="259" w:lineRule="auto"/>
        <w:ind w:left="-1440" w:right="15398" w:firstLine="0"/>
        <w:jc w:val="left"/>
      </w:pPr>
    </w:p>
    <w:tbl>
      <w:tblPr>
        <w:tblStyle w:val="TableGrid"/>
        <w:tblW w:w="15267" w:type="dxa"/>
        <w:tblInd w:w="-869" w:type="dxa"/>
        <w:tblCellMar>
          <w:top w:w="0" w:type="dxa"/>
          <w:left w:w="0" w:type="dxa"/>
          <w:bottom w:w="0" w:type="dxa"/>
          <w:right w:w="0" w:type="dxa"/>
        </w:tblCellMar>
        <w:tblLook w:val="04A0" w:firstRow="1" w:lastRow="0" w:firstColumn="1" w:lastColumn="0" w:noHBand="0" w:noVBand="1"/>
      </w:tblPr>
      <w:tblGrid>
        <w:gridCol w:w="1112"/>
        <w:gridCol w:w="1031"/>
        <w:gridCol w:w="1031"/>
        <w:gridCol w:w="1031"/>
        <w:gridCol w:w="1029"/>
        <w:gridCol w:w="1025"/>
        <w:gridCol w:w="1029"/>
        <w:gridCol w:w="1031"/>
        <w:gridCol w:w="1031"/>
        <w:gridCol w:w="1050"/>
        <w:gridCol w:w="1036"/>
        <w:gridCol w:w="3831"/>
      </w:tblGrid>
      <w:tr w:rsidR="00B126D6">
        <w:trPr>
          <w:trHeight w:val="273"/>
        </w:trPr>
        <w:tc>
          <w:tcPr>
            <w:tcW w:w="1034" w:type="dxa"/>
            <w:vMerge w:val="restart"/>
            <w:tcBorders>
              <w:top w:val="single" w:sz="8" w:space="0" w:color="000000"/>
              <w:left w:val="single" w:sz="8" w:space="0" w:color="000000"/>
              <w:bottom w:val="single" w:sz="8" w:space="0" w:color="000000"/>
              <w:right w:val="single" w:sz="8" w:space="0" w:color="000000"/>
            </w:tcBorders>
            <w:vAlign w:val="center"/>
          </w:tcPr>
          <w:p w:rsidR="00B126D6" w:rsidRDefault="00000000">
            <w:pPr>
              <w:spacing w:after="0" w:line="259" w:lineRule="auto"/>
              <w:ind w:left="74" w:firstLine="0"/>
              <w:jc w:val="left"/>
            </w:pPr>
            <w:r>
              <w:rPr>
                <w:sz w:val="14"/>
              </w:rPr>
              <w:t>Wyszczególnienie</w:t>
            </w:r>
          </w:p>
        </w:tc>
        <w:tc>
          <w:tcPr>
            <w:tcW w:w="3103" w:type="dxa"/>
            <w:gridSpan w:val="3"/>
            <w:tcBorders>
              <w:top w:val="single" w:sz="8" w:space="0" w:color="000000"/>
              <w:left w:val="single" w:sz="8" w:space="0" w:color="000000"/>
              <w:bottom w:val="single" w:sz="8" w:space="0" w:color="000000"/>
              <w:right w:val="single" w:sz="8" w:space="0" w:color="000000"/>
            </w:tcBorders>
          </w:tcPr>
          <w:p w:rsidR="00B126D6" w:rsidRDefault="00B126D6">
            <w:pPr>
              <w:spacing w:after="160" w:line="259" w:lineRule="auto"/>
              <w:ind w:left="0" w:firstLine="0"/>
              <w:jc w:val="left"/>
            </w:pPr>
          </w:p>
        </w:tc>
        <w:tc>
          <w:tcPr>
            <w:tcW w:w="7238" w:type="dxa"/>
            <w:gridSpan w:val="7"/>
            <w:tcBorders>
              <w:top w:val="single" w:sz="8" w:space="0" w:color="000000"/>
              <w:left w:val="single" w:sz="8" w:space="0" w:color="000000"/>
              <w:bottom w:val="single" w:sz="9" w:space="0" w:color="000000"/>
              <w:right w:val="single" w:sz="8" w:space="0" w:color="000000"/>
            </w:tcBorders>
          </w:tcPr>
          <w:p w:rsidR="00B126D6" w:rsidRDefault="00000000">
            <w:pPr>
              <w:spacing w:after="0" w:line="259" w:lineRule="auto"/>
              <w:ind w:left="8" w:firstLine="0"/>
              <w:jc w:val="center"/>
            </w:pPr>
            <w:r>
              <w:rPr>
                <w:sz w:val="14"/>
              </w:rPr>
              <w:t>Informacje uzupełniające o wybranych kategoriach finansowych</w:t>
            </w:r>
          </w:p>
        </w:tc>
        <w:tc>
          <w:tcPr>
            <w:tcW w:w="3891" w:type="dxa"/>
            <w:vMerge w:val="restart"/>
            <w:tcBorders>
              <w:top w:val="nil"/>
              <w:left w:val="single" w:sz="8" w:space="0" w:color="000000"/>
              <w:bottom w:val="nil"/>
              <w:right w:val="nil"/>
            </w:tcBorders>
          </w:tcPr>
          <w:p w:rsidR="00B126D6" w:rsidRDefault="00B126D6">
            <w:pPr>
              <w:spacing w:after="160" w:line="259" w:lineRule="auto"/>
              <w:ind w:left="0" w:firstLine="0"/>
              <w:jc w:val="left"/>
            </w:pPr>
          </w:p>
        </w:tc>
      </w:tr>
      <w:tr w:rsidR="00B126D6">
        <w:trPr>
          <w:trHeight w:val="279"/>
        </w:trPr>
        <w:tc>
          <w:tcPr>
            <w:tcW w:w="0" w:type="auto"/>
            <w:vMerge/>
            <w:tcBorders>
              <w:top w:val="nil"/>
              <w:left w:val="single" w:sz="8" w:space="0" w:color="000000"/>
              <w:bottom w:val="nil"/>
              <w:right w:val="single" w:sz="8" w:space="0" w:color="000000"/>
            </w:tcBorders>
          </w:tcPr>
          <w:p w:rsidR="00B126D6" w:rsidRDefault="00B126D6">
            <w:pPr>
              <w:spacing w:after="160" w:line="259" w:lineRule="auto"/>
              <w:ind w:left="0" w:firstLine="0"/>
              <w:jc w:val="left"/>
            </w:pPr>
          </w:p>
        </w:tc>
        <w:tc>
          <w:tcPr>
            <w:tcW w:w="1034" w:type="dxa"/>
            <w:vMerge w:val="restart"/>
            <w:tcBorders>
              <w:top w:val="single" w:sz="8" w:space="0" w:color="000000"/>
              <w:left w:val="single" w:sz="8" w:space="0" w:color="000000"/>
              <w:bottom w:val="single" w:sz="8" w:space="0" w:color="000000"/>
              <w:right w:val="single" w:sz="8" w:space="0" w:color="000000"/>
            </w:tcBorders>
            <w:vAlign w:val="center"/>
          </w:tcPr>
          <w:p w:rsidR="00B126D6" w:rsidRDefault="00000000">
            <w:pPr>
              <w:spacing w:after="0" w:line="269" w:lineRule="auto"/>
              <w:ind w:left="190" w:hanging="149"/>
            </w:pPr>
            <w:r>
              <w:rPr>
                <w:sz w:val="14"/>
              </w:rPr>
              <w:t xml:space="preserve">Wydatki majątkowe na programy, </w:t>
            </w:r>
          </w:p>
          <w:p w:rsidR="00B126D6" w:rsidRDefault="00000000">
            <w:pPr>
              <w:spacing w:after="0" w:line="269" w:lineRule="auto"/>
              <w:ind w:left="39" w:right="1" w:firstLine="0"/>
              <w:jc w:val="center"/>
            </w:pPr>
            <w:r>
              <w:rPr>
                <w:sz w:val="14"/>
              </w:rPr>
              <w:t xml:space="preserve">projekty lub zadania </w:t>
            </w:r>
          </w:p>
          <w:p w:rsidR="00B126D6" w:rsidRDefault="00000000">
            <w:pPr>
              <w:spacing w:after="6" w:line="259" w:lineRule="auto"/>
              <w:ind w:left="8" w:firstLine="0"/>
              <w:jc w:val="center"/>
            </w:pPr>
            <w:r>
              <w:rPr>
                <w:sz w:val="14"/>
              </w:rPr>
              <w:t xml:space="preserve">finansowane z </w:t>
            </w:r>
          </w:p>
          <w:p w:rsidR="00B126D6" w:rsidRDefault="00000000">
            <w:pPr>
              <w:spacing w:after="0" w:line="269" w:lineRule="auto"/>
              <w:ind w:left="26" w:firstLine="0"/>
              <w:jc w:val="center"/>
            </w:pPr>
            <w:r>
              <w:rPr>
                <w:sz w:val="14"/>
              </w:rPr>
              <w:t xml:space="preserve">udziałem środków, o których mowa w </w:t>
            </w:r>
          </w:p>
          <w:p w:rsidR="00B126D6" w:rsidRDefault="00000000">
            <w:pPr>
              <w:spacing w:after="6" w:line="259" w:lineRule="auto"/>
              <w:ind w:left="29" w:firstLine="0"/>
            </w:pPr>
            <w:r>
              <w:rPr>
                <w:sz w:val="14"/>
              </w:rPr>
              <w:t xml:space="preserve">art. 5 ust. 1 pkt 2 i 3 </w:t>
            </w:r>
          </w:p>
          <w:p w:rsidR="00B126D6" w:rsidRDefault="00000000">
            <w:pPr>
              <w:spacing w:after="0" w:line="259" w:lineRule="auto"/>
              <w:ind w:left="10" w:firstLine="0"/>
              <w:jc w:val="center"/>
            </w:pPr>
            <w:r>
              <w:rPr>
                <w:sz w:val="14"/>
              </w:rPr>
              <w:t>ustawy</w:t>
            </w:r>
          </w:p>
        </w:tc>
        <w:tc>
          <w:tcPr>
            <w:tcW w:w="2069" w:type="dxa"/>
            <w:gridSpan w:val="2"/>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w tym:</w:t>
            </w:r>
          </w:p>
        </w:tc>
        <w:tc>
          <w:tcPr>
            <w:tcW w:w="1034" w:type="dxa"/>
            <w:vMerge w:val="restart"/>
            <w:tcBorders>
              <w:top w:val="single" w:sz="8" w:space="0" w:color="000000"/>
              <w:left w:val="single" w:sz="8" w:space="0" w:color="000000"/>
              <w:bottom w:val="single" w:sz="8" w:space="0" w:color="000000"/>
              <w:right w:val="single" w:sz="8" w:space="0" w:color="000000"/>
            </w:tcBorders>
            <w:vAlign w:val="center"/>
          </w:tcPr>
          <w:p w:rsidR="00B126D6" w:rsidRDefault="00000000">
            <w:pPr>
              <w:spacing w:after="0" w:line="259" w:lineRule="auto"/>
              <w:ind w:left="58" w:right="50" w:firstLine="98"/>
            </w:pPr>
            <w:r>
              <w:rPr>
                <w:sz w:val="14"/>
              </w:rPr>
              <w:t>Wydatki objęte limitem, o którym mowa w art. 226 ust. 3 pkt 4 ustawy</w:t>
            </w:r>
          </w:p>
        </w:tc>
        <w:tc>
          <w:tcPr>
            <w:tcW w:w="2069" w:type="dxa"/>
            <w:gridSpan w:val="2"/>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z tego:</w:t>
            </w:r>
          </w:p>
        </w:tc>
        <w:tc>
          <w:tcPr>
            <w:tcW w:w="1034" w:type="dxa"/>
            <w:vMerge w:val="restart"/>
            <w:tcBorders>
              <w:top w:val="single" w:sz="8" w:space="0" w:color="000000"/>
              <w:left w:val="single" w:sz="8" w:space="0" w:color="000000"/>
              <w:bottom w:val="single" w:sz="8" w:space="0" w:color="000000"/>
              <w:right w:val="single" w:sz="8" w:space="0" w:color="000000"/>
            </w:tcBorders>
            <w:vAlign w:val="center"/>
          </w:tcPr>
          <w:p w:rsidR="00B126D6" w:rsidRDefault="00000000">
            <w:pPr>
              <w:spacing w:after="0" w:line="269" w:lineRule="auto"/>
              <w:ind w:left="0" w:firstLine="0"/>
              <w:jc w:val="center"/>
            </w:pPr>
            <w:r>
              <w:rPr>
                <w:sz w:val="14"/>
              </w:rPr>
              <w:t xml:space="preserve">Wydatki bieżące na pokrycie ujemnego wyniku </w:t>
            </w:r>
          </w:p>
          <w:p w:rsidR="00B126D6" w:rsidRDefault="00000000">
            <w:pPr>
              <w:spacing w:after="6" w:line="259" w:lineRule="auto"/>
              <w:ind w:left="7" w:firstLine="0"/>
              <w:jc w:val="center"/>
            </w:pPr>
            <w:r>
              <w:rPr>
                <w:sz w:val="14"/>
              </w:rPr>
              <w:t xml:space="preserve">finansowego </w:t>
            </w:r>
          </w:p>
          <w:p w:rsidR="00B126D6" w:rsidRDefault="00000000">
            <w:pPr>
              <w:spacing w:after="0" w:line="269" w:lineRule="auto"/>
              <w:ind w:left="0" w:firstLine="0"/>
              <w:jc w:val="center"/>
            </w:pPr>
            <w:r>
              <w:rPr>
                <w:sz w:val="14"/>
              </w:rPr>
              <w:t xml:space="preserve">samodzielnego publicznego </w:t>
            </w:r>
          </w:p>
          <w:p w:rsidR="00B126D6" w:rsidRDefault="00000000">
            <w:pPr>
              <w:spacing w:after="6" w:line="259" w:lineRule="auto"/>
              <w:ind w:left="9" w:firstLine="0"/>
              <w:jc w:val="center"/>
            </w:pPr>
            <w:r>
              <w:rPr>
                <w:sz w:val="14"/>
              </w:rPr>
              <w:t xml:space="preserve">zakładu opieki </w:t>
            </w:r>
          </w:p>
          <w:p w:rsidR="00B126D6" w:rsidRDefault="00000000">
            <w:pPr>
              <w:spacing w:after="0" w:line="259" w:lineRule="auto"/>
              <w:ind w:left="8" w:firstLine="0"/>
              <w:jc w:val="center"/>
            </w:pPr>
            <w:r>
              <w:rPr>
                <w:sz w:val="14"/>
              </w:rPr>
              <w:t>zdrowotnej</w:t>
            </w:r>
          </w:p>
        </w:tc>
        <w:tc>
          <w:tcPr>
            <w:tcW w:w="1031" w:type="dxa"/>
            <w:vMerge w:val="restart"/>
            <w:tcBorders>
              <w:top w:val="single" w:sz="8" w:space="0" w:color="000000"/>
              <w:left w:val="single" w:sz="8" w:space="0" w:color="000000"/>
              <w:bottom w:val="single" w:sz="8" w:space="0" w:color="000000"/>
              <w:right w:val="single" w:sz="9" w:space="0" w:color="000000"/>
            </w:tcBorders>
            <w:vAlign w:val="center"/>
          </w:tcPr>
          <w:p w:rsidR="00B126D6" w:rsidRDefault="00000000">
            <w:pPr>
              <w:spacing w:after="0" w:line="269" w:lineRule="auto"/>
              <w:ind w:left="0" w:firstLine="0"/>
              <w:jc w:val="center"/>
            </w:pPr>
            <w:r>
              <w:rPr>
                <w:sz w:val="14"/>
              </w:rPr>
              <w:t xml:space="preserve">Wydatki na spłatę zobowiązań </w:t>
            </w:r>
          </w:p>
          <w:p w:rsidR="00B126D6" w:rsidRDefault="00000000">
            <w:pPr>
              <w:spacing w:after="6" w:line="259" w:lineRule="auto"/>
              <w:ind w:left="77" w:firstLine="0"/>
              <w:jc w:val="left"/>
            </w:pPr>
            <w:r>
              <w:rPr>
                <w:sz w:val="14"/>
              </w:rPr>
              <w:t xml:space="preserve">przejmowanych w </w:t>
            </w:r>
          </w:p>
          <w:p w:rsidR="00B126D6" w:rsidRDefault="00000000">
            <w:pPr>
              <w:spacing w:after="0" w:line="269" w:lineRule="auto"/>
              <w:ind w:left="16" w:firstLine="0"/>
              <w:jc w:val="center"/>
            </w:pPr>
            <w:r>
              <w:rPr>
                <w:sz w:val="14"/>
              </w:rPr>
              <w:t xml:space="preserve">związku z likwidacją lub przekształceniem </w:t>
            </w:r>
          </w:p>
          <w:p w:rsidR="00B126D6" w:rsidRDefault="00000000">
            <w:pPr>
              <w:spacing w:after="0" w:line="269" w:lineRule="auto"/>
              <w:ind w:left="0" w:firstLine="0"/>
              <w:jc w:val="center"/>
            </w:pPr>
            <w:r>
              <w:rPr>
                <w:sz w:val="14"/>
              </w:rPr>
              <w:t xml:space="preserve">samodzielnego publicznego </w:t>
            </w:r>
          </w:p>
          <w:p w:rsidR="00B126D6" w:rsidRDefault="00000000">
            <w:pPr>
              <w:spacing w:after="6" w:line="259" w:lineRule="auto"/>
              <w:ind w:left="12" w:firstLine="0"/>
              <w:jc w:val="center"/>
            </w:pPr>
            <w:r>
              <w:rPr>
                <w:sz w:val="14"/>
              </w:rPr>
              <w:t xml:space="preserve">zakładu opieki </w:t>
            </w:r>
          </w:p>
          <w:p w:rsidR="00B126D6" w:rsidRDefault="00000000">
            <w:pPr>
              <w:spacing w:after="0" w:line="259" w:lineRule="auto"/>
              <w:ind w:left="11" w:firstLine="0"/>
              <w:jc w:val="center"/>
            </w:pPr>
            <w:r>
              <w:rPr>
                <w:sz w:val="14"/>
              </w:rPr>
              <w:t>zdrowotnej</w:t>
            </w:r>
          </w:p>
        </w:tc>
        <w:tc>
          <w:tcPr>
            <w:tcW w:w="1034" w:type="dxa"/>
            <w:vMerge w:val="restart"/>
            <w:tcBorders>
              <w:top w:val="single" w:sz="9" w:space="0" w:color="000000"/>
              <w:left w:val="single" w:sz="9" w:space="0" w:color="000000"/>
              <w:bottom w:val="single" w:sz="9" w:space="0" w:color="000000"/>
              <w:right w:val="single" w:sz="9" w:space="0" w:color="000000"/>
            </w:tcBorders>
          </w:tcPr>
          <w:p w:rsidR="00B126D6" w:rsidRDefault="00000000">
            <w:pPr>
              <w:spacing w:after="0" w:line="259" w:lineRule="auto"/>
              <w:ind w:left="-6" w:firstLine="0"/>
              <w:jc w:val="left"/>
            </w:pPr>
            <w:r>
              <w:rPr>
                <w:noProof/>
              </w:rPr>
              <w:drawing>
                <wp:inline distT="0" distB="0" distL="0" distR="0">
                  <wp:extent cx="656844" cy="2208276"/>
                  <wp:effectExtent l="0" t="0" r="0" b="0"/>
                  <wp:docPr id="1569" name="Picture 1569"/>
                  <wp:cNvGraphicFramePr/>
                  <a:graphic xmlns:a="http://schemas.openxmlformats.org/drawingml/2006/main">
                    <a:graphicData uri="http://schemas.openxmlformats.org/drawingml/2006/picture">
                      <pic:pic xmlns:pic="http://schemas.openxmlformats.org/drawingml/2006/picture">
                        <pic:nvPicPr>
                          <pic:cNvPr id="1569" name="Picture 1569"/>
                          <pic:cNvPicPr/>
                        </pic:nvPicPr>
                        <pic:blipFill>
                          <a:blip r:embed="rId73"/>
                          <a:stretch>
                            <a:fillRect/>
                          </a:stretch>
                        </pic:blipFill>
                        <pic:spPr>
                          <a:xfrm>
                            <a:off x="0" y="0"/>
                            <a:ext cx="656844" cy="2208276"/>
                          </a:xfrm>
                          <a:prstGeom prst="rect">
                            <a:avLst/>
                          </a:prstGeom>
                        </pic:spPr>
                      </pic:pic>
                    </a:graphicData>
                  </a:graphic>
                </wp:inline>
              </w:drawing>
            </w:r>
          </w:p>
        </w:tc>
        <w:tc>
          <w:tcPr>
            <w:tcW w:w="1035" w:type="dxa"/>
            <w:vMerge w:val="restart"/>
            <w:tcBorders>
              <w:top w:val="single" w:sz="8" w:space="0" w:color="000000"/>
              <w:left w:val="single" w:sz="9" w:space="0" w:color="000000"/>
              <w:bottom w:val="single" w:sz="8" w:space="0" w:color="000000"/>
              <w:right w:val="single" w:sz="8" w:space="0" w:color="000000"/>
            </w:tcBorders>
            <w:vAlign w:val="center"/>
          </w:tcPr>
          <w:p w:rsidR="00B126D6" w:rsidRDefault="00000000">
            <w:pPr>
              <w:spacing w:after="0" w:line="269" w:lineRule="auto"/>
              <w:ind w:left="0" w:firstLine="0"/>
              <w:jc w:val="center"/>
            </w:pPr>
            <w:r>
              <w:rPr>
                <w:sz w:val="14"/>
              </w:rPr>
              <w:t xml:space="preserve">Kwota zobowiązań wynikających z </w:t>
            </w:r>
          </w:p>
          <w:p w:rsidR="00B126D6" w:rsidRDefault="00000000">
            <w:pPr>
              <w:spacing w:after="0" w:line="269" w:lineRule="auto"/>
              <w:ind w:left="0" w:firstLine="0"/>
              <w:jc w:val="center"/>
            </w:pPr>
            <w:r>
              <w:rPr>
                <w:sz w:val="14"/>
              </w:rPr>
              <w:t xml:space="preserve">przejęcia przez jednostkę </w:t>
            </w:r>
          </w:p>
          <w:p w:rsidR="00B126D6" w:rsidRDefault="00000000">
            <w:pPr>
              <w:spacing w:after="6" w:line="259" w:lineRule="auto"/>
              <w:ind w:left="10" w:firstLine="0"/>
              <w:jc w:val="center"/>
            </w:pPr>
            <w:r>
              <w:rPr>
                <w:sz w:val="14"/>
              </w:rPr>
              <w:t xml:space="preserve">samorządu </w:t>
            </w:r>
          </w:p>
          <w:p w:rsidR="00B126D6" w:rsidRDefault="00000000">
            <w:pPr>
              <w:spacing w:after="6" w:line="259" w:lineRule="auto"/>
              <w:ind w:left="10" w:firstLine="0"/>
              <w:jc w:val="center"/>
            </w:pPr>
            <w:r>
              <w:rPr>
                <w:sz w:val="14"/>
              </w:rPr>
              <w:t xml:space="preserve">terytorialnego </w:t>
            </w:r>
          </w:p>
          <w:p w:rsidR="00B126D6" w:rsidRDefault="00000000">
            <w:pPr>
              <w:spacing w:after="6" w:line="259" w:lineRule="auto"/>
              <w:ind w:left="10" w:firstLine="0"/>
              <w:jc w:val="center"/>
            </w:pPr>
            <w:r>
              <w:rPr>
                <w:sz w:val="14"/>
              </w:rPr>
              <w:t xml:space="preserve">zobowiązań po </w:t>
            </w:r>
          </w:p>
          <w:p w:rsidR="00B126D6" w:rsidRDefault="00000000">
            <w:pPr>
              <w:spacing w:after="6" w:line="259" w:lineRule="auto"/>
              <w:ind w:left="13" w:firstLine="0"/>
              <w:jc w:val="center"/>
            </w:pPr>
            <w:r>
              <w:rPr>
                <w:sz w:val="14"/>
              </w:rPr>
              <w:t xml:space="preserve">likwidowanych i </w:t>
            </w:r>
          </w:p>
          <w:p w:rsidR="00B126D6" w:rsidRDefault="00000000">
            <w:pPr>
              <w:spacing w:after="0" w:line="259" w:lineRule="auto"/>
              <w:ind w:left="0" w:firstLine="0"/>
              <w:jc w:val="center"/>
            </w:pPr>
            <w:r>
              <w:rPr>
                <w:sz w:val="14"/>
              </w:rPr>
              <w:t>przekształcanych samorządowych osobach prawnych</w:t>
            </w:r>
          </w:p>
        </w:tc>
        <w:tc>
          <w:tcPr>
            <w:tcW w:w="0" w:type="auto"/>
            <w:vMerge/>
            <w:tcBorders>
              <w:top w:val="nil"/>
              <w:left w:val="single" w:sz="8" w:space="0" w:color="000000"/>
              <w:bottom w:val="nil"/>
              <w:right w:val="nil"/>
            </w:tcBorders>
          </w:tcPr>
          <w:p w:rsidR="00B126D6" w:rsidRDefault="00B126D6">
            <w:pPr>
              <w:spacing w:after="160" w:line="259" w:lineRule="auto"/>
              <w:ind w:left="0" w:firstLine="0"/>
              <w:jc w:val="left"/>
            </w:pPr>
          </w:p>
        </w:tc>
      </w:tr>
      <w:tr w:rsidR="00B126D6">
        <w:trPr>
          <w:trHeight w:val="276"/>
        </w:trPr>
        <w:tc>
          <w:tcPr>
            <w:tcW w:w="0" w:type="auto"/>
            <w:vMerge/>
            <w:tcBorders>
              <w:top w:val="nil"/>
              <w:left w:val="single" w:sz="8" w:space="0" w:color="000000"/>
              <w:bottom w:val="nil"/>
              <w:right w:val="single" w:sz="8" w:space="0" w:color="000000"/>
            </w:tcBorders>
          </w:tcPr>
          <w:p w:rsidR="00B126D6" w:rsidRDefault="00B126D6">
            <w:pPr>
              <w:spacing w:after="160" w:line="259" w:lineRule="auto"/>
              <w:ind w:left="0" w:firstLine="0"/>
              <w:jc w:val="left"/>
            </w:pPr>
          </w:p>
        </w:tc>
        <w:tc>
          <w:tcPr>
            <w:tcW w:w="0" w:type="auto"/>
            <w:vMerge/>
            <w:tcBorders>
              <w:top w:val="nil"/>
              <w:left w:val="single" w:sz="8" w:space="0" w:color="000000"/>
              <w:bottom w:val="nil"/>
              <w:right w:val="single" w:sz="8" w:space="0" w:color="000000"/>
            </w:tcBorders>
          </w:tcPr>
          <w:p w:rsidR="00B126D6" w:rsidRDefault="00B126D6">
            <w:pPr>
              <w:spacing w:after="160" w:line="259" w:lineRule="auto"/>
              <w:ind w:left="0" w:firstLine="0"/>
              <w:jc w:val="left"/>
            </w:pPr>
          </w:p>
        </w:tc>
        <w:tc>
          <w:tcPr>
            <w:tcW w:w="1034" w:type="dxa"/>
            <w:vMerge w:val="restart"/>
            <w:tcBorders>
              <w:top w:val="single" w:sz="8" w:space="0" w:color="000000"/>
              <w:left w:val="single" w:sz="8" w:space="0" w:color="000000"/>
              <w:bottom w:val="single" w:sz="8" w:space="0" w:color="000000"/>
              <w:right w:val="single" w:sz="8" w:space="0" w:color="000000"/>
            </w:tcBorders>
            <w:vAlign w:val="center"/>
          </w:tcPr>
          <w:p w:rsidR="00B126D6" w:rsidRDefault="00000000">
            <w:pPr>
              <w:spacing w:after="0" w:line="269" w:lineRule="auto"/>
              <w:ind w:left="189" w:hanging="151"/>
            </w:pPr>
            <w:r>
              <w:rPr>
                <w:sz w:val="14"/>
              </w:rPr>
              <w:t xml:space="preserve">Wydatki majątkowe na programy, </w:t>
            </w:r>
          </w:p>
          <w:p w:rsidR="00B126D6" w:rsidRDefault="00000000">
            <w:pPr>
              <w:spacing w:after="0" w:line="269" w:lineRule="auto"/>
              <w:ind w:left="39" w:right="1" w:firstLine="0"/>
              <w:jc w:val="center"/>
            </w:pPr>
            <w:r>
              <w:rPr>
                <w:sz w:val="14"/>
              </w:rPr>
              <w:t xml:space="preserve">projekty lub zadania </w:t>
            </w:r>
          </w:p>
          <w:p w:rsidR="00B126D6" w:rsidRDefault="00000000">
            <w:pPr>
              <w:spacing w:after="6" w:line="259" w:lineRule="auto"/>
              <w:ind w:left="8" w:firstLine="0"/>
              <w:jc w:val="center"/>
            </w:pPr>
            <w:r>
              <w:rPr>
                <w:sz w:val="14"/>
              </w:rPr>
              <w:t xml:space="preserve">finansowane z </w:t>
            </w:r>
          </w:p>
          <w:p w:rsidR="00B126D6" w:rsidRDefault="00000000">
            <w:pPr>
              <w:spacing w:after="0" w:line="269" w:lineRule="auto"/>
              <w:ind w:left="26" w:firstLine="0"/>
              <w:jc w:val="center"/>
            </w:pPr>
            <w:r>
              <w:rPr>
                <w:sz w:val="14"/>
              </w:rPr>
              <w:t xml:space="preserve">udziałem środków, o których mowa w art. 5 ust. 1 pkt 2 </w:t>
            </w:r>
          </w:p>
          <w:p w:rsidR="00B126D6" w:rsidRDefault="00000000">
            <w:pPr>
              <w:spacing w:after="0" w:line="259" w:lineRule="auto"/>
              <w:ind w:left="6" w:firstLine="0"/>
              <w:jc w:val="center"/>
            </w:pPr>
            <w:r>
              <w:rPr>
                <w:sz w:val="14"/>
              </w:rPr>
              <w:t>ustawy</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w tym:</w:t>
            </w:r>
          </w:p>
        </w:tc>
        <w:tc>
          <w:tcPr>
            <w:tcW w:w="0" w:type="auto"/>
            <w:vMerge/>
            <w:tcBorders>
              <w:top w:val="nil"/>
              <w:left w:val="single" w:sz="8" w:space="0" w:color="000000"/>
              <w:bottom w:val="nil"/>
              <w:right w:val="single" w:sz="8" w:space="0" w:color="000000"/>
            </w:tcBorders>
          </w:tcPr>
          <w:p w:rsidR="00B126D6" w:rsidRDefault="00B126D6">
            <w:pPr>
              <w:spacing w:after="160" w:line="259" w:lineRule="auto"/>
              <w:ind w:left="0" w:firstLine="0"/>
              <w:jc w:val="left"/>
            </w:pPr>
          </w:p>
        </w:tc>
        <w:tc>
          <w:tcPr>
            <w:tcW w:w="1034" w:type="dxa"/>
            <w:vMerge w:val="restart"/>
            <w:tcBorders>
              <w:top w:val="single" w:sz="8" w:space="0" w:color="000000"/>
              <w:left w:val="single" w:sz="8" w:space="0" w:color="000000"/>
              <w:bottom w:val="single" w:sz="8" w:space="0" w:color="000000"/>
              <w:right w:val="single" w:sz="8" w:space="0" w:color="000000"/>
            </w:tcBorders>
            <w:vAlign w:val="center"/>
          </w:tcPr>
          <w:p w:rsidR="00B126D6" w:rsidRDefault="00000000">
            <w:pPr>
              <w:spacing w:after="0" w:line="259" w:lineRule="auto"/>
              <w:ind w:left="8" w:firstLine="0"/>
              <w:jc w:val="center"/>
            </w:pPr>
            <w:r>
              <w:rPr>
                <w:sz w:val="14"/>
              </w:rPr>
              <w:t>bieżące</w:t>
            </w:r>
          </w:p>
        </w:tc>
        <w:tc>
          <w:tcPr>
            <w:tcW w:w="1034" w:type="dxa"/>
            <w:vMerge w:val="restart"/>
            <w:tcBorders>
              <w:top w:val="single" w:sz="8" w:space="0" w:color="000000"/>
              <w:left w:val="single" w:sz="8" w:space="0" w:color="000000"/>
              <w:bottom w:val="single" w:sz="8" w:space="0" w:color="000000"/>
              <w:right w:val="single" w:sz="8" w:space="0" w:color="000000"/>
            </w:tcBorders>
            <w:vAlign w:val="center"/>
          </w:tcPr>
          <w:p w:rsidR="00B126D6" w:rsidRDefault="00000000">
            <w:pPr>
              <w:spacing w:after="0" w:line="259" w:lineRule="auto"/>
              <w:ind w:left="6" w:firstLine="0"/>
              <w:jc w:val="center"/>
            </w:pPr>
            <w:r>
              <w:rPr>
                <w:sz w:val="14"/>
              </w:rPr>
              <w:t>majątkowe</w:t>
            </w:r>
          </w:p>
        </w:tc>
        <w:tc>
          <w:tcPr>
            <w:tcW w:w="0" w:type="auto"/>
            <w:vMerge/>
            <w:tcBorders>
              <w:top w:val="nil"/>
              <w:left w:val="single" w:sz="8" w:space="0" w:color="000000"/>
              <w:bottom w:val="nil"/>
              <w:right w:val="single" w:sz="8" w:space="0" w:color="000000"/>
            </w:tcBorders>
          </w:tcPr>
          <w:p w:rsidR="00B126D6" w:rsidRDefault="00B126D6">
            <w:pPr>
              <w:spacing w:after="160" w:line="259" w:lineRule="auto"/>
              <w:ind w:left="0" w:firstLine="0"/>
              <w:jc w:val="left"/>
            </w:pPr>
          </w:p>
        </w:tc>
        <w:tc>
          <w:tcPr>
            <w:tcW w:w="0" w:type="auto"/>
            <w:vMerge/>
            <w:tcBorders>
              <w:top w:val="nil"/>
              <w:left w:val="single" w:sz="8" w:space="0" w:color="000000"/>
              <w:bottom w:val="nil"/>
              <w:right w:val="single" w:sz="9" w:space="0" w:color="000000"/>
            </w:tcBorders>
          </w:tcPr>
          <w:p w:rsidR="00B126D6" w:rsidRDefault="00B126D6">
            <w:pPr>
              <w:spacing w:after="160" w:line="259" w:lineRule="auto"/>
              <w:ind w:left="0" w:firstLine="0"/>
              <w:jc w:val="left"/>
            </w:pPr>
          </w:p>
        </w:tc>
        <w:tc>
          <w:tcPr>
            <w:tcW w:w="0" w:type="auto"/>
            <w:vMerge/>
            <w:tcBorders>
              <w:top w:val="nil"/>
              <w:left w:val="single" w:sz="9" w:space="0" w:color="000000"/>
              <w:bottom w:val="nil"/>
              <w:right w:val="single" w:sz="9" w:space="0" w:color="000000"/>
            </w:tcBorders>
          </w:tcPr>
          <w:p w:rsidR="00B126D6" w:rsidRDefault="00B126D6">
            <w:pPr>
              <w:spacing w:after="160" w:line="259" w:lineRule="auto"/>
              <w:ind w:left="0" w:firstLine="0"/>
              <w:jc w:val="left"/>
            </w:pPr>
          </w:p>
        </w:tc>
        <w:tc>
          <w:tcPr>
            <w:tcW w:w="0" w:type="auto"/>
            <w:vMerge/>
            <w:tcBorders>
              <w:top w:val="nil"/>
              <w:left w:val="single" w:sz="9" w:space="0" w:color="000000"/>
              <w:bottom w:val="nil"/>
              <w:right w:val="single" w:sz="8" w:space="0" w:color="000000"/>
            </w:tcBorders>
          </w:tcPr>
          <w:p w:rsidR="00B126D6" w:rsidRDefault="00B126D6">
            <w:pPr>
              <w:spacing w:after="160" w:line="259" w:lineRule="auto"/>
              <w:ind w:left="0" w:firstLine="0"/>
              <w:jc w:val="left"/>
            </w:pPr>
          </w:p>
        </w:tc>
        <w:tc>
          <w:tcPr>
            <w:tcW w:w="0" w:type="auto"/>
            <w:vMerge/>
            <w:tcBorders>
              <w:top w:val="nil"/>
              <w:left w:val="single" w:sz="8" w:space="0" w:color="000000"/>
              <w:bottom w:val="nil"/>
              <w:right w:val="nil"/>
            </w:tcBorders>
          </w:tcPr>
          <w:p w:rsidR="00B126D6" w:rsidRDefault="00B126D6">
            <w:pPr>
              <w:spacing w:after="160" w:line="259" w:lineRule="auto"/>
              <w:ind w:left="0" w:firstLine="0"/>
              <w:jc w:val="left"/>
            </w:pPr>
          </w:p>
        </w:tc>
      </w:tr>
      <w:tr w:rsidR="00B126D6">
        <w:trPr>
          <w:trHeight w:val="2922"/>
        </w:trPr>
        <w:tc>
          <w:tcPr>
            <w:tcW w:w="0" w:type="auto"/>
            <w:vMerge/>
            <w:tcBorders>
              <w:top w:val="nil"/>
              <w:left w:val="single" w:sz="8" w:space="0" w:color="000000"/>
              <w:bottom w:val="single" w:sz="8" w:space="0" w:color="000000"/>
              <w:right w:val="single" w:sz="8" w:space="0" w:color="000000"/>
            </w:tcBorders>
          </w:tcPr>
          <w:p w:rsidR="00B126D6" w:rsidRDefault="00B126D6">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rsidR="00B126D6" w:rsidRDefault="00B126D6">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rsidR="00B126D6" w:rsidRDefault="00B126D6">
            <w:pPr>
              <w:spacing w:after="160" w:line="259" w:lineRule="auto"/>
              <w:ind w:left="0" w:firstLine="0"/>
              <w:jc w:val="left"/>
            </w:pPr>
          </w:p>
        </w:tc>
        <w:tc>
          <w:tcPr>
            <w:tcW w:w="1034" w:type="dxa"/>
            <w:tcBorders>
              <w:top w:val="single" w:sz="8" w:space="0" w:color="000000"/>
              <w:left w:val="single" w:sz="8" w:space="0" w:color="000000"/>
              <w:bottom w:val="single" w:sz="8" w:space="0" w:color="000000"/>
              <w:right w:val="single" w:sz="8" w:space="0" w:color="000000"/>
            </w:tcBorders>
            <w:vAlign w:val="center"/>
          </w:tcPr>
          <w:p w:rsidR="00B126D6" w:rsidRDefault="00000000">
            <w:pPr>
              <w:spacing w:after="0" w:line="269" w:lineRule="auto"/>
              <w:ind w:left="0" w:firstLine="0"/>
              <w:jc w:val="center"/>
            </w:pPr>
            <w:r>
              <w:rPr>
                <w:sz w:val="14"/>
              </w:rPr>
              <w:t xml:space="preserve">finansowane środkami </w:t>
            </w:r>
          </w:p>
          <w:p w:rsidR="00B126D6" w:rsidRDefault="00000000">
            <w:pPr>
              <w:spacing w:after="6" w:line="259" w:lineRule="auto"/>
              <w:ind w:left="70" w:firstLine="0"/>
              <w:jc w:val="left"/>
            </w:pPr>
            <w:r>
              <w:rPr>
                <w:sz w:val="14"/>
              </w:rPr>
              <w:t xml:space="preserve">określonymi w art. </w:t>
            </w:r>
          </w:p>
          <w:p w:rsidR="00B126D6" w:rsidRDefault="00000000">
            <w:pPr>
              <w:spacing w:after="0" w:line="259" w:lineRule="auto"/>
              <w:ind w:left="27" w:firstLine="0"/>
              <w:jc w:val="center"/>
            </w:pPr>
            <w:r>
              <w:rPr>
                <w:sz w:val="14"/>
              </w:rPr>
              <w:t>5 ust. 1 pkt 2 ustawy</w:t>
            </w:r>
          </w:p>
        </w:tc>
        <w:tc>
          <w:tcPr>
            <w:tcW w:w="0" w:type="auto"/>
            <w:vMerge/>
            <w:tcBorders>
              <w:top w:val="nil"/>
              <w:left w:val="single" w:sz="8" w:space="0" w:color="000000"/>
              <w:bottom w:val="single" w:sz="8" w:space="0" w:color="000000"/>
              <w:right w:val="single" w:sz="8" w:space="0" w:color="000000"/>
            </w:tcBorders>
          </w:tcPr>
          <w:p w:rsidR="00B126D6" w:rsidRDefault="00B126D6">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rsidR="00B126D6" w:rsidRDefault="00B126D6">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rsidR="00B126D6" w:rsidRDefault="00B126D6">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rsidR="00B126D6" w:rsidRDefault="00B126D6">
            <w:pPr>
              <w:spacing w:after="160" w:line="259" w:lineRule="auto"/>
              <w:ind w:left="0" w:firstLine="0"/>
              <w:jc w:val="left"/>
            </w:pPr>
          </w:p>
        </w:tc>
        <w:tc>
          <w:tcPr>
            <w:tcW w:w="0" w:type="auto"/>
            <w:vMerge/>
            <w:tcBorders>
              <w:top w:val="nil"/>
              <w:left w:val="single" w:sz="8" w:space="0" w:color="000000"/>
              <w:bottom w:val="single" w:sz="8" w:space="0" w:color="000000"/>
              <w:right w:val="single" w:sz="9" w:space="0" w:color="000000"/>
            </w:tcBorders>
          </w:tcPr>
          <w:p w:rsidR="00B126D6" w:rsidRDefault="00B126D6">
            <w:pPr>
              <w:spacing w:after="160" w:line="259" w:lineRule="auto"/>
              <w:ind w:left="0" w:firstLine="0"/>
              <w:jc w:val="left"/>
            </w:pPr>
          </w:p>
        </w:tc>
        <w:tc>
          <w:tcPr>
            <w:tcW w:w="0" w:type="auto"/>
            <w:vMerge/>
            <w:tcBorders>
              <w:top w:val="nil"/>
              <w:left w:val="single" w:sz="9" w:space="0" w:color="000000"/>
              <w:bottom w:val="single" w:sz="9" w:space="0" w:color="000000"/>
              <w:right w:val="single" w:sz="9" w:space="0" w:color="000000"/>
            </w:tcBorders>
          </w:tcPr>
          <w:p w:rsidR="00B126D6" w:rsidRDefault="00B126D6">
            <w:pPr>
              <w:spacing w:after="160" w:line="259" w:lineRule="auto"/>
              <w:ind w:left="0" w:firstLine="0"/>
              <w:jc w:val="left"/>
            </w:pPr>
          </w:p>
        </w:tc>
        <w:tc>
          <w:tcPr>
            <w:tcW w:w="0" w:type="auto"/>
            <w:vMerge/>
            <w:tcBorders>
              <w:top w:val="nil"/>
              <w:left w:val="single" w:sz="9" w:space="0" w:color="000000"/>
              <w:bottom w:val="single" w:sz="8" w:space="0" w:color="000000"/>
              <w:right w:val="single" w:sz="8" w:space="0" w:color="000000"/>
            </w:tcBorders>
          </w:tcPr>
          <w:p w:rsidR="00B126D6" w:rsidRDefault="00B126D6">
            <w:pPr>
              <w:spacing w:after="160" w:line="259" w:lineRule="auto"/>
              <w:ind w:left="0" w:firstLine="0"/>
              <w:jc w:val="left"/>
            </w:pPr>
          </w:p>
        </w:tc>
        <w:tc>
          <w:tcPr>
            <w:tcW w:w="0" w:type="auto"/>
            <w:vMerge/>
            <w:tcBorders>
              <w:top w:val="nil"/>
              <w:left w:val="single" w:sz="8" w:space="0" w:color="000000"/>
              <w:bottom w:val="nil"/>
              <w:right w:val="nil"/>
            </w:tcBorders>
          </w:tcPr>
          <w:p w:rsidR="00B126D6" w:rsidRDefault="00B126D6">
            <w:pPr>
              <w:spacing w:after="160" w:line="259" w:lineRule="auto"/>
              <w:ind w:left="0" w:firstLine="0"/>
              <w:jc w:val="left"/>
            </w:pPr>
          </w:p>
        </w:tc>
      </w:tr>
      <w:tr w:rsidR="00B126D6">
        <w:trPr>
          <w:trHeight w:val="279"/>
        </w:trPr>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8" w:firstLine="0"/>
              <w:jc w:val="center"/>
            </w:pPr>
            <w:r>
              <w:rPr>
                <w:sz w:val="10"/>
              </w:rPr>
              <w:t>Lp</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6" w:firstLine="0"/>
              <w:jc w:val="center"/>
            </w:pPr>
            <w:r>
              <w:rPr>
                <w:sz w:val="10"/>
              </w:rPr>
              <w:t>9.4</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0"/>
              </w:rPr>
              <w:t>9.4.1</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0"/>
              </w:rPr>
              <w:t>9.4.1.1</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0"/>
              </w:rPr>
              <w:t>10.1</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8" w:firstLine="0"/>
              <w:jc w:val="center"/>
            </w:pPr>
            <w:r>
              <w:rPr>
                <w:sz w:val="10"/>
              </w:rPr>
              <w:t>10.1.1</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8" w:firstLine="0"/>
              <w:jc w:val="center"/>
            </w:pPr>
            <w:r>
              <w:rPr>
                <w:sz w:val="10"/>
              </w:rPr>
              <w:t>10.1.2</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0"/>
              </w:rPr>
              <w:t>10.2</w:t>
            </w:r>
          </w:p>
        </w:tc>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9" w:firstLine="0"/>
              <w:jc w:val="center"/>
            </w:pPr>
            <w:r>
              <w:rPr>
                <w:sz w:val="10"/>
              </w:rPr>
              <w:t>10.3</w:t>
            </w:r>
          </w:p>
        </w:tc>
        <w:tc>
          <w:tcPr>
            <w:tcW w:w="1034" w:type="dxa"/>
            <w:tcBorders>
              <w:top w:val="single" w:sz="9" w:space="0" w:color="000000"/>
              <w:left w:val="single" w:sz="8" w:space="0" w:color="000000"/>
              <w:bottom w:val="single" w:sz="8" w:space="0" w:color="000000"/>
              <w:right w:val="single" w:sz="8" w:space="0" w:color="000000"/>
            </w:tcBorders>
          </w:tcPr>
          <w:p w:rsidR="00B126D6" w:rsidRDefault="00000000">
            <w:pPr>
              <w:spacing w:after="0" w:line="259" w:lineRule="auto"/>
              <w:ind w:left="12" w:firstLine="0"/>
              <w:jc w:val="center"/>
            </w:pPr>
            <w:r>
              <w:rPr>
                <w:sz w:val="10"/>
              </w:rPr>
              <w:t>10.4</w:t>
            </w:r>
          </w:p>
        </w:tc>
        <w:tc>
          <w:tcPr>
            <w:tcW w:w="1035"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1" w:firstLine="0"/>
              <w:jc w:val="center"/>
            </w:pPr>
            <w:r>
              <w:rPr>
                <w:sz w:val="10"/>
              </w:rPr>
              <w:t>10.5</w:t>
            </w:r>
          </w:p>
        </w:tc>
        <w:tc>
          <w:tcPr>
            <w:tcW w:w="0" w:type="auto"/>
            <w:vMerge/>
            <w:tcBorders>
              <w:top w:val="nil"/>
              <w:left w:val="single" w:sz="8" w:space="0" w:color="000000"/>
              <w:bottom w:val="nil"/>
              <w:right w:val="nil"/>
            </w:tcBorders>
          </w:tcPr>
          <w:p w:rsidR="00B126D6" w:rsidRDefault="00B126D6">
            <w:pPr>
              <w:spacing w:after="160" w:line="259" w:lineRule="auto"/>
              <w:ind w:left="0" w:firstLine="0"/>
              <w:jc w:val="left"/>
            </w:pPr>
          </w:p>
        </w:tc>
      </w:tr>
      <w:tr w:rsidR="00B126D6">
        <w:trPr>
          <w:trHeight w:val="276"/>
        </w:trPr>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3" w:firstLine="0"/>
              <w:jc w:val="left"/>
            </w:pPr>
            <w:r>
              <w:rPr>
                <w:sz w:val="14"/>
              </w:rPr>
              <w:t>Wykonanie 2018</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3 272 885,01</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3 272 885,01</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1 854 726,75</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5 676 186,50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1 377 830,20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4 298 356,30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1" w:firstLine="0"/>
              <w:jc w:val="center"/>
            </w:pPr>
            <w:r>
              <w:rPr>
                <w:sz w:val="14"/>
              </w:rPr>
              <w:t>0,00</w:t>
            </w:r>
          </w:p>
        </w:tc>
        <w:tc>
          <w:tcPr>
            <w:tcW w:w="1035"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0,00</w:t>
            </w:r>
          </w:p>
        </w:tc>
        <w:tc>
          <w:tcPr>
            <w:tcW w:w="0" w:type="auto"/>
            <w:vMerge/>
            <w:tcBorders>
              <w:top w:val="nil"/>
              <w:left w:val="single" w:sz="8" w:space="0" w:color="000000"/>
              <w:bottom w:val="nil"/>
              <w:right w:val="nil"/>
            </w:tcBorders>
          </w:tcPr>
          <w:p w:rsidR="00B126D6" w:rsidRDefault="00B126D6">
            <w:pPr>
              <w:spacing w:after="160" w:line="259" w:lineRule="auto"/>
              <w:ind w:left="0" w:firstLine="0"/>
              <w:jc w:val="left"/>
            </w:pPr>
          </w:p>
        </w:tc>
      </w:tr>
      <w:tr w:rsidR="00B126D6">
        <w:trPr>
          <w:trHeight w:val="278"/>
        </w:trPr>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3" w:firstLine="0"/>
              <w:jc w:val="left"/>
            </w:pPr>
            <w:r>
              <w:rPr>
                <w:sz w:val="14"/>
              </w:rPr>
              <w:t>Wykonanie 2019</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367 400,91</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6" w:firstLine="0"/>
              <w:jc w:val="center"/>
            </w:pPr>
            <w:r>
              <w:rPr>
                <w:sz w:val="14"/>
              </w:rPr>
              <w:t>367 400,91</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236 706,66</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4 390 833,04</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1 219 943,85</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3 170 889,19</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0,00</w:t>
            </w:r>
          </w:p>
        </w:tc>
        <w:tc>
          <w:tcPr>
            <w:tcW w:w="1035"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0,00</w:t>
            </w:r>
          </w:p>
        </w:tc>
        <w:tc>
          <w:tcPr>
            <w:tcW w:w="0" w:type="auto"/>
            <w:vMerge/>
            <w:tcBorders>
              <w:top w:val="nil"/>
              <w:left w:val="single" w:sz="8" w:space="0" w:color="000000"/>
              <w:bottom w:val="nil"/>
              <w:right w:val="nil"/>
            </w:tcBorders>
          </w:tcPr>
          <w:p w:rsidR="00B126D6" w:rsidRDefault="00B126D6">
            <w:pPr>
              <w:spacing w:after="160" w:line="259" w:lineRule="auto"/>
              <w:ind w:left="0" w:firstLine="0"/>
              <w:jc w:val="left"/>
            </w:pPr>
          </w:p>
        </w:tc>
      </w:tr>
      <w:tr w:rsidR="00B126D6">
        <w:trPr>
          <w:trHeight w:val="278"/>
        </w:trPr>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3" w:firstLine="0"/>
              <w:jc w:val="left"/>
            </w:pPr>
            <w:r>
              <w:rPr>
                <w:sz w:val="14"/>
              </w:rPr>
              <w:t>Wykonanie 2020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9 066 416,86</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6" w:firstLine="0"/>
              <w:jc w:val="center"/>
            </w:pPr>
            <w:r>
              <w:rPr>
                <w:sz w:val="14"/>
              </w:rPr>
              <w:t>925 582,74</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8 140 834,12</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2" w:firstLine="0"/>
              <w:jc w:val="center"/>
            </w:pPr>
            <w:r>
              <w:rPr>
                <w:sz w:val="14"/>
              </w:rPr>
              <w:t>0,00</w:t>
            </w:r>
          </w:p>
        </w:tc>
        <w:tc>
          <w:tcPr>
            <w:tcW w:w="1035"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0,00</w:t>
            </w:r>
          </w:p>
        </w:tc>
        <w:tc>
          <w:tcPr>
            <w:tcW w:w="0" w:type="auto"/>
            <w:vMerge/>
            <w:tcBorders>
              <w:top w:val="nil"/>
              <w:left w:val="single" w:sz="8" w:space="0" w:color="000000"/>
              <w:bottom w:val="nil"/>
              <w:right w:val="nil"/>
            </w:tcBorders>
          </w:tcPr>
          <w:p w:rsidR="00B126D6" w:rsidRDefault="00B126D6">
            <w:pPr>
              <w:spacing w:after="160" w:line="259" w:lineRule="auto"/>
              <w:ind w:left="0" w:firstLine="0"/>
              <w:jc w:val="left"/>
            </w:pPr>
          </w:p>
        </w:tc>
      </w:tr>
      <w:tr w:rsidR="00B126D6">
        <w:trPr>
          <w:trHeight w:val="278"/>
        </w:trPr>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3" w:firstLine="0"/>
              <w:jc w:val="left"/>
            </w:pPr>
            <w:r>
              <w:rPr>
                <w:sz w:val="14"/>
              </w:rPr>
              <w:t>Wykonanie 2021</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323 528,15</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6" w:firstLine="0"/>
              <w:jc w:val="center"/>
            </w:pPr>
            <w:r>
              <w:rPr>
                <w:sz w:val="14"/>
              </w:rPr>
              <w:t>323 528,15</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213 376,00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9 715 794,45</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1 102 502,01</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8 613 292,44</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0,00</w:t>
            </w:r>
          </w:p>
        </w:tc>
        <w:tc>
          <w:tcPr>
            <w:tcW w:w="1035"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0,00</w:t>
            </w:r>
          </w:p>
        </w:tc>
        <w:tc>
          <w:tcPr>
            <w:tcW w:w="0" w:type="auto"/>
            <w:vMerge/>
            <w:tcBorders>
              <w:top w:val="nil"/>
              <w:left w:val="single" w:sz="8" w:space="0" w:color="000000"/>
              <w:bottom w:val="nil"/>
              <w:right w:val="nil"/>
            </w:tcBorders>
          </w:tcPr>
          <w:p w:rsidR="00B126D6" w:rsidRDefault="00B126D6">
            <w:pPr>
              <w:spacing w:after="160" w:line="259" w:lineRule="auto"/>
              <w:ind w:left="0" w:firstLine="0"/>
              <w:jc w:val="left"/>
            </w:pPr>
          </w:p>
        </w:tc>
      </w:tr>
      <w:tr w:rsidR="00B126D6">
        <w:trPr>
          <w:trHeight w:val="278"/>
        </w:trPr>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3" w:firstLine="0"/>
              <w:jc w:val="left"/>
            </w:pPr>
            <w:r>
              <w:rPr>
                <w:sz w:val="14"/>
              </w:rPr>
              <w:t>Wykonanie 2022</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1 953 610,00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1 953 610,00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777 908,23</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9 268 158,01</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1 577 397,81</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7 690 760,20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3"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8"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0,00</w:t>
            </w:r>
          </w:p>
        </w:tc>
        <w:tc>
          <w:tcPr>
            <w:tcW w:w="1035"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0,00</w:t>
            </w:r>
          </w:p>
        </w:tc>
        <w:tc>
          <w:tcPr>
            <w:tcW w:w="0" w:type="auto"/>
            <w:vMerge/>
            <w:tcBorders>
              <w:top w:val="nil"/>
              <w:left w:val="single" w:sz="8" w:space="0" w:color="000000"/>
              <w:bottom w:val="nil"/>
              <w:right w:val="nil"/>
            </w:tcBorders>
          </w:tcPr>
          <w:p w:rsidR="00B126D6" w:rsidRDefault="00B126D6">
            <w:pPr>
              <w:spacing w:after="160" w:line="259" w:lineRule="auto"/>
              <w:ind w:left="0" w:firstLine="0"/>
              <w:jc w:val="left"/>
            </w:pPr>
          </w:p>
        </w:tc>
      </w:tr>
      <w:tr w:rsidR="00B126D6">
        <w:trPr>
          <w:trHeight w:val="278"/>
        </w:trPr>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3" w:firstLine="0"/>
              <w:jc w:val="left"/>
            </w:pPr>
            <w:r>
              <w:rPr>
                <w:sz w:val="14"/>
              </w:rPr>
              <w:t>Wykonanie 2023</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10 204 256,36</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1 555 988,83</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8 648 267,53</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2" w:firstLine="0"/>
              <w:jc w:val="center"/>
            </w:pPr>
            <w:r>
              <w:rPr>
                <w:sz w:val="14"/>
              </w:rPr>
              <w:t>0,00</w:t>
            </w:r>
          </w:p>
        </w:tc>
        <w:tc>
          <w:tcPr>
            <w:tcW w:w="1035"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0,00</w:t>
            </w:r>
          </w:p>
        </w:tc>
        <w:tc>
          <w:tcPr>
            <w:tcW w:w="0" w:type="auto"/>
            <w:vMerge/>
            <w:tcBorders>
              <w:top w:val="nil"/>
              <w:left w:val="single" w:sz="8" w:space="0" w:color="000000"/>
              <w:bottom w:val="nil"/>
              <w:right w:val="nil"/>
            </w:tcBorders>
          </w:tcPr>
          <w:p w:rsidR="00B126D6" w:rsidRDefault="00B126D6">
            <w:pPr>
              <w:spacing w:after="160" w:line="259" w:lineRule="auto"/>
              <w:ind w:left="0" w:firstLine="0"/>
              <w:jc w:val="left"/>
            </w:pPr>
          </w:p>
        </w:tc>
      </w:tr>
      <w:tr w:rsidR="00B126D6">
        <w:trPr>
          <w:trHeight w:val="278"/>
        </w:trPr>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Plan 3 kw. 2024</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5 169 509,70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5 169 509,70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1 537 340,55</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25 589 224,34</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3" w:firstLine="0"/>
              <w:jc w:val="center"/>
            </w:pPr>
            <w:r>
              <w:rPr>
                <w:sz w:val="14"/>
              </w:rPr>
              <w:t>1 056 987,74</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3" w:firstLine="0"/>
              <w:jc w:val="center"/>
            </w:pPr>
            <w:r>
              <w:rPr>
                <w:sz w:val="14"/>
              </w:rPr>
              <w:t>24 532 236,60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2" w:firstLine="0"/>
              <w:jc w:val="center"/>
            </w:pPr>
            <w:r>
              <w:rPr>
                <w:sz w:val="14"/>
              </w:rPr>
              <w:t>0,00</w:t>
            </w:r>
          </w:p>
        </w:tc>
        <w:tc>
          <w:tcPr>
            <w:tcW w:w="1035"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0,00</w:t>
            </w:r>
          </w:p>
        </w:tc>
        <w:tc>
          <w:tcPr>
            <w:tcW w:w="0" w:type="auto"/>
            <w:vMerge/>
            <w:tcBorders>
              <w:top w:val="nil"/>
              <w:left w:val="single" w:sz="8" w:space="0" w:color="000000"/>
              <w:bottom w:val="nil"/>
              <w:right w:val="nil"/>
            </w:tcBorders>
          </w:tcPr>
          <w:p w:rsidR="00B126D6" w:rsidRDefault="00B126D6">
            <w:pPr>
              <w:spacing w:after="160" w:line="259" w:lineRule="auto"/>
              <w:ind w:left="0" w:firstLine="0"/>
              <w:jc w:val="left"/>
            </w:pPr>
          </w:p>
        </w:tc>
      </w:tr>
      <w:tr w:rsidR="00B126D6">
        <w:trPr>
          <w:trHeight w:val="278"/>
        </w:trPr>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3" w:firstLine="0"/>
              <w:jc w:val="left"/>
            </w:pPr>
            <w:r>
              <w:rPr>
                <w:sz w:val="14"/>
              </w:rPr>
              <w:t>Wykonanie 2024</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4 306 781,00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4 306 781,00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1 818 642,00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15 027 911,39</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6" w:firstLine="0"/>
              <w:jc w:val="center"/>
            </w:pPr>
            <w:r>
              <w:rPr>
                <w:sz w:val="14"/>
              </w:rPr>
              <w:t>976 961,42</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14 050 949,97</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0,00</w:t>
            </w:r>
          </w:p>
        </w:tc>
        <w:tc>
          <w:tcPr>
            <w:tcW w:w="1035"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0,00</w:t>
            </w:r>
          </w:p>
        </w:tc>
        <w:tc>
          <w:tcPr>
            <w:tcW w:w="0" w:type="auto"/>
            <w:vMerge/>
            <w:tcBorders>
              <w:top w:val="nil"/>
              <w:left w:val="single" w:sz="8" w:space="0" w:color="000000"/>
              <w:bottom w:val="nil"/>
              <w:right w:val="nil"/>
            </w:tcBorders>
          </w:tcPr>
          <w:p w:rsidR="00B126D6" w:rsidRDefault="00B126D6">
            <w:pPr>
              <w:spacing w:after="160" w:line="259" w:lineRule="auto"/>
              <w:ind w:left="0" w:firstLine="0"/>
              <w:jc w:val="left"/>
            </w:pPr>
          </w:p>
        </w:tc>
      </w:tr>
      <w:tr w:rsidR="00B126D6">
        <w:trPr>
          <w:trHeight w:val="278"/>
        </w:trPr>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2025</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3 074 598,69</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3 074 598,69</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1 171 373,57</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19 069 655,15</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1 462 513,33</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17 607 141,82</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0,00</w:t>
            </w:r>
          </w:p>
        </w:tc>
        <w:tc>
          <w:tcPr>
            <w:tcW w:w="1035"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0,00</w:t>
            </w:r>
          </w:p>
        </w:tc>
        <w:tc>
          <w:tcPr>
            <w:tcW w:w="0" w:type="auto"/>
            <w:vMerge/>
            <w:tcBorders>
              <w:top w:val="nil"/>
              <w:left w:val="single" w:sz="8" w:space="0" w:color="000000"/>
              <w:bottom w:val="nil"/>
              <w:right w:val="nil"/>
            </w:tcBorders>
          </w:tcPr>
          <w:p w:rsidR="00B126D6" w:rsidRDefault="00B126D6">
            <w:pPr>
              <w:spacing w:after="160" w:line="259" w:lineRule="auto"/>
              <w:ind w:left="0" w:firstLine="0"/>
              <w:jc w:val="left"/>
            </w:pPr>
          </w:p>
        </w:tc>
      </w:tr>
      <w:tr w:rsidR="00B126D6">
        <w:trPr>
          <w:trHeight w:val="278"/>
        </w:trPr>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2026</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5 002 500,00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5 002 500,00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3 501 750,00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14 619 036,20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6" w:firstLine="0"/>
              <w:jc w:val="center"/>
            </w:pPr>
            <w:r>
              <w:rPr>
                <w:sz w:val="14"/>
              </w:rPr>
              <w:t>653 211,20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13 965 825,00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0,00</w:t>
            </w:r>
          </w:p>
        </w:tc>
        <w:tc>
          <w:tcPr>
            <w:tcW w:w="1035"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0,00</w:t>
            </w:r>
          </w:p>
        </w:tc>
        <w:tc>
          <w:tcPr>
            <w:tcW w:w="0" w:type="auto"/>
            <w:vMerge/>
            <w:tcBorders>
              <w:top w:val="nil"/>
              <w:left w:val="single" w:sz="8" w:space="0" w:color="000000"/>
              <w:bottom w:val="nil"/>
              <w:right w:val="nil"/>
            </w:tcBorders>
          </w:tcPr>
          <w:p w:rsidR="00B126D6" w:rsidRDefault="00B126D6">
            <w:pPr>
              <w:spacing w:after="160" w:line="259" w:lineRule="auto"/>
              <w:ind w:left="0" w:firstLine="0"/>
              <w:jc w:val="left"/>
            </w:pPr>
          </w:p>
        </w:tc>
      </w:tr>
      <w:tr w:rsidR="00B126D6">
        <w:trPr>
          <w:trHeight w:val="278"/>
        </w:trPr>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2027</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5 002 500,00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5 002 500,00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3 501 750,00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6 549 110,22</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3"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6 549 110,22</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0,00</w:t>
            </w:r>
          </w:p>
        </w:tc>
        <w:tc>
          <w:tcPr>
            <w:tcW w:w="1035"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0,00</w:t>
            </w:r>
          </w:p>
        </w:tc>
        <w:tc>
          <w:tcPr>
            <w:tcW w:w="0" w:type="auto"/>
            <w:vMerge/>
            <w:tcBorders>
              <w:top w:val="nil"/>
              <w:left w:val="single" w:sz="8" w:space="0" w:color="000000"/>
              <w:bottom w:val="nil"/>
              <w:right w:val="nil"/>
            </w:tcBorders>
          </w:tcPr>
          <w:p w:rsidR="00B126D6" w:rsidRDefault="00B126D6">
            <w:pPr>
              <w:spacing w:after="160" w:line="259" w:lineRule="auto"/>
              <w:ind w:left="0" w:firstLine="0"/>
              <w:jc w:val="left"/>
            </w:pPr>
          </w:p>
        </w:tc>
      </w:tr>
      <w:tr w:rsidR="00B126D6">
        <w:trPr>
          <w:trHeight w:val="278"/>
        </w:trPr>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2028</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1 620 250,00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1 620 250,00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1 134 175,00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1 620 250,00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3"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1 620 250,00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0,00</w:t>
            </w:r>
          </w:p>
        </w:tc>
        <w:tc>
          <w:tcPr>
            <w:tcW w:w="1035"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0,00</w:t>
            </w:r>
          </w:p>
        </w:tc>
        <w:tc>
          <w:tcPr>
            <w:tcW w:w="0" w:type="auto"/>
            <w:vMerge/>
            <w:tcBorders>
              <w:top w:val="nil"/>
              <w:left w:val="single" w:sz="8" w:space="0" w:color="000000"/>
              <w:bottom w:val="nil"/>
              <w:right w:val="nil"/>
            </w:tcBorders>
          </w:tcPr>
          <w:p w:rsidR="00B126D6" w:rsidRDefault="00B126D6">
            <w:pPr>
              <w:spacing w:after="160" w:line="259" w:lineRule="auto"/>
              <w:ind w:left="0" w:firstLine="0"/>
              <w:jc w:val="left"/>
            </w:pPr>
          </w:p>
        </w:tc>
      </w:tr>
      <w:tr w:rsidR="00B126D6">
        <w:trPr>
          <w:trHeight w:val="278"/>
        </w:trPr>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2029</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3"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2" w:firstLine="0"/>
              <w:jc w:val="center"/>
            </w:pPr>
            <w:r>
              <w:rPr>
                <w:sz w:val="14"/>
              </w:rPr>
              <w:t>0,00</w:t>
            </w:r>
          </w:p>
        </w:tc>
        <w:tc>
          <w:tcPr>
            <w:tcW w:w="1035"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0,00</w:t>
            </w:r>
          </w:p>
        </w:tc>
        <w:tc>
          <w:tcPr>
            <w:tcW w:w="0" w:type="auto"/>
            <w:vMerge/>
            <w:tcBorders>
              <w:top w:val="nil"/>
              <w:left w:val="single" w:sz="8" w:space="0" w:color="000000"/>
              <w:bottom w:val="nil"/>
              <w:right w:val="nil"/>
            </w:tcBorders>
          </w:tcPr>
          <w:p w:rsidR="00B126D6" w:rsidRDefault="00B126D6">
            <w:pPr>
              <w:spacing w:after="160" w:line="259" w:lineRule="auto"/>
              <w:ind w:left="0" w:firstLine="0"/>
              <w:jc w:val="left"/>
            </w:pPr>
          </w:p>
        </w:tc>
      </w:tr>
      <w:tr w:rsidR="00B126D6">
        <w:trPr>
          <w:trHeight w:val="278"/>
        </w:trPr>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lastRenderedPageBreak/>
              <w:t>2030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3"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2" w:firstLine="0"/>
              <w:jc w:val="center"/>
            </w:pPr>
            <w:r>
              <w:rPr>
                <w:sz w:val="14"/>
              </w:rPr>
              <w:t>0,00</w:t>
            </w:r>
          </w:p>
        </w:tc>
        <w:tc>
          <w:tcPr>
            <w:tcW w:w="1035"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0,00</w:t>
            </w:r>
          </w:p>
        </w:tc>
        <w:tc>
          <w:tcPr>
            <w:tcW w:w="0" w:type="auto"/>
            <w:vMerge/>
            <w:tcBorders>
              <w:top w:val="nil"/>
              <w:left w:val="single" w:sz="8" w:space="0" w:color="000000"/>
              <w:bottom w:val="nil"/>
              <w:right w:val="nil"/>
            </w:tcBorders>
          </w:tcPr>
          <w:p w:rsidR="00B126D6" w:rsidRDefault="00B126D6">
            <w:pPr>
              <w:spacing w:after="160" w:line="259" w:lineRule="auto"/>
              <w:ind w:left="0" w:firstLine="0"/>
              <w:jc w:val="left"/>
            </w:pPr>
          </w:p>
        </w:tc>
      </w:tr>
      <w:tr w:rsidR="00B126D6">
        <w:trPr>
          <w:trHeight w:val="278"/>
        </w:trPr>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2031</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3"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2" w:firstLine="0"/>
              <w:jc w:val="center"/>
            </w:pPr>
            <w:r>
              <w:rPr>
                <w:sz w:val="14"/>
              </w:rPr>
              <w:t>0,00</w:t>
            </w:r>
          </w:p>
        </w:tc>
        <w:tc>
          <w:tcPr>
            <w:tcW w:w="1035"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0,00</w:t>
            </w:r>
          </w:p>
        </w:tc>
        <w:tc>
          <w:tcPr>
            <w:tcW w:w="0" w:type="auto"/>
            <w:vMerge/>
            <w:tcBorders>
              <w:top w:val="nil"/>
              <w:left w:val="single" w:sz="8" w:space="0" w:color="000000"/>
              <w:bottom w:val="nil"/>
              <w:right w:val="nil"/>
            </w:tcBorders>
          </w:tcPr>
          <w:p w:rsidR="00B126D6" w:rsidRDefault="00B126D6">
            <w:pPr>
              <w:spacing w:after="160" w:line="259" w:lineRule="auto"/>
              <w:ind w:left="0" w:firstLine="0"/>
              <w:jc w:val="left"/>
            </w:pPr>
          </w:p>
        </w:tc>
      </w:tr>
      <w:tr w:rsidR="00B126D6">
        <w:trPr>
          <w:trHeight w:val="278"/>
        </w:trPr>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2032</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3"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2" w:firstLine="0"/>
              <w:jc w:val="center"/>
            </w:pPr>
            <w:r>
              <w:rPr>
                <w:sz w:val="14"/>
              </w:rPr>
              <w:t>0,00</w:t>
            </w:r>
          </w:p>
        </w:tc>
        <w:tc>
          <w:tcPr>
            <w:tcW w:w="1035"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0,00</w:t>
            </w:r>
          </w:p>
        </w:tc>
        <w:tc>
          <w:tcPr>
            <w:tcW w:w="0" w:type="auto"/>
            <w:vMerge/>
            <w:tcBorders>
              <w:top w:val="nil"/>
              <w:left w:val="single" w:sz="8" w:space="0" w:color="000000"/>
              <w:bottom w:val="nil"/>
              <w:right w:val="nil"/>
            </w:tcBorders>
          </w:tcPr>
          <w:p w:rsidR="00B126D6" w:rsidRDefault="00B126D6">
            <w:pPr>
              <w:spacing w:after="160" w:line="259" w:lineRule="auto"/>
              <w:ind w:left="0" w:firstLine="0"/>
              <w:jc w:val="left"/>
            </w:pPr>
          </w:p>
        </w:tc>
      </w:tr>
      <w:tr w:rsidR="00B126D6">
        <w:trPr>
          <w:trHeight w:val="278"/>
        </w:trPr>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2033</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3"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2" w:firstLine="0"/>
              <w:jc w:val="center"/>
            </w:pPr>
            <w:r>
              <w:rPr>
                <w:sz w:val="14"/>
              </w:rPr>
              <w:t>0,00</w:t>
            </w:r>
          </w:p>
        </w:tc>
        <w:tc>
          <w:tcPr>
            <w:tcW w:w="1035"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0,00</w:t>
            </w:r>
          </w:p>
        </w:tc>
        <w:tc>
          <w:tcPr>
            <w:tcW w:w="0" w:type="auto"/>
            <w:vMerge/>
            <w:tcBorders>
              <w:top w:val="nil"/>
              <w:left w:val="single" w:sz="8" w:space="0" w:color="000000"/>
              <w:bottom w:val="nil"/>
              <w:right w:val="nil"/>
            </w:tcBorders>
          </w:tcPr>
          <w:p w:rsidR="00B126D6" w:rsidRDefault="00B126D6">
            <w:pPr>
              <w:spacing w:after="160" w:line="259" w:lineRule="auto"/>
              <w:ind w:left="0" w:firstLine="0"/>
              <w:jc w:val="left"/>
            </w:pPr>
          </w:p>
        </w:tc>
      </w:tr>
      <w:tr w:rsidR="00B126D6">
        <w:trPr>
          <w:trHeight w:val="278"/>
        </w:trPr>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2034</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3"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2" w:firstLine="0"/>
              <w:jc w:val="center"/>
            </w:pPr>
            <w:r>
              <w:rPr>
                <w:sz w:val="14"/>
              </w:rPr>
              <w:t>0,00</w:t>
            </w:r>
          </w:p>
        </w:tc>
        <w:tc>
          <w:tcPr>
            <w:tcW w:w="1035"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0,00</w:t>
            </w:r>
          </w:p>
        </w:tc>
        <w:tc>
          <w:tcPr>
            <w:tcW w:w="0" w:type="auto"/>
            <w:vMerge/>
            <w:tcBorders>
              <w:top w:val="nil"/>
              <w:left w:val="single" w:sz="8" w:space="0" w:color="000000"/>
              <w:bottom w:val="nil"/>
              <w:right w:val="nil"/>
            </w:tcBorders>
          </w:tcPr>
          <w:p w:rsidR="00B126D6" w:rsidRDefault="00B126D6">
            <w:pPr>
              <w:spacing w:after="160" w:line="259" w:lineRule="auto"/>
              <w:ind w:left="0" w:firstLine="0"/>
              <w:jc w:val="left"/>
            </w:pPr>
          </w:p>
        </w:tc>
      </w:tr>
      <w:tr w:rsidR="00B126D6">
        <w:trPr>
          <w:trHeight w:val="278"/>
        </w:trPr>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2035</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3"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2" w:firstLine="0"/>
              <w:jc w:val="center"/>
            </w:pPr>
            <w:r>
              <w:rPr>
                <w:sz w:val="14"/>
              </w:rPr>
              <w:t>0,00</w:t>
            </w:r>
          </w:p>
        </w:tc>
        <w:tc>
          <w:tcPr>
            <w:tcW w:w="1035"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0,00</w:t>
            </w:r>
          </w:p>
        </w:tc>
        <w:tc>
          <w:tcPr>
            <w:tcW w:w="0" w:type="auto"/>
            <w:vMerge/>
            <w:tcBorders>
              <w:top w:val="nil"/>
              <w:left w:val="single" w:sz="8" w:space="0" w:color="000000"/>
              <w:bottom w:val="nil"/>
              <w:right w:val="nil"/>
            </w:tcBorders>
          </w:tcPr>
          <w:p w:rsidR="00B126D6" w:rsidRDefault="00B126D6">
            <w:pPr>
              <w:spacing w:after="160" w:line="259" w:lineRule="auto"/>
              <w:ind w:left="0" w:firstLine="0"/>
              <w:jc w:val="left"/>
            </w:pPr>
          </w:p>
        </w:tc>
      </w:tr>
      <w:tr w:rsidR="00B126D6">
        <w:trPr>
          <w:trHeight w:val="271"/>
        </w:trPr>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2036</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3"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2" w:firstLine="0"/>
              <w:jc w:val="center"/>
            </w:pPr>
            <w:r>
              <w:rPr>
                <w:sz w:val="14"/>
              </w:rPr>
              <w:t>0,00</w:t>
            </w:r>
          </w:p>
        </w:tc>
        <w:tc>
          <w:tcPr>
            <w:tcW w:w="1035"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0,00</w:t>
            </w:r>
          </w:p>
        </w:tc>
        <w:tc>
          <w:tcPr>
            <w:tcW w:w="0" w:type="auto"/>
            <w:vMerge/>
            <w:tcBorders>
              <w:top w:val="nil"/>
              <w:left w:val="single" w:sz="8" w:space="0" w:color="000000"/>
              <w:bottom w:val="nil"/>
              <w:right w:val="nil"/>
            </w:tcBorders>
          </w:tcPr>
          <w:p w:rsidR="00B126D6" w:rsidRDefault="00B126D6">
            <w:pPr>
              <w:spacing w:after="160" w:line="259" w:lineRule="auto"/>
              <w:ind w:left="0" w:firstLine="0"/>
              <w:jc w:val="left"/>
            </w:pPr>
          </w:p>
        </w:tc>
      </w:tr>
      <w:tr w:rsidR="00B126D6">
        <w:trPr>
          <w:trHeight w:val="281"/>
        </w:trPr>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2037</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3"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2" w:firstLine="0"/>
              <w:jc w:val="center"/>
            </w:pPr>
            <w:r>
              <w:rPr>
                <w:sz w:val="14"/>
              </w:rPr>
              <w:t>0,00</w:t>
            </w:r>
          </w:p>
        </w:tc>
        <w:tc>
          <w:tcPr>
            <w:tcW w:w="1035"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0,00</w:t>
            </w:r>
          </w:p>
        </w:tc>
        <w:tc>
          <w:tcPr>
            <w:tcW w:w="0" w:type="auto"/>
            <w:vMerge/>
            <w:tcBorders>
              <w:top w:val="nil"/>
              <w:left w:val="single" w:sz="8" w:space="0" w:color="000000"/>
              <w:bottom w:val="nil"/>
              <w:right w:val="nil"/>
            </w:tcBorders>
          </w:tcPr>
          <w:p w:rsidR="00B126D6" w:rsidRDefault="00B126D6">
            <w:pPr>
              <w:spacing w:after="160" w:line="259" w:lineRule="auto"/>
              <w:ind w:left="0" w:firstLine="0"/>
              <w:jc w:val="left"/>
            </w:pPr>
          </w:p>
        </w:tc>
      </w:tr>
      <w:tr w:rsidR="00B126D6">
        <w:trPr>
          <w:trHeight w:val="278"/>
        </w:trPr>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2038</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3"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2" w:firstLine="0"/>
              <w:jc w:val="center"/>
            </w:pPr>
            <w:r>
              <w:rPr>
                <w:sz w:val="14"/>
              </w:rPr>
              <w:t>0,00</w:t>
            </w:r>
          </w:p>
        </w:tc>
        <w:tc>
          <w:tcPr>
            <w:tcW w:w="1035"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0,00</w:t>
            </w:r>
          </w:p>
        </w:tc>
        <w:tc>
          <w:tcPr>
            <w:tcW w:w="0" w:type="auto"/>
            <w:vMerge/>
            <w:tcBorders>
              <w:top w:val="nil"/>
              <w:left w:val="single" w:sz="8" w:space="0" w:color="000000"/>
              <w:bottom w:val="nil"/>
              <w:right w:val="nil"/>
            </w:tcBorders>
          </w:tcPr>
          <w:p w:rsidR="00B126D6" w:rsidRDefault="00B126D6">
            <w:pPr>
              <w:spacing w:after="160" w:line="259" w:lineRule="auto"/>
              <w:ind w:left="0" w:firstLine="0"/>
              <w:jc w:val="left"/>
            </w:pPr>
          </w:p>
        </w:tc>
      </w:tr>
      <w:tr w:rsidR="00B126D6">
        <w:trPr>
          <w:trHeight w:val="278"/>
        </w:trPr>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2039</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3"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2" w:firstLine="0"/>
              <w:jc w:val="center"/>
            </w:pPr>
            <w:r>
              <w:rPr>
                <w:sz w:val="14"/>
              </w:rPr>
              <w:t>0,00</w:t>
            </w:r>
          </w:p>
        </w:tc>
        <w:tc>
          <w:tcPr>
            <w:tcW w:w="1035"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0,00</w:t>
            </w:r>
          </w:p>
        </w:tc>
        <w:tc>
          <w:tcPr>
            <w:tcW w:w="0" w:type="auto"/>
            <w:vMerge/>
            <w:tcBorders>
              <w:top w:val="nil"/>
              <w:left w:val="single" w:sz="8" w:space="0" w:color="000000"/>
              <w:bottom w:val="nil"/>
              <w:right w:val="nil"/>
            </w:tcBorders>
          </w:tcPr>
          <w:p w:rsidR="00B126D6" w:rsidRDefault="00B126D6">
            <w:pPr>
              <w:spacing w:after="160" w:line="259" w:lineRule="auto"/>
              <w:ind w:left="0" w:firstLine="0"/>
              <w:jc w:val="left"/>
            </w:pPr>
          </w:p>
        </w:tc>
      </w:tr>
      <w:tr w:rsidR="00B126D6">
        <w:trPr>
          <w:trHeight w:val="278"/>
        </w:trPr>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2040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4"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3"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5"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7"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2" w:firstLine="0"/>
              <w:jc w:val="center"/>
            </w:pPr>
            <w:r>
              <w:rPr>
                <w:sz w:val="14"/>
              </w:rPr>
              <w:t>0,00</w:t>
            </w:r>
          </w:p>
        </w:tc>
        <w:tc>
          <w:tcPr>
            <w:tcW w:w="1035" w:type="dxa"/>
            <w:tcBorders>
              <w:top w:val="single" w:sz="8" w:space="0" w:color="000000"/>
              <w:left w:val="single" w:sz="8" w:space="0" w:color="000000"/>
              <w:bottom w:val="single" w:sz="8" w:space="0" w:color="000000"/>
              <w:right w:val="single" w:sz="8" w:space="0" w:color="000000"/>
            </w:tcBorders>
          </w:tcPr>
          <w:p w:rsidR="00B126D6" w:rsidRDefault="00000000">
            <w:pPr>
              <w:spacing w:after="0" w:line="259" w:lineRule="auto"/>
              <w:ind w:left="10" w:firstLine="0"/>
              <w:jc w:val="center"/>
            </w:pPr>
            <w:r>
              <w:rPr>
                <w:sz w:val="14"/>
              </w:rPr>
              <w:t>0,00</w:t>
            </w:r>
          </w:p>
        </w:tc>
        <w:tc>
          <w:tcPr>
            <w:tcW w:w="0" w:type="auto"/>
            <w:vMerge/>
            <w:tcBorders>
              <w:top w:val="nil"/>
              <w:left w:val="single" w:sz="8" w:space="0" w:color="000000"/>
              <w:bottom w:val="nil"/>
              <w:right w:val="nil"/>
            </w:tcBorders>
          </w:tcPr>
          <w:p w:rsidR="00B126D6" w:rsidRDefault="00B126D6">
            <w:pPr>
              <w:spacing w:after="160" w:line="259" w:lineRule="auto"/>
              <w:ind w:left="0" w:firstLine="0"/>
              <w:jc w:val="left"/>
            </w:pPr>
          </w:p>
        </w:tc>
      </w:tr>
      <w:tr w:rsidR="00B126D6">
        <w:trPr>
          <w:trHeight w:val="235"/>
        </w:trPr>
        <w:tc>
          <w:tcPr>
            <w:tcW w:w="11376" w:type="dxa"/>
            <w:gridSpan w:val="11"/>
            <w:tcBorders>
              <w:top w:val="single" w:sz="8" w:space="0" w:color="000000"/>
              <w:left w:val="nil"/>
              <w:bottom w:val="nil"/>
              <w:right w:val="nil"/>
            </w:tcBorders>
            <w:shd w:val="clear" w:color="auto" w:fill="FFFFFF"/>
          </w:tcPr>
          <w:p w:rsidR="00B126D6" w:rsidRDefault="00B126D6">
            <w:pPr>
              <w:spacing w:after="160" w:line="259" w:lineRule="auto"/>
              <w:ind w:left="0" w:firstLine="0"/>
              <w:jc w:val="left"/>
            </w:pPr>
          </w:p>
        </w:tc>
        <w:tc>
          <w:tcPr>
            <w:tcW w:w="0" w:type="auto"/>
            <w:vMerge/>
            <w:tcBorders>
              <w:top w:val="nil"/>
              <w:left w:val="single" w:sz="8" w:space="0" w:color="000000"/>
              <w:bottom w:val="nil"/>
              <w:right w:val="nil"/>
            </w:tcBorders>
          </w:tcPr>
          <w:p w:rsidR="00B126D6" w:rsidRDefault="00B126D6">
            <w:pPr>
              <w:spacing w:after="160" w:line="259" w:lineRule="auto"/>
              <w:ind w:left="0" w:firstLine="0"/>
              <w:jc w:val="left"/>
            </w:pPr>
          </w:p>
        </w:tc>
      </w:tr>
    </w:tbl>
    <w:tbl>
      <w:tblPr>
        <w:tblStyle w:val="TableGrid"/>
        <w:tblpPr w:vertAnchor="text" w:tblpX="-868"/>
        <w:tblOverlap w:val="never"/>
        <w:tblW w:w="11374" w:type="dxa"/>
        <w:tblInd w:w="0" w:type="dxa"/>
        <w:tblCellMar>
          <w:top w:w="0" w:type="dxa"/>
          <w:left w:w="0" w:type="dxa"/>
          <w:bottom w:w="0" w:type="dxa"/>
          <w:right w:w="3" w:type="dxa"/>
        </w:tblCellMar>
        <w:tblLook w:val="04A0" w:firstRow="1" w:lastRow="0" w:firstColumn="1" w:lastColumn="0" w:noHBand="0" w:noVBand="1"/>
      </w:tblPr>
      <w:tblGrid>
        <w:gridCol w:w="961"/>
        <w:gridCol w:w="956"/>
        <w:gridCol w:w="956"/>
        <w:gridCol w:w="956"/>
        <w:gridCol w:w="956"/>
        <w:gridCol w:w="963"/>
        <w:gridCol w:w="963"/>
        <w:gridCol w:w="963"/>
        <w:gridCol w:w="963"/>
        <w:gridCol w:w="831"/>
        <w:gridCol w:w="958"/>
        <w:gridCol w:w="948"/>
      </w:tblGrid>
      <w:tr w:rsidR="00B126D6">
        <w:trPr>
          <w:trHeight w:val="250"/>
        </w:trPr>
        <w:tc>
          <w:tcPr>
            <w:tcW w:w="944" w:type="dxa"/>
            <w:vMerge w:val="restart"/>
            <w:tcBorders>
              <w:top w:val="single" w:sz="7" w:space="0" w:color="000000"/>
              <w:left w:val="single" w:sz="7" w:space="0" w:color="000000"/>
              <w:bottom w:val="single" w:sz="7" w:space="0" w:color="000000"/>
              <w:right w:val="single" w:sz="9" w:space="0" w:color="000000"/>
            </w:tcBorders>
            <w:vAlign w:val="center"/>
          </w:tcPr>
          <w:p w:rsidR="00B126D6" w:rsidRDefault="00000000">
            <w:pPr>
              <w:spacing w:after="0" w:line="259" w:lineRule="auto"/>
              <w:ind w:left="68" w:firstLine="0"/>
              <w:jc w:val="left"/>
            </w:pPr>
            <w:r>
              <w:rPr>
                <w:sz w:val="12"/>
              </w:rPr>
              <w:t>Wyszczególnienie</w:t>
            </w:r>
          </w:p>
        </w:tc>
        <w:tc>
          <w:tcPr>
            <w:tcW w:w="10430" w:type="dxa"/>
            <w:gridSpan w:val="11"/>
            <w:tcBorders>
              <w:top w:val="single" w:sz="7" w:space="0" w:color="000000"/>
              <w:left w:val="single" w:sz="7" w:space="0" w:color="000000"/>
              <w:bottom w:val="single" w:sz="9" w:space="0" w:color="000000"/>
              <w:right w:val="single" w:sz="7" w:space="0" w:color="000000"/>
            </w:tcBorders>
          </w:tcPr>
          <w:p w:rsidR="00B126D6" w:rsidRDefault="00000000">
            <w:pPr>
              <w:spacing w:after="0" w:line="259" w:lineRule="auto"/>
              <w:ind w:left="15" w:firstLine="0"/>
              <w:jc w:val="center"/>
            </w:pPr>
            <w:r>
              <w:rPr>
                <w:sz w:val="12"/>
              </w:rPr>
              <w:t>Informacje uzupełniające o wybranych kategoriach finansowych</w:t>
            </w:r>
          </w:p>
        </w:tc>
      </w:tr>
      <w:tr w:rsidR="00B126D6">
        <w:trPr>
          <w:trHeight w:val="254"/>
        </w:trPr>
        <w:tc>
          <w:tcPr>
            <w:tcW w:w="0" w:type="auto"/>
            <w:vMerge/>
            <w:tcBorders>
              <w:top w:val="nil"/>
              <w:left w:val="single" w:sz="7" w:space="0" w:color="000000"/>
              <w:bottom w:val="nil"/>
              <w:right w:val="single" w:sz="9" w:space="0" w:color="000000"/>
            </w:tcBorders>
          </w:tcPr>
          <w:p w:rsidR="00B126D6" w:rsidRDefault="00B126D6">
            <w:pPr>
              <w:spacing w:after="160" w:line="259" w:lineRule="auto"/>
              <w:ind w:left="0" w:firstLine="0"/>
              <w:jc w:val="left"/>
            </w:pPr>
          </w:p>
        </w:tc>
        <w:tc>
          <w:tcPr>
            <w:tcW w:w="948" w:type="dxa"/>
            <w:vMerge w:val="restart"/>
            <w:tcBorders>
              <w:top w:val="single" w:sz="9" w:space="0" w:color="000000"/>
              <w:left w:val="single" w:sz="9" w:space="0" w:color="000000"/>
              <w:bottom w:val="single" w:sz="9" w:space="0" w:color="000000"/>
              <w:right w:val="single" w:sz="3" w:space="0" w:color="000000"/>
            </w:tcBorders>
          </w:tcPr>
          <w:p w:rsidR="00B126D6" w:rsidRDefault="00000000">
            <w:pPr>
              <w:spacing w:after="0" w:line="259" w:lineRule="auto"/>
              <w:ind w:left="-7" w:firstLine="0"/>
              <w:jc w:val="left"/>
            </w:pPr>
            <w:r>
              <w:rPr>
                <w:noProof/>
              </w:rPr>
              <w:drawing>
                <wp:inline distT="0" distB="0" distL="0" distR="0">
                  <wp:extent cx="601980" cy="2028444"/>
                  <wp:effectExtent l="0" t="0" r="0" b="0"/>
                  <wp:docPr id="1767" name="Picture 1767"/>
                  <wp:cNvGraphicFramePr/>
                  <a:graphic xmlns:a="http://schemas.openxmlformats.org/drawingml/2006/main">
                    <a:graphicData uri="http://schemas.openxmlformats.org/drawingml/2006/picture">
                      <pic:pic xmlns:pic="http://schemas.openxmlformats.org/drawingml/2006/picture">
                        <pic:nvPicPr>
                          <pic:cNvPr id="1767" name="Picture 1767"/>
                          <pic:cNvPicPr/>
                        </pic:nvPicPr>
                        <pic:blipFill>
                          <a:blip r:embed="rId74"/>
                          <a:stretch>
                            <a:fillRect/>
                          </a:stretch>
                        </pic:blipFill>
                        <pic:spPr>
                          <a:xfrm>
                            <a:off x="0" y="0"/>
                            <a:ext cx="601980" cy="2028444"/>
                          </a:xfrm>
                          <a:prstGeom prst="rect">
                            <a:avLst/>
                          </a:prstGeom>
                        </pic:spPr>
                      </pic:pic>
                    </a:graphicData>
                  </a:graphic>
                </wp:inline>
              </w:drawing>
            </w:r>
          </w:p>
        </w:tc>
        <w:tc>
          <w:tcPr>
            <w:tcW w:w="948" w:type="dxa"/>
            <w:vMerge w:val="restart"/>
            <w:tcBorders>
              <w:top w:val="single" w:sz="9" w:space="0" w:color="000000"/>
              <w:left w:val="single" w:sz="3" w:space="0" w:color="000000"/>
              <w:bottom w:val="single" w:sz="9" w:space="0" w:color="000000"/>
              <w:right w:val="single" w:sz="9" w:space="0" w:color="000000"/>
            </w:tcBorders>
          </w:tcPr>
          <w:p w:rsidR="00B126D6" w:rsidRDefault="00000000">
            <w:pPr>
              <w:spacing w:after="0" w:line="259" w:lineRule="auto"/>
              <w:ind w:left="-7" w:firstLine="0"/>
              <w:jc w:val="left"/>
            </w:pPr>
            <w:r>
              <w:rPr>
                <w:noProof/>
              </w:rPr>
              <w:drawing>
                <wp:inline distT="0" distB="0" distL="0" distR="0">
                  <wp:extent cx="601980" cy="2028444"/>
                  <wp:effectExtent l="0" t="0" r="0" b="0"/>
                  <wp:docPr id="1770" name="Picture 1770"/>
                  <wp:cNvGraphicFramePr/>
                  <a:graphic xmlns:a="http://schemas.openxmlformats.org/drawingml/2006/main">
                    <a:graphicData uri="http://schemas.openxmlformats.org/drawingml/2006/picture">
                      <pic:pic xmlns:pic="http://schemas.openxmlformats.org/drawingml/2006/picture">
                        <pic:nvPicPr>
                          <pic:cNvPr id="1770" name="Picture 1770"/>
                          <pic:cNvPicPr/>
                        </pic:nvPicPr>
                        <pic:blipFill>
                          <a:blip r:embed="rId75"/>
                          <a:stretch>
                            <a:fillRect/>
                          </a:stretch>
                        </pic:blipFill>
                        <pic:spPr>
                          <a:xfrm>
                            <a:off x="0" y="0"/>
                            <a:ext cx="601980" cy="2028444"/>
                          </a:xfrm>
                          <a:prstGeom prst="rect">
                            <a:avLst/>
                          </a:prstGeom>
                        </pic:spPr>
                      </pic:pic>
                    </a:graphicData>
                  </a:graphic>
                </wp:inline>
              </w:drawing>
            </w:r>
          </w:p>
        </w:tc>
        <w:tc>
          <w:tcPr>
            <w:tcW w:w="4740" w:type="dxa"/>
            <w:gridSpan w:val="5"/>
            <w:tcBorders>
              <w:top w:val="single" w:sz="7" w:space="0" w:color="000000"/>
              <w:left w:val="single" w:sz="9" w:space="0" w:color="000000"/>
              <w:bottom w:val="single" w:sz="9" w:space="0" w:color="000000"/>
              <w:right w:val="single" w:sz="9" w:space="0" w:color="000000"/>
            </w:tcBorders>
          </w:tcPr>
          <w:p w:rsidR="00B126D6" w:rsidRDefault="00000000">
            <w:pPr>
              <w:spacing w:after="0" w:line="259" w:lineRule="auto"/>
              <w:ind w:left="16" w:firstLine="0"/>
              <w:jc w:val="center"/>
            </w:pPr>
            <w:r>
              <w:rPr>
                <w:sz w:val="12"/>
              </w:rPr>
              <w:t>w tym:</w:t>
            </w:r>
          </w:p>
        </w:tc>
        <w:tc>
          <w:tcPr>
            <w:tcW w:w="948" w:type="dxa"/>
            <w:vMerge w:val="restart"/>
            <w:tcBorders>
              <w:top w:val="single" w:sz="9" w:space="0" w:color="000000"/>
              <w:left w:val="single" w:sz="9" w:space="0" w:color="000000"/>
              <w:bottom w:val="single" w:sz="9" w:space="0" w:color="000000"/>
              <w:right w:val="single" w:sz="9" w:space="0" w:color="000000"/>
            </w:tcBorders>
          </w:tcPr>
          <w:p w:rsidR="00B126D6" w:rsidRDefault="00000000">
            <w:pPr>
              <w:spacing w:after="0" w:line="259" w:lineRule="auto"/>
              <w:ind w:left="-7" w:firstLine="0"/>
              <w:jc w:val="left"/>
            </w:pPr>
            <w:r>
              <w:rPr>
                <w:noProof/>
              </w:rPr>
              <w:drawing>
                <wp:inline distT="0" distB="0" distL="0" distR="0">
                  <wp:extent cx="601980" cy="2028444"/>
                  <wp:effectExtent l="0" t="0" r="0" b="0"/>
                  <wp:docPr id="1773" name="Picture 1773"/>
                  <wp:cNvGraphicFramePr/>
                  <a:graphic xmlns:a="http://schemas.openxmlformats.org/drawingml/2006/main">
                    <a:graphicData uri="http://schemas.openxmlformats.org/drawingml/2006/picture">
                      <pic:pic xmlns:pic="http://schemas.openxmlformats.org/drawingml/2006/picture">
                        <pic:nvPicPr>
                          <pic:cNvPr id="1773" name="Picture 1773"/>
                          <pic:cNvPicPr/>
                        </pic:nvPicPr>
                        <pic:blipFill>
                          <a:blip r:embed="rId76"/>
                          <a:stretch>
                            <a:fillRect/>
                          </a:stretch>
                        </pic:blipFill>
                        <pic:spPr>
                          <a:xfrm>
                            <a:off x="0" y="0"/>
                            <a:ext cx="601980" cy="2028444"/>
                          </a:xfrm>
                          <a:prstGeom prst="rect">
                            <a:avLst/>
                          </a:prstGeom>
                        </pic:spPr>
                      </pic:pic>
                    </a:graphicData>
                  </a:graphic>
                </wp:inline>
              </w:drawing>
            </w:r>
          </w:p>
        </w:tc>
        <w:tc>
          <w:tcPr>
            <w:tcW w:w="948" w:type="dxa"/>
            <w:vMerge w:val="restart"/>
            <w:tcBorders>
              <w:top w:val="single" w:sz="7" w:space="0" w:color="000000"/>
              <w:left w:val="single" w:sz="9" w:space="0" w:color="000000"/>
              <w:bottom w:val="single" w:sz="7" w:space="0" w:color="000000"/>
              <w:right w:val="single" w:sz="9" w:space="0" w:color="000000"/>
            </w:tcBorders>
            <w:vAlign w:val="center"/>
          </w:tcPr>
          <w:p w:rsidR="00B126D6" w:rsidRDefault="00000000">
            <w:pPr>
              <w:spacing w:after="0" w:line="271" w:lineRule="auto"/>
              <w:ind w:left="35" w:firstLine="9"/>
              <w:jc w:val="center"/>
            </w:pPr>
            <w:r>
              <w:rPr>
                <w:sz w:val="12"/>
              </w:rPr>
              <w:t xml:space="preserve">Wcześniejsza spłata zobowiązań, wyłączona z limitu </w:t>
            </w:r>
          </w:p>
          <w:p w:rsidR="00B126D6" w:rsidRDefault="00000000">
            <w:pPr>
              <w:spacing w:after="0" w:line="271" w:lineRule="auto"/>
              <w:ind w:left="0" w:firstLine="0"/>
              <w:jc w:val="center"/>
            </w:pPr>
            <w:r>
              <w:rPr>
                <w:sz w:val="12"/>
              </w:rPr>
              <w:t xml:space="preserve">spłaty zobowiązań, dokonywana w </w:t>
            </w:r>
          </w:p>
          <w:p w:rsidR="00B126D6" w:rsidRDefault="00000000">
            <w:pPr>
              <w:spacing w:after="7" w:line="259" w:lineRule="auto"/>
              <w:ind w:left="17" w:firstLine="0"/>
              <w:jc w:val="center"/>
            </w:pPr>
            <w:r>
              <w:rPr>
                <w:sz w:val="12"/>
              </w:rPr>
              <w:t xml:space="preserve">formie wydatków </w:t>
            </w:r>
          </w:p>
          <w:p w:rsidR="00B126D6" w:rsidRDefault="00000000">
            <w:pPr>
              <w:spacing w:after="0" w:line="259" w:lineRule="auto"/>
              <w:ind w:left="15" w:firstLine="0"/>
              <w:jc w:val="center"/>
            </w:pPr>
            <w:r>
              <w:rPr>
                <w:sz w:val="12"/>
              </w:rPr>
              <w:t>budżetowych</w:t>
            </w:r>
          </w:p>
        </w:tc>
        <w:tc>
          <w:tcPr>
            <w:tcW w:w="950" w:type="dxa"/>
            <w:vMerge w:val="restart"/>
            <w:tcBorders>
              <w:top w:val="single" w:sz="9" w:space="0" w:color="000000"/>
              <w:left w:val="single" w:sz="9" w:space="0" w:color="000000"/>
              <w:bottom w:val="single" w:sz="9" w:space="0" w:color="000000"/>
              <w:right w:val="single" w:sz="3" w:space="0" w:color="000000"/>
            </w:tcBorders>
          </w:tcPr>
          <w:p w:rsidR="00B126D6" w:rsidRDefault="00000000">
            <w:pPr>
              <w:spacing w:after="0" w:line="259" w:lineRule="auto"/>
              <w:ind w:left="-7" w:firstLine="0"/>
              <w:jc w:val="left"/>
            </w:pPr>
            <w:r>
              <w:rPr>
                <w:noProof/>
              </w:rPr>
              <w:drawing>
                <wp:inline distT="0" distB="0" distL="0" distR="0">
                  <wp:extent cx="603504" cy="2028444"/>
                  <wp:effectExtent l="0" t="0" r="0" b="0"/>
                  <wp:docPr id="1776" name="Picture 1776"/>
                  <wp:cNvGraphicFramePr/>
                  <a:graphic xmlns:a="http://schemas.openxmlformats.org/drawingml/2006/main">
                    <a:graphicData uri="http://schemas.openxmlformats.org/drawingml/2006/picture">
                      <pic:pic xmlns:pic="http://schemas.openxmlformats.org/drawingml/2006/picture">
                        <pic:nvPicPr>
                          <pic:cNvPr id="1776" name="Picture 1776"/>
                          <pic:cNvPicPr/>
                        </pic:nvPicPr>
                        <pic:blipFill>
                          <a:blip r:embed="rId77"/>
                          <a:stretch>
                            <a:fillRect/>
                          </a:stretch>
                        </pic:blipFill>
                        <pic:spPr>
                          <a:xfrm>
                            <a:off x="0" y="0"/>
                            <a:ext cx="603504" cy="2028444"/>
                          </a:xfrm>
                          <a:prstGeom prst="rect">
                            <a:avLst/>
                          </a:prstGeom>
                        </pic:spPr>
                      </pic:pic>
                    </a:graphicData>
                  </a:graphic>
                </wp:inline>
              </w:drawing>
            </w:r>
          </w:p>
        </w:tc>
        <w:tc>
          <w:tcPr>
            <w:tcW w:w="948" w:type="dxa"/>
            <w:vMerge w:val="restart"/>
            <w:tcBorders>
              <w:top w:val="single" w:sz="9" w:space="0" w:color="000000"/>
              <w:left w:val="single" w:sz="3" w:space="0" w:color="000000"/>
              <w:bottom w:val="single" w:sz="9" w:space="0" w:color="000000"/>
              <w:right w:val="single" w:sz="3" w:space="0" w:color="000000"/>
            </w:tcBorders>
          </w:tcPr>
          <w:p w:rsidR="00B126D6" w:rsidRDefault="00000000">
            <w:pPr>
              <w:spacing w:after="0" w:line="259" w:lineRule="auto"/>
              <w:ind w:left="-7" w:firstLine="0"/>
              <w:jc w:val="left"/>
            </w:pPr>
            <w:r>
              <w:rPr>
                <w:noProof/>
              </w:rPr>
              <w:drawing>
                <wp:inline distT="0" distB="0" distL="0" distR="0">
                  <wp:extent cx="601980" cy="2028444"/>
                  <wp:effectExtent l="0" t="0" r="0" b="0"/>
                  <wp:docPr id="1779" name="Picture 1779"/>
                  <wp:cNvGraphicFramePr/>
                  <a:graphic xmlns:a="http://schemas.openxmlformats.org/drawingml/2006/main">
                    <a:graphicData uri="http://schemas.openxmlformats.org/drawingml/2006/picture">
                      <pic:pic xmlns:pic="http://schemas.openxmlformats.org/drawingml/2006/picture">
                        <pic:nvPicPr>
                          <pic:cNvPr id="1779" name="Picture 1779"/>
                          <pic:cNvPicPr/>
                        </pic:nvPicPr>
                        <pic:blipFill>
                          <a:blip r:embed="rId78"/>
                          <a:stretch>
                            <a:fillRect/>
                          </a:stretch>
                        </pic:blipFill>
                        <pic:spPr>
                          <a:xfrm>
                            <a:off x="0" y="0"/>
                            <a:ext cx="601980" cy="2028444"/>
                          </a:xfrm>
                          <a:prstGeom prst="rect">
                            <a:avLst/>
                          </a:prstGeom>
                        </pic:spPr>
                      </pic:pic>
                    </a:graphicData>
                  </a:graphic>
                </wp:inline>
              </w:drawing>
            </w:r>
          </w:p>
        </w:tc>
      </w:tr>
      <w:tr w:rsidR="00B126D6">
        <w:trPr>
          <w:trHeight w:val="254"/>
        </w:trPr>
        <w:tc>
          <w:tcPr>
            <w:tcW w:w="0" w:type="auto"/>
            <w:vMerge/>
            <w:tcBorders>
              <w:top w:val="nil"/>
              <w:left w:val="single" w:sz="7" w:space="0" w:color="000000"/>
              <w:bottom w:val="nil"/>
              <w:right w:val="single" w:sz="9" w:space="0" w:color="000000"/>
            </w:tcBorders>
          </w:tcPr>
          <w:p w:rsidR="00B126D6" w:rsidRDefault="00B126D6">
            <w:pPr>
              <w:spacing w:after="160" w:line="259" w:lineRule="auto"/>
              <w:ind w:left="0" w:firstLine="0"/>
              <w:jc w:val="left"/>
            </w:pPr>
          </w:p>
        </w:tc>
        <w:tc>
          <w:tcPr>
            <w:tcW w:w="0" w:type="auto"/>
            <w:vMerge/>
            <w:tcBorders>
              <w:top w:val="nil"/>
              <w:left w:val="single" w:sz="9" w:space="0" w:color="000000"/>
              <w:bottom w:val="nil"/>
              <w:right w:val="single" w:sz="3" w:space="0" w:color="000000"/>
            </w:tcBorders>
          </w:tcPr>
          <w:p w:rsidR="00B126D6" w:rsidRDefault="00B126D6">
            <w:pPr>
              <w:spacing w:after="160" w:line="259" w:lineRule="auto"/>
              <w:ind w:left="0" w:firstLine="0"/>
              <w:jc w:val="left"/>
            </w:pPr>
          </w:p>
        </w:tc>
        <w:tc>
          <w:tcPr>
            <w:tcW w:w="0" w:type="auto"/>
            <w:vMerge/>
            <w:tcBorders>
              <w:top w:val="nil"/>
              <w:left w:val="single" w:sz="3" w:space="0" w:color="000000"/>
              <w:bottom w:val="nil"/>
              <w:right w:val="single" w:sz="9" w:space="0" w:color="000000"/>
            </w:tcBorders>
          </w:tcPr>
          <w:p w:rsidR="00B126D6" w:rsidRDefault="00B126D6">
            <w:pPr>
              <w:spacing w:after="160" w:line="259" w:lineRule="auto"/>
              <w:ind w:left="0" w:firstLine="0"/>
              <w:jc w:val="left"/>
            </w:pPr>
          </w:p>
        </w:tc>
        <w:tc>
          <w:tcPr>
            <w:tcW w:w="948" w:type="dxa"/>
            <w:vMerge w:val="restart"/>
            <w:tcBorders>
              <w:top w:val="single" w:sz="9" w:space="0" w:color="000000"/>
              <w:left w:val="single" w:sz="3" w:space="0" w:color="000000"/>
              <w:bottom w:val="single" w:sz="9" w:space="0" w:color="000000"/>
              <w:right w:val="single" w:sz="3" w:space="0" w:color="000000"/>
            </w:tcBorders>
          </w:tcPr>
          <w:p w:rsidR="00B126D6" w:rsidRDefault="00000000">
            <w:pPr>
              <w:spacing w:after="0" w:line="259" w:lineRule="auto"/>
              <w:ind w:left="-7" w:firstLine="0"/>
              <w:jc w:val="left"/>
            </w:pPr>
            <w:r>
              <w:rPr>
                <w:noProof/>
              </w:rPr>
              <w:drawing>
                <wp:inline distT="0" distB="0" distL="0" distR="0">
                  <wp:extent cx="601980" cy="1866900"/>
                  <wp:effectExtent l="0" t="0" r="0" b="0"/>
                  <wp:docPr id="1782" name="Picture 1782"/>
                  <wp:cNvGraphicFramePr/>
                  <a:graphic xmlns:a="http://schemas.openxmlformats.org/drawingml/2006/main">
                    <a:graphicData uri="http://schemas.openxmlformats.org/drawingml/2006/picture">
                      <pic:pic xmlns:pic="http://schemas.openxmlformats.org/drawingml/2006/picture">
                        <pic:nvPicPr>
                          <pic:cNvPr id="1782" name="Picture 1782"/>
                          <pic:cNvPicPr/>
                        </pic:nvPicPr>
                        <pic:blipFill>
                          <a:blip r:embed="rId79"/>
                          <a:stretch>
                            <a:fillRect/>
                          </a:stretch>
                        </pic:blipFill>
                        <pic:spPr>
                          <a:xfrm>
                            <a:off x="0" y="0"/>
                            <a:ext cx="601980" cy="1866900"/>
                          </a:xfrm>
                          <a:prstGeom prst="rect">
                            <a:avLst/>
                          </a:prstGeom>
                        </pic:spPr>
                      </pic:pic>
                    </a:graphicData>
                  </a:graphic>
                </wp:inline>
              </w:drawing>
            </w:r>
          </w:p>
        </w:tc>
        <w:tc>
          <w:tcPr>
            <w:tcW w:w="948" w:type="dxa"/>
            <w:vMerge w:val="restart"/>
            <w:tcBorders>
              <w:top w:val="single" w:sz="9" w:space="0" w:color="000000"/>
              <w:left w:val="single" w:sz="3" w:space="0" w:color="000000"/>
              <w:bottom w:val="single" w:sz="9" w:space="0" w:color="000000"/>
              <w:right w:val="single" w:sz="9" w:space="0" w:color="000000"/>
            </w:tcBorders>
          </w:tcPr>
          <w:p w:rsidR="00B126D6" w:rsidRDefault="00000000">
            <w:pPr>
              <w:spacing w:after="0" w:line="259" w:lineRule="auto"/>
              <w:ind w:left="-7" w:firstLine="0"/>
              <w:jc w:val="left"/>
            </w:pPr>
            <w:r>
              <w:rPr>
                <w:noProof/>
              </w:rPr>
              <w:drawing>
                <wp:inline distT="0" distB="0" distL="0" distR="0">
                  <wp:extent cx="601980" cy="1866900"/>
                  <wp:effectExtent l="0" t="0" r="0" b="0"/>
                  <wp:docPr id="1785" name="Picture 1785"/>
                  <wp:cNvGraphicFramePr/>
                  <a:graphic xmlns:a="http://schemas.openxmlformats.org/drawingml/2006/main">
                    <a:graphicData uri="http://schemas.openxmlformats.org/drawingml/2006/picture">
                      <pic:pic xmlns:pic="http://schemas.openxmlformats.org/drawingml/2006/picture">
                        <pic:nvPicPr>
                          <pic:cNvPr id="1785" name="Picture 1785"/>
                          <pic:cNvPicPr/>
                        </pic:nvPicPr>
                        <pic:blipFill>
                          <a:blip r:embed="rId80"/>
                          <a:stretch>
                            <a:fillRect/>
                          </a:stretch>
                        </pic:blipFill>
                        <pic:spPr>
                          <a:xfrm>
                            <a:off x="0" y="0"/>
                            <a:ext cx="601980" cy="1866900"/>
                          </a:xfrm>
                          <a:prstGeom prst="rect">
                            <a:avLst/>
                          </a:prstGeom>
                        </pic:spPr>
                      </pic:pic>
                    </a:graphicData>
                  </a:graphic>
                </wp:inline>
              </w:drawing>
            </w:r>
          </w:p>
        </w:tc>
        <w:tc>
          <w:tcPr>
            <w:tcW w:w="1896" w:type="dxa"/>
            <w:gridSpan w:val="2"/>
            <w:tcBorders>
              <w:top w:val="single" w:sz="7" w:space="0" w:color="000000"/>
              <w:left w:val="single" w:sz="9" w:space="0" w:color="000000"/>
              <w:bottom w:val="single" w:sz="9" w:space="0" w:color="000000"/>
              <w:right w:val="single" w:sz="9" w:space="0" w:color="000000"/>
            </w:tcBorders>
          </w:tcPr>
          <w:p w:rsidR="00B126D6" w:rsidRDefault="00000000">
            <w:pPr>
              <w:spacing w:after="0" w:line="259" w:lineRule="auto"/>
              <w:ind w:left="13" w:firstLine="0"/>
              <w:jc w:val="center"/>
            </w:pPr>
            <w:r>
              <w:rPr>
                <w:sz w:val="12"/>
              </w:rPr>
              <w:t>w tym:</w:t>
            </w:r>
          </w:p>
        </w:tc>
        <w:tc>
          <w:tcPr>
            <w:tcW w:w="948" w:type="dxa"/>
            <w:vMerge w:val="restart"/>
            <w:tcBorders>
              <w:top w:val="single" w:sz="9" w:space="0" w:color="000000"/>
              <w:left w:val="single" w:sz="9" w:space="0" w:color="000000"/>
              <w:bottom w:val="single" w:sz="9" w:space="0" w:color="000000"/>
              <w:right w:val="single" w:sz="3" w:space="0" w:color="000000"/>
            </w:tcBorders>
          </w:tcPr>
          <w:p w:rsidR="00B126D6" w:rsidRDefault="00000000">
            <w:pPr>
              <w:spacing w:after="0" w:line="259" w:lineRule="auto"/>
              <w:ind w:left="-7" w:firstLine="0"/>
              <w:jc w:val="left"/>
            </w:pPr>
            <w:r>
              <w:rPr>
                <w:noProof/>
              </w:rPr>
              <w:drawing>
                <wp:inline distT="0" distB="0" distL="0" distR="0">
                  <wp:extent cx="601980" cy="1866900"/>
                  <wp:effectExtent l="0" t="0" r="0" b="0"/>
                  <wp:docPr id="1788" name="Picture 1788"/>
                  <wp:cNvGraphicFramePr/>
                  <a:graphic xmlns:a="http://schemas.openxmlformats.org/drawingml/2006/main">
                    <a:graphicData uri="http://schemas.openxmlformats.org/drawingml/2006/picture">
                      <pic:pic xmlns:pic="http://schemas.openxmlformats.org/drawingml/2006/picture">
                        <pic:nvPicPr>
                          <pic:cNvPr id="1788" name="Picture 1788"/>
                          <pic:cNvPicPr/>
                        </pic:nvPicPr>
                        <pic:blipFill>
                          <a:blip r:embed="rId81"/>
                          <a:stretch>
                            <a:fillRect/>
                          </a:stretch>
                        </pic:blipFill>
                        <pic:spPr>
                          <a:xfrm>
                            <a:off x="0" y="0"/>
                            <a:ext cx="601980" cy="1866900"/>
                          </a:xfrm>
                          <a:prstGeom prst="rect">
                            <a:avLst/>
                          </a:prstGeom>
                        </pic:spPr>
                      </pic:pic>
                    </a:graphicData>
                  </a:graphic>
                </wp:inline>
              </w:drawing>
            </w:r>
          </w:p>
        </w:tc>
        <w:tc>
          <w:tcPr>
            <w:tcW w:w="0" w:type="auto"/>
            <w:vMerge/>
            <w:tcBorders>
              <w:top w:val="nil"/>
              <w:left w:val="single" w:sz="9" w:space="0" w:color="000000"/>
              <w:bottom w:val="nil"/>
              <w:right w:val="single" w:sz="9" w:space="0" w:color="000000"/>
            </w:tcBorders>
          </w:tcPr>
          <w:p w:rsidR="00B126D6" w:rsidRDefault="00B126D6">
            <w:pPr>
              <w:spacing w:after="160" w:line="259" w:lineRule="auto"/>
              <w:ind w:left="0" w:firstLine="0"/>
              <w:jc w:val="left"/>
            </w:pPr>
          </w:p>
        </w:tc>
        <w:tc>
          <w:tcPr>
            <w:tcW w:w="0" w:type="auto"/>
            <w:vMerge/>
            <w:tcBorders>
              <w:top w:val="nil"/>
              <w:left w:val="single" w:sz="9" w:space="0" w:color="000000"/>
              <w:bottom w:val="nil"/>
              <w:right w:val="single" w:sz="9" w:space="0" w:color="000000"/>
            </w:tcBorders>
          </w:tcPr>
          <w:p w:rsidR="00B126D6" w:rsidRDefault="00B126D6">
            <w:pPr>
              <w:spacing w:after="160" w:line="259" w:lineRule="auto"/>
              <w:ind w:left="0" w:firstLine="0"/>
              <w:jc w:val="left"/>
            </w:pPr>
          </w:p>
        </w:tc>
        <w:tc>
          <w:tcPr>
            <w:tcW w:w="0" w:type="auto"/>
            <w:vMerge/>
            <w:tcBorders>
              <w:top w:val="nil"/>
              <w:left w:val="single" w:sz="9" w:space="0" w:color="000000"/>
              <w:bottom w:val="nil"/>
              <w:right w:val="single" w:sz="3" w:space="0" w:color="000000"/>
            </w:tcBorders>
          </w:tcPr>
          <w:p w:rsidR="00B126D6" w:rsidRDefault="00B126D6">
            <w:pPr>
              <w:spacing w:after="160" w:line="259" w:lineRule="auto"/>
              <w:ind w:left="0" w:firstLine="0"/>
              <w:jc w:val="left"/>
            </w:pPr>
          </w:p>
        </w:tc>
        <w:tc>
          <w:tcPr>
            <w:tcW w:w="0" w:type="auto"/>
            <w:vMerge/>
            <w:tcBorders>
              <w:top w:val="nil"/>
              <w:left w:val="single" w:sz="3" w:space="0" w:color="000000"/>
              <w:bottom w:val="nil"/>
              <w:right w:val="single" w:sz="3" w:space="0" w:color="000000"/>
            </w:tcBorders>
          </w:tcPr>
          <w:p w:rsidR="00B126D6" w:rsidRDefault="00B126D6">
            <w:pPr>
              <w:spacing w:after="160" w:line="259" w:lineRule="auto"/>
              <w:ind w:left="0" w:firstLine="0"/>
              <w:jc w:val="left"/>
            </w:pPr>
          </w:p>
        </w:tc>
      </w:tr>
      <w:tr w:rsidR="00B126D6">
        <w:trPr>
          <w:trHeight w:val="254"/>
        </w:trPr>
        <w:tc>
          <w:tcPr>
            <w:tcW w:w="0" w:type="auto"/>
            <w:vMerge/>
            <w:tcBorders>
              <w:top w:val="nil"/>
              <w:left w:val="single" w:sz="7" w:space="0" w:color="000000"/>
              <w:bottom w:val="nil"/>
              <w:right w:val="single" w:sz="9" w:space="0" w:color="000000"/>
            </w:tcBorders>
          </w:tcPr>
          <w:p w:rsidR="00B126D6" w:rsidRDefault="00B126D6">
            <w:pPr>
              <w:spacing w:after="160" w:line="259" w:lineRule="auto"/>
              <w:ind w:left="0" w:firstLine="0"/>
              <w:jc w:val="left"/>
            </w:pPr>
          </w:p>
        </w:tc>
        <w:tc>
          <w:tcPr>
            <w:tcW w:w="0" w:type="auto"/>
            <w:vMerge/>
            <w:tcBorders>
              <w:top w:val="nil"/>
              <w:left w:val="single" w:sz="9" w:space="0" w:color="000000"/>
              <w:bottom w:val="nil"/>
              <w:right w:val="single" w:sz="3" w:space="0" w:color="000000"/>
            </w:tcBorders>
          </w:tcPr>
          <w:p w:rsidR="00B126D6" w:rsidRDefault="00B126D6">
            <w:pPr>
              <w:spacing w:after="160" w:line="259" w:lineRule="auto"/>
              <w:ind w:left="0" w:firstLine="0"/>
              <w:jc w:val="left"/>
            </w:pPr>
          </w:p>
        </w:tc>
        <w:tc>
          <w:tcPr>
            <w:tcW w:w="0" w:type="auto"/>
            <w:vMerge/>
            <w:tcBorders>
              <w:top w:val="nil"/>
              <w:left w:val="single" w:sz="3" w:space="0" w:color="000000"/>
              <w:bottom w:val="nil"/>
              <w:right w:val="single" w:sz="9" w:space="0" w:color="000000"/>
            </w:tcBorders>
          </w:tcPr>
          <w:p w:rsidR="00B126D6" w:rsidRDefault="00B126D6">
            <w:pPr>
              <w:spacing w:after="160" w:line="259" w:lineRule="auto"/>
              <w:ind w:left="0" w:firstLine="0"/>
              <w:jc w:val="left"/>
            </w:pPr>
          </w:p>
        </w:tc>
        <w:tc>
          <w:tcPr>
            <w:tcW w:w="0" w:type="auto"/>
            <w:vMerge/>
            <w:tcBorders>
              <w:top w:val="nil"/>
              <w:left w:val="single" w:sz="3" w:space="0" w:color="000000"/>
              <w:bottom w:val="nil"/>
              <w:right w:val="single" w:sz="3" w:space="0" w:color="000000"/>
            </w:tcBorders>
          </w:tcPr>
          <w:p w:rsidR="00B126D6" w:rsidRDefault="00B126D6">
            <w:pPr>
              <w:spacing w:after="160" w:line="259" w:lineRule="auto"/>
              <w:ind w:left="0" w:firstLine="0"/>
              <w:jc w:val="left"/>
            </w:pPr>
          </w:p>
        </w:tc>
        <w:tc>
          <w:tcPr>
            <w:tcW w:w="0" w:type="auto"/>
            <w:vMerge/>
            <w:tcBorders>
              <w:top w:val="nil"/>
              <w:left w:val="single" w:sz="3" w:space="0" w:color="000000"/>
              <w:bottom w:val="nil"/>
              <w:right w:val="single" w:sz="9" w:space="0" w:color="000000"/>
            </w:tcBorders>
          </w:tcPr>
          <w:p w:rsidR="00B126D6" w:rsidRDefault="00B126D6">
            <w:pPr>
              <w:spacing w:after="160" w:line="259" w:lineRule="auto"/>
              <w:ind w:left="0" w:firstLine="0"/>
              <w:jc w:val="left"/>
            </w:pPr>
          </w:p>
        </w:tc>
        <w:tc>
          <w:tcPr>
            <w:tcW w:w="948" w:type="dxa"/>
            <w:vMerge w:val="restart"/>
            <w:tcBorders>
              <w:top w:val="single" w:sz="9" w:space="0" w:color="000000"/>
              <w:left w:val="single" w:sz="3" w:space="0" w:color="000000"/>
              <w:bottom w:val="single" w:sz="9" w:space="0" w:color="000000"/>
              <w:right w:val="single" w:sz="9" w:space="0" w:color="000000"/>
            </w:tcBorders>
          </w:tcPr>
          <w:p w:rsidR="00B126D6" w:rsidRDefault="00000000">
            <w:pPr>
              <w:spacing w:after="0" w:line="259" w:lineRule="auto"/>
              <w:ind w:left="-7" w:firstLine="0"/>
              <w:jc w:val="left"/>
            </w:pPr>
            <w:r>
              <w:rPr>
                <w:noProof/>
              </w:rPr>
              <w:drawing>
                <wp:inline distT="0" distB="0" distL="0" distR="0">
                  <wp:extent cx="601980" cy="1705356"/>
                  <wp:effectExtent l="0" t="0" r="0" b="0"/>
                  <wp:docPr id="1791" name="Picture 1791"/>
                  <wp:cNvGraphicFramePr/>
                  <a:graphic xmlns:a="http://schemas.openxmlformats.org/drawingml/2006/main">
                    <a:graphicData uri="http://schemas.openxmlformats.org/drawingml/2006/picture">
                      <pic:pic xmlns:pic="http://schemas.openxmlformats.org/drawingml/2006/picture">
                        <pic:nvPicPr>
                          <pic:cNvPr id="1791" name="Picture 1791"/>
                          <pic:cNvPicPr/>
                        </pic:nvPicPr>
                        <pic:blipFill>
                          <a:blip r:embed="rId82"/>
                          <a:stretch>
                            <a:fillRect/>
                          </a:stretch>
                        </pic:blipFill>
                        <pic:spPr>
                          <a:xfrm>
                            <a:off x="0" y="0"/>
                            <a:ext cx="601980" cy="1705356"/>
                          </a:xfrm>
                          <a:prstGeom prst="rect">
                            <a:avLst/>
                          </a:prstGeom>
                        </pic:spPr>
                      </pic:pic>
                    </a:graphicData>
                  </a:graphic>
                </wp:inline>
              </w:drawing>
            </w:r>
          </w:p>
        </w:tc>
        <w:tc>
          <w:tcPr>
            <w:tcW w:w="948" w:type="dxa"/>
            <w:tcBorders>
              <w:top w:val="single" w:sz="7" w:space="0" w:color="000000"/>
              <w:left w:val="single" w:sz="9" w:space="0" w:color="000000"/>
              <w:bottom w:val="single" w:sz="9" w:space="0" w:color="000000"/>
              <w:right w:val="single" w:sz="9" w:space="0" w:color="000000"/>
            </w:tcBorders>
          </w:tcPr>
          <w:p w:rsidR="00B126D6" w:rsidRDefault="00000000">
            <w:pPr>
              <w:spacing w:after="0" w:line="259" w:lineRule="auto"/>
              <w:ind w:left="16" w:firstLine="0"/>
              <w:jc w:val="center"/>
            </w:pPr>
            <w:r>
              <w:rPr>
                <w:sz w:val="12"/>
              </w:rPr>
              <w:t>w tym:</w:t>
            </w:r>
          </w:p>
        </w:tc>
        <w:tc>
          <w:tcPr>
            <w:tcW w:w="0" w:type="auto"/>
            <w:vMerge/>
            <w:tcBorders>
              <w:top w:val="nil"/>
              <w:left w:val="single" w:sz="9" w:space="0" w:color="000000"/>
              <w:bottom w:val="nil"/>
              <w:right w:val="single" w:sz="3" w:space="0" w:color="000000"/>
            </w:tcBorders>
          </w:tcPr>
          <w:p w:rsidR="00B126D6" w:rsidRDefault="00B126D6">
            <w:pPr>
              <w:spacing w:after="160" w:line="259" w:lineRule="auto"/>
              <w:ind w:left="0" w:firstLine="0"/>
              <w:jc w:val="left"/>
            </w:pPr>
          </w:p>
        </w:tc>
        <w:tc>
          <w:tcPr>
            <w:tcW w:w="0" w:type="auto"/>
            <w:vMerge/>
            <w:tcBorders>
              <w:top w:val="nil"/>
              <w:left w:val="single" w:sz="9" w:space="0" w:color="000000"/>
              <w:bottom w:val="nil"/>
              <w:right w:val="single" w:sz="9" w:space="0" w:color="000000"/>
            </w:tcBorders>
          </w:tcPr>
          <w:p w:rsidR="00B126D6" w:rsidRDefault="00B126D6">
            <w:pPr>
              <w:spacing w:after="160" w:line="259" w:lineRule="auto"/>
              <w:ind w:left="0" w:firstLine="0"/>
              <w:jc w:val="left"/>
            </w:pPr>
          </w:p>
        </w:tc>
        <w:tc>
          <w:tcPr>
            <w:tcW w:w="0" w:type="auto"/>
            <w:vMerge/>
            <w:tcBorders>
              <w:top w:val="nil"/>
              <w:left w:val="single" w:sz="9" w:space="0" w:color="000000"/>
              <w:bottom w:val="nil"/>
              <w:right w:val="single" w:sz="9" w:space="0" w:color="000000"/>
            </w:tcBorders>
          </w:tcPr>
          <w:p w:rsidR="00B126D6" w:rsidRDefault="00B126D6">
            <w:pPr>
              <w:spacing w:after="160" w:line="259" w:lineRule="auto"/>
              <w:ind w:left="0" w:firstLine="0"/>
              <w:jc w:val="left"/>
            </w:pPr>
          </w:p>
        </w:tc>
        <w:tc>
          <w:tcPr>
            <w:tcW w:w="0" w:type="auto"/>
            <w:vMerge/>
            <w:tcBorders>
              <w:top w:val="nil"/>
              <w:left w:val="single" w:sz="9" w:space="0" w:color="000000"/>
              <w:bottom w:val="nil"/>
              <w:right w:val="single" w:sz="3" w:space="0" w:color="000000"/>
            </w:tcBorders>
          </w:tcPr>
          <w:p w:rsidR="00B126D6" w:rsidRDefault="00B126D6">
            <w:pPr>
              <w:spacing w:after="160" w:line="259" w:lineRule="auto"/>
              <w:ind w:left="0" w:firstLine="0"/>
              <w:jc w:val="left"/>
            </w:pPr>
          </w:p>
        </w:tc>
        <w:tc>
          <w:tcPr>
            <w:tcW w:w="0" w:type="auto"/>
            <w:vMerge/>
            <w:tcBorders>
              <w:top w:val="nil"/>
              <w:left w:val="single" w:sz="3" w:space="0" w:color="000000"/>
              <w:bottom w:val="nil"/>
              <w:right w:val="single" w:sz="3" w:space="0" w:color="000000"/>
            </w:tcBorders>
          </w:tcPr>
          <w:p w:rsidR="00B126D6" w:rsidRDefault="00B126D6">
            <w:pPr>
              <w:spacing w:after="160" w:line="259" w:lineRule="auto"/>
              <w:ind w:left="0" w:firstLine="0"/>
              <w:jc w:val="left"/>
            </w:pPr>
          </w:p>
        </w:tc>
      </w:tr>
      <w:tr w:rsidR="00B126D6">
        <w:trPr>
          <w:trHeight w:val="2431"/>
        </w:trPr>
        <w:tc>
          <w:tcPr>
            <w:tcW w:w="0" w:type="auto"/>
            <w:vMerge/>
            <w:tcBorders>
              <w:top w:val="nil"/>
              <w:left w:val="single" w:sz="7" w:space="0" w:color="000000"/>
              <w:bottom w:val="single" w:sz="7" w:space="0" w:color="000000"/>
              <w:right w:val="single" w:sz="9" w:space="0" w:color="000000"/>
            </w:tcBorders>
          </w:tcPr>
          <w:p w:rsidR="00B126D6" w:rsidRDefault="00B126D6">
            <w:pPr>
              <w:spacing w:after="160" w:line="259" w:lineRule="auto"/>
              <w:ind w:left="0" w:firstLine="0"/>
              <w:jc w:val="left"/>
            </w:pPr>
          </w:p>
        </w:tc>
        <w:tc>
          <w:tcPr>
            <w:tcW w:w="0" w:type="auto"/>
            <w:vMerge/>
            <w:tcBorders>
              <w:top w:val="nil"/>
              <w:left w:val="single" w:sz="9" w:space="0" w:color="000000"/>
              <w:bottom w:val="single" w:sz="9" w:space="0" w:color="000000"/>
              <w:right w:val="single" w:sz="3" w:space="0" w:color="000000"/>
            </w:tcBorders>
          </w:tcPr>
          <w:p w:rsidR="00B126D6" w:rsidRDefault="00B126D6">
            <w:pPr>
              <w:spacing w:after="160" w:line="259" w:lineRule="auto"/>
              <w:ind w:left="0" w:firstLine="0"/>
              <w:jc w:val="left"/>
            </w:pPr>
          </w:p>
        </w:tc>
        <w:tc>
          <w:tcPr>
            <w:tcW w:w="0" w:type="auto"/>
            <w:vMerge/>
            <w:tcBorders>
              <w:top w:val="nil"/>
              <w:left w:val="single" w:sz="3" w:space="0" w:color="000000"/>
              <w:bottom w:val="single" w:sz="9" w:space="0" w:color="000000"/>
              <w:right w:val="single" w:sz="9" w:space="0" w:color="000000"/>
            </w:tcBorders>
          </w:tcPr>
          <w:p w:rsidR="00B126D6" w:rsidRDefault="00B126D6">
            <w:pPr>
              <w:spacing w:after="160" w:line="259" w:lineRule="auto"/>
              <w:ind w:left="0" w:firstLine="0"/>
              <w:jc w:val="left"/>
            </w:pPr>
          </w:p>
        </w:tc>
        <w:tc>
          <w:tcPr>
            <w:tcW w:w="0" w:type="auto"/>
            <w:vMerge/>
            <w:tcBorders>
              <w:top w:val="nil"/>
              <w:left w:val="single" w:sz="3" w:space="0" w:color="000000"/>
              <w:bottom w:val="single" w:sz="9" w:space="0" w:color="000000"/>
              <w:right w:val="single" w:sz="3" w:space="0" w:color="000000"/>
            </w:tcBorders>
          </w:tcPr>
          <w:p w:rsidR="00B126D6" w:rsidRDefault="00B126D6">
            <w:pPr>
              <w:spacing w:after="160" w:line="259" w:lineRule="auto"/>
              <w:ind w:left="0" w:firstLine="0"/>
              <w:jc w:val="left"/>
            </w:pPr>
          </w:p>
        </w:tc>
        <w:tc>
          <w:tcPr>
            <w:tcW w:w="0" w:type="auto"/>
            <w:vMerge/>
            <w:tcBorders>
              <w:top w:val="nil"/>
              <w:left w:val="single" w:sz="3" w:space="0" w:color="000000"/>
              <w:bottom w:val="single" w:sz="9" w:space="0" w:color="000000"/>
              <w:right w:val="single" w:sz="9" w:space="0" w:color="000000"/>
            </w:tcBorders>
          </w:tcPr>
          <w:p w:rsidR="00B126D6" w:rsidRDefault="00B126D6">
            <w:pPr>
              <w:spacing w:after="160" w:line="259" w:lineRule="auto"/>
              <w:ind w:left="0" w:firstLine="0"/>
              <w:jc w:val="left"/>
            </w:pPr>
          </w:p>
        </w:tc>
        <w:tc>
          <w:tcPr>
            <w:tcW w:w="0" w:type="auto"/>
            <w:vMerge/>
            <w:tcBorders>
              <w:top w:val="nil"/>
              <w:left w:val="single" w:sz="3" w:space="0" w:color="000000"/>
              <w:bottom w:val="single" w:sz="9" w:space="0" w:color="000000"/>
              <w:right w:val="single" w:sz="9" w:space="0" w:color="000000"/>
            </w:tcBorders>
          </w:tcPr>
          <w:p w:rsidR="00B126D6" w:rsidRDefault="00B126D6">
            <w:pPr>
              <w:spacing w:after="160" w:line="259" w:lineRule="auto"/>
              <w:ind w:left="0" w:firstLine="0"/>
              <w:jc w:val="left"/>
            </w:pPr>
          </w:p>
        </w:tc>
        <w:tc>
          <w:tcPr>
            <w:tcW w:w="948" w:type="dxa"/>
            <w:tcBorders>
              <w:top w:val="single" w:sz="9" w:space="0" w:color="000000"/>
              <w:left w:val="single" w:sz="3" w:space="0" w:color="000000"/>
              <w:bottom w:val="single" w:sz="9" w:space="0" w:color="000000"/>
              <w:right w:val="single" w:sz="3" w:space="0" w:color="000000"/>
            </w:tcBorders>
          </w:tcPr>
          <w:p w:rsidR="00B126D6" w:rsidRDefault="00000000">
            <w:pPr>
              <w:spacing w:after="0" w:line="259" w:lineRule="auto"/>
              <w:ind w:left="-7" w:firstLine="0"/>
              <w:jc w:val="left"/>
            </w:pPr>
            <w:r>
              <w:rPr>
                <w:noProof/>
              </w:rPr>
              <w:drawing>
                <wp:inline distT="0" distB="0" distL="0" distR="0">
                  <wp:extent cx="601980" cy="1543812"/>
                  <wp:effectExtent l="0" t="0" r="0" b="0"/>
                  <wp:docPr id="1794" name="Picture 1794"/>
                  <wp:cNvGraphicFramePr/>
                  <a:graphic xmlns:a="http://schemas.openxmlformats.org/drawingml/2006/main">
                    <a:graphicData uri="http://schemas.openxmlformats.org/drawingml/2006/picture">
                      <pic:pic xmlns:pic="http://schemas.openxmlformats.org/drawingml/2006/picture">
                        <pic:nvPicPr>
                          <pic:cNvPr id="1794" name="Picture 1794"/>
                          <pic:cNvPicPr/>
                        </pic:nvPicPr>
                        <pic:blipFill>
                          <a:blip r:embed="rId83"/>
                          <a:stretch>
                            <a:fillRect/>
                          </a:stretch>
                        </pic:blipFill>
                        <pic:spPr>
                          <a:xfrm>
                            <a:off x="0" y="0"/>
                            <a:ext cx="601980" cy="1543812"/>
                          </a:xfrm>
                          <a:prstGeom prst="rect">
                            <a:avLst/>
                          </a:prstGeom>
                        </pic:spPr>
                      </pic:pic>
                    </a:graphicData>
                  </a:graphic>
                </wp:inline>
              </w:drawing>
            </w:r>
          </w:p>
        </w:tc>
        <w:tc>
          <w:tcPr>
            <w:tcW w:w="0" w:type="auto"/>
            <w:vMerge/>
            <w:tcBorders>
              <w:top w:val="nil"/>
              <w:left w:val="single" w:sz="9" w:space="0" w:color="000000"/>
              <w:bottom w:val="single" w:sz="9" w:space="0" w:color="000000"/>
              <w:right w:val="single" w:sz="3" w:space="0" w:color="000000"/>
            </w:tcBorders>
          </w:tcPr>
          <w:p w:rsidR="00B126D6" w:rsidRDefault="00B126D6">
            <w:pPr>
              <w:spacing w:after="160" w:line="259" w:lineRule="auto"/>
              <w:ind w:left="0" w:firstLine="0"/>
              <w:jc w:val="left"/>
            </w:pPr>
          </w:p>
        </w:tc>
        <w:tc>
          <w:tcPr>
            <w:tcW w:w="0" w:type="auto"/>
            <w:vMerge/>
            <w:tcBorders>
              <w:top w:val="nil"/>
              <w:left w:val="single" w:sz="9" w:space="0" w:color="000000"/>
              <w:bottom w:val="single" w:sz="9" w:space="0" w:color="000000"/>
              <w:right w:val="single" w:sz="9" w:space="0" w:color="000000"/>
            </w:tcBorders>
          </w:tcPr>
          <w:p w:rsidR="00B126D6" w:rsidRDefault="00B126D6">
            <w:pPr>
              <w:spacing w:after="160" w:line="259" w:lineRule="auto"/>
              <w:ind w:left="0" w:firstLine="0"/>
              <w:jc w:val="left"/>
            </w:pPr>
          </w:p>
        </w:tc>
        <w:tc>
          <w:tcPr>
            <w:tcW w:w="0" w:type="auto"/>
            <w:vMerge/>
            <w:tcBorders>
              <w:top w:val="nil"/>
              <w:left w:val="single" w:sz="9" w:space="0" w:color="000000"/>
              <w:bottom w:val="single" w:sz="7" w:space="0" w:color="000000"/>
              <w:right w:val="single" w:sz="9" w:space="0" w:color="000000"/>
            </w:tcBorders>
          </w:tcPr>
          <w:p w:rsidR="00B126D6" w:rsidRDefault="00B126D6">
            <w:pPr>
              <w:spacing w:after="160" w:line="259" w:lineRule="auto"/>
              <w:ind w:left="0" w:firstLine="0"/>
              <w:jc w:val="left"/>
            </w:pPr>
          </w:p>
        </w:tc>
        <w:tc>
          <w:tcPr>
            <w:tcW w:w="0" w:type="auto"/>
            <w:vMerge/>
            <w:tcBorders>
              <w:top w:val="nil"/>
              <w:left w:val="single" w:sz="9" w:space="0" w:color="000000"/>
              <w:bottom w:val="single" w:sz="9" w:space="0" w:color="000000"/>
              <w:right w:val="single" w:sz="3" w:space="0" w:color="000000"/>
            </w:tcBorders>
          </w:tcPr>
          <w:p w:rsidR="00B126D6" w:rsidRDefault="00B126D6">
            <w:pPr>
              <w:spacing w:after="160" w:line="259" w:lineRule="auto"/>
              <w:ind w:left="0" w:firstLine="0"/>
              <w:jc w:val="left"/>
            </w:pPr>
          </w:p>
        </w:tc>
        <w:tc>
          <w:tcPr>
            <w:tcW w:w="0" w:type="auto"/>
            <w:vMerge/>
            <w:tcBorders>
              <w:top w:val="nil"/>
              <w:left w:val="single" w:sz="3" w:space="0" w:color="000000"/>
              <w:bottom w:val="single" w:sz="9" w:space="0" w:color="000000"/>
              <w:right w:val="single" w:sz="3" w:space="0" w:color="000000"/>
            </w:tcBorders>
          </w:tcPr>
          <w:p w:rsidR="00B126D6" w:rsidRDefault="00B126D6">
            <w:pPr>
              <w:spacing w:after="160" w:line="259" w:lineRule="auto"/>
              <w:ind w:left="0" w:firstLine="0"/>
              <w:jc w:val="left"/>
            </w:pPr>
          </w:p>
        </w:tc>
      </w:tr>
      <w:tr w:rsidR="00B126D6">
        <w:trPr>
          <w:trHeight w:val="259"/>
        </w:trPr>
        <w:tc>
          <w:tcPr>
            <w:tcW w:w="944"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1" w:firstLine="0"/>
              <w:jc w:val="center"/>
            </w:pPr>
            <w:r>
              <w:rPr>
                <w:sz w:val="9"/>
              </w:rPr>
              <w:t>Lp</w:t>
            </w:r>
          </w:p>
        </w:tc>
        <w:tc>
          <w:tcPr>
            <w:tcW w:w="948" w:type="dxa"/>
            <w:tcBorders>
              <w:top w:val="single" w:sz="9"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9"/>
              </w:rPr>
              <w:t>10.6</w:t>
            </w:r>
          </w:p>
        </w:tc>
        <w:tc>
          <w:tcPr>
            <w:tcW w:w="948" w:type="dxa"/>
            <w:tcBorders>
              <w:top w:val="single" w:sz="9"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9"/>
              </w:rPr>
              <w:t>10.7</w:t>
            </w:r>
          </w:p>
        </w:tc>
        <w:tc>
          <w:tcPr>
            <w:tcW w:w="948" w:type="dxa"/>
            <w:tcBorders>
              <w:top w:val="single" w:sz="9"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9"/>
              </w:rPr>
              <w:t>10.7.1</w:t>
            </w:r>
          </w:p>
        </w:tc>
        <w:tc>
          <w:tcPr>
            <w:tcW w:w="948" w:type="dxa"/>
            <w:tcBorders>
              <w:top w:val="single" w:sz="9"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9"/>
              </w:rPr>
              <w:t>10.7.2</w:t>
            </w:r>
          </w:p>
        </w:tc>
        <w:tc>
          <w:tcPr>
            <w:tcW w:w="948" w:type="dxa"/>
            <w:tcBorders>
              <w:top w:val="single" w:sz="9"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9"/>
              </w:rPr>
              <w:t>10.7.2.1</w:t>
            </w:r>
          </w:p>
        </w:tc>
        <w:tc>
          <w:tcPr>
            <w:tcW w:w="948" w:type="dxa"/>
            <w:tcBorders>
              <w:top w:val="single" w:sz="9"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9"/>
              </w:rPr>
              <w:t>10.7.2.1.1</w:t>
            </w:r>
          </w:p>
        </w:tc>
        <w:tc>
          <w:tcPr>
            <w:tcW w:w="948" w:type="dxa"/>
            <w:tcBorders>
              <w:top w:val="single" w:sz="9"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9"/>
              </w:rPr>
              <w:t>10.7.3</w:t>
            </w:r>
          </w:p>
        </w:tc>
        <w:tc>
          <w:tcPr>
            <w:tcW w:w="948" w:type="dxa"/>
            <w:tcBorders>
              <w:top w:val="single" w:sz="9"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9"/>
              </w:rPr>
              <w:t>10.8</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2" w:firstLine="0"/>
              <w:jc w:val="center"/>
            </w:pPr>
            <w:r>
              <w:rPr>
                <w:sz w:val="9"/>
              </w:rPr>
              <w:t>10.9</w:t>
            </w:r>
          </w:p>
        </w:tc>
        <w:tc>
          <w:tcPr>
            <w:tcW w:w="950" w:type="dxa"/>
            <w:tcBorders>
              <w:top w:val="single" w:sz="9"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9"/>
              </w:rPr>
              <w:t>10.10</w:t>
            </w:r>
          </w:p>
        </w:tc>
        <w:tc>
          <w:tcPr>
            <w:tcW w:w="948" w:type="dxa"/>
            <w:tcBorders>
              <w:top w:val="single" w:sz="9"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9"/>
              </w:rPr>
              <w:t>10.11</w:t>
            </w:r>
          </w:p>
        </w:tc>
      </w:tr>
      <w:tr w:rsidR="00B126D6">
        <w:trPr>
          <w:trHeight w:val="254"/>
        </w:trPr>
        <w:tc>
          <w:tcPr>
            <w:tcW w:w="944"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92" w:firstLine="0"/>
              <w:jc w:val="left"/>
            </w:pPr>
            <w:r>
              <w:rPr>
                <w:sz w:val="12"/>
              </w:rPr>
              <w:t>Wykonanie 2018</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1 218 000,00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0,00</w:t>
            </w:r>
          </w:p>
        </w:tc>
      </w:tr>
      <w:tr w:rsidR="00B126D6">
        <w:trPr>
          <w:trHeight w:val="254"/>
        </w:trPr>
        <w:tc>
          <w:tcPr>
            <w:tcW w:w="944"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92" w:firstLine="0"/>
              <w:jc w:val="left"/>
            </w:pPr>
            <w:r>
              <w:rPr>
                <w:sz w:val="12"/>
              </w:rPr>
              <w:t>Wykonanie 2019</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1 310 692,00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0,00</w:t>
            </w:r>
          </w:p>
        </w:tc>
      </w:tr>
      <w:tr w:rsidR="00B126D6">
        <w:trPr>
          <w:trHeight w:val="254"/>
        </w:trPr>
        <w:tc>
          <w:tcPr>
            <w:tcW w:w="944"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92" w:firstLine="0"/>
              <w:jc w:val="left"/>
            </w:pPr>
            <w:r>
              <w:rPr>
                <w:sz w:val="12"/>
              </w:rPr>
              <w:t>Wykonanie 2020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1 418 791,00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2"/>
              </w:rPr>
              <w:t>298 775,00</w:t>
            </w:r>
          </w:p>
        </w:tc>
      </w:tr>
      <w:tr w:rsidR="00B126D6">
        <w:trPr>
          <w:trHeight w:val="254"/>
        </w:trPr>
        <w:tc>
          <w:tcPr>
            <w:tcW w:w="944"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92" w:firstLine="0"/>
              <w:jc w:val="left"/>
            </w:pPr>
            <w:r>
              <w:rPr>
                <w:sz w:val="12"/>
              </w:rPr>
              <w:t>Wykonanie 2021</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2 461 333,80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-75 744,52</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2"/>
              </w:rPr>
              <w:t>10 000,00</w:t>
            </w:r>
          </w:p>
        </w:tc>
      </w:tr>
      <w:tr w:rsidR="00B126D6">
        <w:trPr>
          <w:trHeight w:val="254"/>
        </w:trPr>
        <w:tc>
          <w:tcPr>
            <w:tcW w:w="944"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92" w:firstLine="0"/>
              <w:jc w:val="left"/>
            </w:pPr>
            <w:r>
              <w:rPr>
                <w:sz w:val="12"/>
              </w:rPr>
              <w:t>Wykonanie 2022</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1 216 400,00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0,00</w:t>
            </w:r>
          </w:p>
        </w:tc>
      </w:tr>
      <w:tr w:rsidR="00B126D6">
        <w:trPr>
          <w:trHeight w:val="254"/>
        </w:trPr>
        <w:tc>
          <w:tcPr>
            <w:tcW w:w="944"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92" w:firstLine="0"/>
              <w:jc w:val="left"/>
            </w:pPr>
            <w:r>
              <w:rPr>
                <w:sz w:val="12"/>
              </w:rPr>
              <w:t>Wykonanie 2023</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1 291 400,00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0,00</w:t>
            </w:r>
          </w:p>
        </w:tc>
      </w:tr>
      <w:tr w:rsidR="00B126D6">
        <w:trPr>
          <w:trHeight w:val="254"/>
        </w:trPr>
        <w:tc>
          <w:tcPr>
            <w:tcW w:w="944"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8" w:firstLine="0"/>
              <w:jc w:val="center"/>
            </w:pPr>
            <w:r>
              <w:rPr>
                <w:sz w:val="12"/>
              </w:rPr>
              <w:t>Plan 3 kw. 2024</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1 458 400,00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r>
      <w:tr w:rsidR="00B126D6">
        <w:trPr>
          <w:trHeight w:val="254"/>
        </w:trPr>
        <w:tc>
          <w:tcPr>
            <w:tcW w:w="944"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92" w:firstLine="0"/>
              <w:jc w:val="left"/>
            </w:pPr>
            <w:r>
              <w:rPr>
                <w:sz w:val="12"/>
              </w:rPr>
              <w:t>Wykonanie 2024</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1 458 400,00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0,00</w:t>
            </w:r>
          </w:p>
        </w:tc>
      </w:tr>
      <w:tr w:rsidR="00B126D6">
        <w:trPr>
          <w:trHeight w:val="254"/>
        </w:trPr>
        <w:tc>
          <w:tcPr>
            <w:tcW w:w="944"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1" w:firstLine="0"/>
              <w:jc w:val="center"/>
            </w:pPr>
            <w:r>
              <w:rPr>
                <w:sz w:val="12"/>
              </w:rPr>
              <w:t>2025</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2"/>
              </w:rPr>
              <w:t>1 226 400,00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0,00</w:t>
            </w:r>
          </w:p>
        </w:tc>
        <w:tc>
          <w:tcPr>
            <w:tcW w:w="950"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0,00</w:t>
            </w:r>
          </w:p>
        </w:tc>
      </w:tr>
      <w:tr w:rsidR="00B126D6">
        <w:trPr>
          <w:trHeight w:val="254"/>
        </w:trPr>
        <w:tc>
          <w:tcPr>
            <w:tcW w:w="944"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1" w:firstLine="0"/>
              <w:jc w:val="center"/>
            </w:pPr>
            <w:r>
              <w:rPr>
                <w:sz w:val="12"/>
              </w:rPr>
              <w:lastRenderedPageBreak/>
              <w:t>2026</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2"/>
              </w:rPr>
              <w:t>1 132 311,00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2"/>
              </w:rPr>
              <w:t>0,00</w:t>
            </w:r>
          </w:p>
        </w:tc>
      </w:tr>
      <w:tr w:rsidR="00B126D6">
        <w:trPr>
          <w:trHeight w:val="254"/>
        </w:trPr>
        <w:tc>
          <w:tcPr>
            <w:tcW w:w="944"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1" w:firstLine="0"/>
              <w:jc w:val="center"/>
            </w:pPr>
            <w:r>
              <w:rPr>
                <w:sz w:val="12"/>
              </w:rPr>
              <w:t>2027</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2"/>
              </w:rPr>
              <w:t>1 069 000,00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2"/>
              </w:rPr>
              <w:t>0,00</w:t>
            </w:r>
          </w:p>
        </w:tc>
      </w:tr>
      <w:tr w:rsidR="00B126D6">
        <w:trPr>
          <w:trHeight w:val="254"/>
        </w:trPr>
        <w:tc>
          <w:tcPr>
            <w:tcW w:w="944"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1" w:firstLine="0"/>
              <w:jc w:val="center"/>
            </w:pPr>
            <w:r>
              <w:rPr>
                <w:sz w:val="12"/>
              </w:rPr>
              <w:t>2028</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2"/>
              </w:rPr>
              <w:t>1 050 000,00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2"/>
              </w:rPr>
              <w:t>0,00</w:t>
            </w:r>
          </w:p>
        </w:tc>
      </w:tr>
      <w:tr w:rsidR="00B126D6">
        <w:trPr>
          <w:trHeight w:val="254"/>
        </w:trPr>
        <w:tc>
          <w:tcPr>
            <w:tcW w:w="944"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1" w:firstLine="0"/>
              <w:jc w:val="center"/>
            </w:pPr>
            <w:r>
              <w:rPr>
                <w:sz w:val="12"/>
              </w:rPr>
              <w:t>2029</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2"/>
              </w:rPr>
              <w:t>1 091 994,00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2"/>
              </w:rPr>
              <w:t>0,00</w:t>
            </w:r>
          </w:p>
        </w:tc>
      </w:tr>
      <w:tr w:rsidR="00B126D6">
        <w:trPr>
          <w:trHeight w:val="254"/>
        </w:trPr>
        <w:tc>
          <w:tcPr>
            <w:tcW w:w="944"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1" w:firstLine="0"/>
              <w:jc w:val="center"/>
            </w:pPr>
            <w:r>
              <w:rPr>
                <w:sz w:val="12"/>
              </w:rPr>
              <w:t>2030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540 000,00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2"/>
              </w:rPr>
              <w:t>0,00</w:t>
            </w:r>
          </w:p>
        </w:tc>
      </w:tr>
      <w:tr w:rsidR="00B126D6">
        <w:trPr>
          <w:trHeight w:val="254"/>
        </w:trPr>
        <w:tc>
          <w:tcPr>
            <w:tcW w:w="944"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1" w:firstLine="0"/>
              <w:jc w:val="center"/>
            </w:pPr>
            <w:r>
              <w:rPr>
                <w:sz w:val="12"/>
              </w:rPr>
              <w:t>2031</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540 000,00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2"/>
              </w:rPr>
              <w:t>0,00</w:t>
            </w:r>
          </w:p>
        </w:tc>
      </w:tr>
      <w:tr w:rsidR="00B126D6">
        <w:trPr>
          <w:trHeight w:val="254"/>
        </w:trPr>
        <w:tc>
          <w:tcPr>
            <w:tcW w:w="944"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1" w:firstLine="0"/>
              <w:jc w:val="center"/>
            </w:pPr>
            <w:r>
              <w:rPr>
                <w:sz w:val="12"/>
              </w:rPr>
              <w:t>2032</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590 000,00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2"/>
              </w:rPr>
              <w:t>0,00</w:t>
            </w:r>
          </w:p>
        </w:tc>
      </w:tr>
      <w:tr w:rsidR="00B126D6">
        <w:trPr>
          <w:trHeight w:val="254"/>
        </w:trPr>
        <w:tc>
          <w:tcPr>
            <w:tcW w:w="944"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1" w:firstLine="0"/>
              <w:jc w:val="center"/>
            </w:pPr>
            <w:r>
              <w:rPr>
                <w:sz w:val="12"/>
              </w:rPr>
              <w:t>2033</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550 000,00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2"/>
              </w:rPr>
              <w:t>0,00</w:t>
            </w:r>
          </w:p>
        </w:tc>
      </w:tr>
      <w:tr w:rsidR="00B126D6">
        <w:trPr>
          <w:trHeight w:val="254"/>
        </w:trPr>
        <w:tc>
          <w:tcPr>
            <w:tcW w:w="944"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1" w:firstLine="0"/>
              <w:jc w:val="center"/>
            </w:pPr>
            <w:r>
              <w:rPr>
                <w:sz w:val="12"/>
              </w:rPr>
              <w:t>2034</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550 000,00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2"/>
              </w:rPr>
              <w:t>0,00</w:t>
            </w:r>
          </w:p>
        </w:tc>
      </w:tr>
      <w:tr w:rsidR="00B126D6">
        <w:trPr>
          <w:trHeight w:val="254"/>
        </w:trPr>
        <w:tc>
          <w:tcPr>
            <w:tcW w:w="944"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1" w:firstLine="0"/>
              <w:jc w:val="center"/>
            </w:pPr>
            <w:r>
              <w:rPr>
                <w:sz w:val="12"/>
              </w:rPr>
              <w:t>2035</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569 924,00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2"/>
              </w:rPr>
              <w:t>0,00</w:t>
            </w:r>
          </w:p>
        </w:tc>
      </w:tr>
      <w:tr w:rsidR="00B126D6">
        <w:trPr>
          <w:trHeight w:val="254"/>
        </w:trPr>
        <w:tc>
          <w:tcPr>
            <w:tcW w:w="944"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1" w:firstLine="0"/>
              <w:jc w:val="center"/>
            </w:pPr>
            <w:r>
              <w:rPr>
                <w:sz w:val="12"/>
              </w:rPr>
              <w:t>2036</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470 000,00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2"/>
              </w:rPr>
              <w:t>0,00</w:t>
            </w:r>
          </w:p>
        </w:tc>
      </w:tr>
      <w:tr w:rsidR="00B126D6">
        <w:trPr>
          <w:trHeight w:val="254"/>
        </w:trPr>
        <w:tc>
          <w:tcPr>
            <w:tcW w:w="944"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1" w:firstLine="0"/>
              <w:jc w:val="center"/>
            </w:pPr>
            <w:r>
              <w:rPr>
                <w:sz w:val="12"/>
              </w:rPr>
              <w:t>2037</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470 000,00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2"/>
              </w:rPr>
              <w:t>0,00</w:t>
            </w:r>
          </w:p>
        </w:tc>
      </w:tr>
      <w:tr w:rsidR="00B126D6">
        <w:trPr>
          <w:trHeight w:val="254"/>
        </w:trPr>
        <w:tc>
          <w:tcPr>
            <w:tcW w:w="944"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1" w:firstLine="0"/>
              <w:jc w:val="center"/>
            </w:pPr>
            <w:r>
              <w:rPr>
                <w:sz w:val="12"/>
              </w:rPr>
              <w:t>2038</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470 000,00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2"/>
              </w:rPr>
              <w:t>0,00</w:t>
            </w:r>
          </w:p>
        </w:tc>
      </w:tr>
      <w:tr w:rsidR="00B126D6">
        <w:trPr>
          <w:trHeight w:val="254"/>
        </w:trPr>
        <w:tc>
          <w:tcPr>
            <w:tcW w:w="944"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1" w:firstLine="0"/>
              <w:jc w:val="center"/>
            </w:pPr>
            <w:r>
              <w:rPr>
                <w:sz w:val="12"/>
              </w:rPr>
              <w:t>2039</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470 000,00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2"/>
              </w:rPr>
              <w:t>0,00</w:t>
            </w:r>
          </w:p>
        </w:tc>
      </w:tr>
      <w:tr w:rsidR="00B126D6">
        <w:trPr>
          <w:trHeight w:val="254"/>
        </w:trPr>
        <w:tc>
          <w:tcPr>
            <w:tcW w:w="944"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1" w:firstLine="0"/>
              <w:jc w:val="center"/>
            </w:pPr>
            <w:r>
              <w:rPr>
                <w:sz w:val="12"/>
              </w:rPr>
              <w:t>2040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444 000,00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6"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5"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3"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B126D6" w:rsidRDefault="00000000">
            <w:pPr>
              <w:spacing w:after="0" w:line="259" w:lineRule="auto"/>
              <w:ind w:left="14" w:firstLine="0"/>
              <w:jc w:val="center"/>
            </w:pPr>
            <w:r>
              <w:rPr>
                <w:sz w:val="12"/>
              </w:rPr>
              <w:t>0,00</w:t>
            </w:r>
          </w:p>
        </w:tc>
      </w:tr>
    </w:tbl>
    <w:p w:rsidR="00B126D6" w:rsidRDefault="00000000">
      <w:pPr>
        <w:spacing w:after="0" w:line="259" w:lineRule="auto"/>
        <w:ind w:left="-1440" w:right="3452" w:firstLine="0"/>
        <w:jc w:val="left"/>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simplePos x="0" y="0"/>
                <wp:positionH relativeFrom="column">
                  <wp:posOffset>-557783</wp:posOffset>
                </wp:positionH>
                <wp:positionV relativeFrom="paragraph">
                  <wp:posOffset>6221731</wp:posOffset>
                </wp:positionV>
                <wp:extent cx="7453884" cy="600456"/>
                <wp:effectExtent l="0" t="0" r="0" b="0"/>
                <wp:wrapSquare wrapText="bothSides"/>
                <wp:docPr id="129174" name="Group 129174"/>
                <wp:cNvGraphicFramePr/>
                <a:graphic xmlns:a="http://schemas.openxmlformats.org/drawingml/2006/main">
                  <a:graphicData uri="http://schemas.microsoft.com/office/word/2010/wordprocessingGroup">
                    <wpg:wgp>
                      <wpg:cNvGrpSpPr/>
                      <wpg:grpSpPr>
                        <a:xfrm>
                          <a:off x="0" y="0"/>
                          <a:ext cx="7453884" cy="600456"/>
                          <a:chOff x="0" y="0"/>
                          <a:chExt cx="7453884" cy="600456"/>
                        </a:xfrm>
                      </wpg:grpSpPr>
                      <pic:pic xmlns:pic="http://schemas.openxmlformats.org/drawingml/2006/picture">
                        <pic:nvPicPr>
                          <pic:cNvPr id="1797" name="Picture 1797"/>
                          <pic:cNvPicPr/>
                        </pic:nvPicPr>
                        <pic:blipFill>
                          <a:blip r:embed="rId84"/>
                          <a:stretch>
                            <a:fillRect/>
                          </a:stretch>
                        </pic:blipFill>
                        <pic:spPr>
                          <a:xfrm>
                            <a:off x="0" y="0"/>
                            <a:ext cx="7453884" cy="195072"/>
                          </a:xfrm>
                          <a:prstGeom prst="rect">
                            <a:avLst/>
                          </a:prstGeom>
                        </pic:spPr>
                      </pic:pic>
                      <pic:pic xmlns:pic="http://schemas.openxmlformats.org/drawingml/2006/picture">
                        <pic:nvPicPr>
                          <pic:cNvPr id="1799" name="Picture 1799"/>
                          <pic:cNvPicPr/>
                        </pic:nvPicPr>
                        <pic:blipFill>
                          <a:blip r:embed="rId85"/>
                          <a:stretch>
                            <a:fillRect/>
                          </a:stretch>
                        </pic:blipFill>
                        <pic:spPr>
                          <a:xfrm>
                            <a:off x="0" y="195073"/>
                            <a:ext cx="7453884" cy="405384"/>
                          </a:xfrm>
                          <a:prstGeom prst="rect">
                            <a:avLst/>
                          </a:prstGeom>
                        </pic:spPr>
                      </pic:pic>
                    </wpg:wgp>
                  </a:graphicData>
                </a:graphic>
              </wp:anchor>
            </w:drawing>
          </mc:Choice>
          <mc:Fallback xmlns:a="http://schemas.openxmlformats.org/drawingml/2006/main">
            <w:pict>
              <v:group id="Group 129174" style="width:586.92pt;height:47.28pt;position:absolute;mso-position-horizontal-relative:text;mso-position-horizontal:absolute;margin-left:-43.92pt;mso-position-vertical-relative:text;margin-top:489.9pt;" coordsize="74538,6004">
                <v:shape id="Picture 1797" style="position:absolute;width:74538;height:1950;left:0;top:0;" filled="f">
                  <v:imagedata r:id="rId86"/>
                </v:shape>
                <v:shape id="Picture 1799" style="position:absolute;width:74538;height:4053;left:0;top:1950;" filled="f">
                  <v:imagedata r:id="rId87"/>
                </v:shape>
                <w10:wrap type="square"/>
              </v:group>
            </w:pict>
          </mc:Fallback>
        </mc:AlternateContent>
      </w:r>
    </w:p>
    <w:p w:rsidR="00B126D6" w:rsidRDefault="00B126D6">
      <w:pPr>
        <w:sectPr w:rsidR="00B126D6">
          <w:footerReference w:type="even" r:id="rId88"/>
          <w:footerReference w:type="default" r:id="rId89"/>
          <w:footerReference w:type="first" r:id="rId90"/>
          <w:pgSz w:w="16838" w:h="11906" w:orient="landscape"/>
          <w:pgMar w:top="568" w:right="1440" w:bottom="396" w:left="1440" w:header="708" w:footer="262" w:gutter="0"/>
          <w:pgNumType w:start="1"/>
          <w:cols w:space="708"/>
        </w:sectPr>
      </w:pPr>
    </w:p>
    <w:p w:rsidR="00B126D6" w:rsidRDefault="00000000">
      <w:pPr>
        <w:spacing w:after="174" w:line="259" w:lineRule="auto"/>
        <w:ind w:left="2839" w:firstLine="0"/>
        <w:jc w:val="left"/>
      </w:pPr>
      <w:r>
        <w:rPr>
          <w:noProof/>
        </w:rPr>
        <w:lastRenderedPageBreak/>
        <w:drawing>
          <wp:inline distT="0" distB="0" distL="0" distR="0">
            <wp:extent cx="2536825" cy="263423"/>
            <wp:effectExtent l="0" t="0" r="0" b="0"/>
            <wp:docPr id="2440" name="Picture 2440"/>
            <wp:cNvGraphicFramePr/>
            <a:graphic xmlns:a="http://schemas.openxmlformats.org/drawingml/2006/main">
              <a:graphicData uri="http://schemas.openxmlformats.org/drawingml/2006/picture">
                <pic:pic xmlns:pic="http://schemas.openxmlformats.org/drawingml/2006/picture">
                  <pic:nvPicPr>
                    <pic:cNvPr id="2440" name="Picture 2440"/>
                    <pic:cNvPicPr/>
                  </pic:nvPicPr>
                  <pic:blipFill>
                    <a:blip r:embed="rId91"/>
                    <a:stretch>
                      <a:fillRect/>
                    </a:stretch>
                  </pic:blipFill>
                  <pic:spPr>
                    <a:xfrm>
                      <a:off x="0" y="0"/>
                      <a:ext cx="2536825" cy="263423"/>
                    </a:xfrm>
                    <a:prstGeom prst="rect">
                      <a:avLst/>
                    </a:prstGeom>
                  </pic:spPr>
                </pic:pic>
              </a:graphicData>
            </a:graphic>
          </wp:inline>
        </w:drawing>
      </w:r>
    </w:p>
    <w:p w:rsidR="00B126D6" w:rsidRDefault="00000000">
      <w:pPr>
        <w:spacing w:after="0" w:line="264" w:lineRule="auto"/>
        <w:ind w:left="6856" w:firstLine="0"/>
        <w:jc w:val="center"/>
      </w:pPr>
      <w:r>
        <w:rPr>
          <w:rFonts w:ascii="Tahoma" w:eastAsia="Tahoma" w:hAnsi="Tahoma" w:cs="Tahoma"/>
          <w:sz w:val="12"/>
        </w:rPr>
        <w:t>Załącznik nr 2 do uchwały  nr  144/XI/2024 Rady Miejskiej Węglińca z dnia 31.12.2024r.</w:t>
      </w:r>
    </w:p>
    <w:p w:rsidR="00B126D6" w:rsidRDefault="00000000">
      <w:pPr>
        <w:spacing w:after="0" w:line="259" w:lineRule="auto"/>
        <w:ind w:left="1412" w:firstLine="0"/>
        <w:jc w:val="center"/>
      </w:pPr>
      <w:r>
        <w:rPr>
          <w:rFonts w:ascii="Arial" w:eastAsia="Arial" w:hAnsi="Arial" w:cs="Arial"/>
          <w:sz w:val="7"/>
        </w:rPr>
        <w:t>kwoty w zł</w:t>
      </w:r>
    </w:p>
    <w:tbl>
      <w:tblPr>
        <w:tblStyle w:val="TableGrid"/>
        <w:tblW w:w="10867" w:type="dxa"/>
        <w:tblInd w:w="-627" w:type="dxa"/>
        <w:tblCellMar>
          <w:top w:w="0" w:type="dxa"/>
          <w:left w:w="24" w:type="dxa"/>
          <w:bottom w:w="0" w:type="dxa"/>
          <w:right w:w="0" w:type="dxa"/>
        </w:tblCellMar>
        <w:tblLook w:val="04A0" w:firstRow="1" w:lastRow="0" w:firstColumn="1" w:lastColumn="0" w:noHBand="0" w:noVBand="1"/>
      </w:tblPr>
      <w:tblGrid>
        <w:gridCol w:w="491"/>
        <w:gridCol w:w="3294"/>
        <w:gridCol w:w="1198"/>
        <w:gridCol w:w="494"/>
        <w:gridCol w:w="495"/>
        <w:gridCol w:w="802"/>
        <w:gridCol w:w="895"/>
        <w:gridCol w:w="800"/>
        <w:gridCol w:w="799"/>
        <w:gridCol w:w="799"/>
        <w:gridCol w:w="800"/>
      </w:tblGrid>
      <w:tr w:rsidR="00B126D6">
        <w:trPr>
          <w:trHeight w:val="161"/>
        </w:trPr>
        <w:tc>
          <w:tcPr>
            <w:tcW w:w="491" w:type="dxa"/>
            <w:vMerge w:val="restart"/>
            <w:tcBorders>
              <w:top w:val="single" w:sz="6" w:space="0" w:color="000000"/>
              <w:left w:val="single" w:sz="6" w:space="0" w:color="000000"/>
              <w:bottom w:val="single" w:sz="6" w:space="0" w:color="000000"/>
              <w:right w:val="single" w:sz="6" w:space="0" w:color="000000"/>
            </w:tcBorders>
            <w:vAlign w:val="center"/>
          </w:tcPr>
          <w:p w:rsidR="00B126D6" w:rsidRDefault="00000000">
            <w:pPr>
              <w:spacing w:after="0" w:line="259" w:lineRule="auto"/>
              <w:ind w:left="0" w:right="19" w:firstLine="0"/>
              <w:jc w:val="center"/>
            </w:pPr>
            <w:r>
              <w:rPr>
                <w:rFonts w:ascii="Arial" w:eastAsia="Arial" w:hAnsi="Arial" w:cs="Arial"/>
                <w:sz w:val="11"/>
              </w:rPr>
              <w:t>L.p.</w:t>
            </w:r>
          </w:p>
        </w:tc>
        <w:tc>
          <w:tcPr>
            <w:tcW w:w="3294" w:type="dxa"/>
            <w:vMerge w:val="restart"/>
            <w:tcBorders>
              <w:top w:val="single" w:sz="6" w:space="0" w:color="000000"/>
              <w:left w:val="single" w:sz="6" w:space="0" w:color="000000"/>
              <w:bottom w:val="single" w:sz="6" w:space="0" w:color="000000"/>
              <w:right w:val="single" w:sz="6" w:space="0" w:color="000000"/>
            </w:tcBorders>
            <w:vAlign w:val="center"/>
          </w:tcPr>
          <w:p w:rsidR="00B126D6" w:rsidRDefault="00000000">
            <w:pPr>
              <w:spacing w:after="0" w:line="259" w:lineRule="auto"/>
              <w:ind w:left="0" w:right="18" w:firstLine="0"/>
              <w:jc w:val="center"/>
            </w:pPr>
            <w:r>
              <w:rPr>
                <w:rFonts w:ascii="Arial" w:eastAsia="Arial" w:hAnsi="Arial" w:cs="Arial"/>
                <w:sz w:val="11"/>
              </w:rPr>
              <w:t>Nazwa i cel</w:t>
            </w:r>
          </w:p>
        </w:tc>
        <w:tc>
          <w:tcPr>
            <w:tcW w:w="1198" w:type="dxa"/>
            <w:vMerge w:val="restart"/>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0" w:firstLine="0"/>
              <w:jc w:val="center"/>
            </w:pPr>
            <w:r>
              <w:rPr>
                <w:rFonts w:ascii="Arial" w:eastAsia="Arial" w:hAnsi="Arial" w:cs="Arial"/>
                <w:sz w:val="11"/>
              </w:rPr>
              <w:t>Jednostka odpowiedzialna lub koordynująca</w:t>
            </w:r>
          </w:p>
        </w:tc>
        <w:tc>
          <w:tcPr>
            <w:tcW w:w="989" w:type="dxa"/>
            <w:gridSpan w:val="2"/>
            <w:tcBorders>
              <w:top w:val="single" w:sz="6" w:space="0" w:color="000000"/>
              <w:left w:val="single" w:sz="6" w:space="0" w:color="000000"/>
              <w:bottom w:val="single" w:sz="6" w:space="0" w:color="000000"/>
              <w:right w:val="single" w:sz="6" w:space="0" w:color="000000"/>
            </w:tcBorders>
          </w:tcPr>
          <w:p w:rsidR="00B126D6" w:rsidRDefault="00000000">
            <w:pPr>
              <w:spacing w:after="0" w:line="259" w:lineRule="auto"/>
              <w:ind w:left="0" w:right="21" w:firstLine="0"/>
              <w:jc w:val="center"/>
            </w:pPr>
            <w:r>
              <w:rPr>
                <w:rFonts w:ascii="Arial" w:eastAsia="Arial" w:hAnsi="Arial" w:cs="Arial"/>
                <w:sz w:val="11"/>
              </w:rPr>
              <w:t>Okres realizacji</w:t>
            </w:r>
          </w:p>
        </w:tc>
        <w:tc>
          <w:tcPr>
            <w:tcW w:w="802" w:type="dxa"/>
            <w:vMerge w:val="restart"/>
            <w:tcBorders>
              <w:top w:val="single" w:sz="6" w:space="0" w:color="000000"/>
              <w:left w:val="single" w:sz="6" w:space="0" w:color="000000"/>
              <w:bottom w:val="single" w:sz="6" w:space="0" w:color="000000"/>
              <w:right w:val="single" w:sz="6" w:space="0" w:color="000000"/>
            </w:tcBorders>
            <w:vAlign w:val="center"/>
          </w:tcPr>
          <w:p w:rsidR="00B126D6" w:rsidRDefault="00000000">
            <w:pPr>
              <w:spacing w:after="0" w:line="259" w:lineRule="auto"/>
              <w:ind w:left="0" w:firstLine="0"/>
              <w:jc w:val="center"/>
            </w:pPr>
            <w:r>
              <w:rPr>
                <w:rFonts w:ascii="Arial" w:eastAsia="Arial" w:hAnsi="Arial" w:cs="Arial"/>
                <w:sz w:val="11"/>
              </w:rPr>
              <w:t>Łączne nakłady finansowe</w:t>
            </w:r>
          </w:p>
        </w:tc>
        <w:tc>
          <w:tcPr>
            <w:tcW w:w="895" w:type="dxa"/>
            <w:vMerge w:val="restart"/>
            <w:tcBorders>
              <w:top w:val="single" w:sz="6" w:space="0" w:color="000000"/>
              <w:left w:val="single" w:sz="6" w:space="0" w:color="000000"/>
              <w:bottom w:val="single" w:sz="6" w:space="0" w:color="000000"/>
              <w:right w:val="single" w:sz="6" w:space="0" w:color="000000"/>
            </w:tcBorders>
            <w:vAlign w:val="center"/>
          </w:tcPr>
          <w:p w:rsidR="00B126D6" w:rsidRDefault="00000000">
            <w:pPr>
              <w:spacing w:after="0" w:line="259" w:lineRule="auto"/>
              <w:ind w:left="0" w:right="16" w:firstLine="0"/>
              <w:jc w:val="center"/>
            </w:pPr>
            <w:r>
              <w:rPr>
                <w:rFonts w:ascii="Arial" w:eastAsia="Arial" w:hAnsi="Arial" w:cs="Arial"/>
                <w:sz w:val="11"/>
              </w:rPr>
              <w:t>Limit 2025</w:t>
            </w:r>
          </w:p>
        </w:tc>
        <w:tc>
          <w:tcPr>
            <w:tcW w:w="800" w:type="dxa"/>
            <w:vMerge w:val="restart"/>
            <w:tcBorders>
              <w:top w:val="single" w:sz="6" w:space="0" w:color="000000"/>
              <w:left w:val="single" w:sz="6" w:space="0" w:color="000000"/>
              <w:bottom w:val="single" w:sz="6" w:space="0" w:color="000000"/>
              <w:right w:val="single" w:sz="6" w:space="0" w:color="000000"/>
            </w:tcBorders>
            <w:vAlign w:val="center"/>
          </w:tcPr>
          <w:p w:rsidR="00B126D6" w:rsidRDefault="00000000">
            <w:pPr>
              <w:spacing w:after="0" w:line="259" w:lineRule="auto"/>
              <w:ind w:left="0" w:right="17" w:firstLine="0"/>
              <w:jc w:val="center"/>
            </w:pPr>
            <w:r>
              <w:rPr>
                <w:rFonts w:ascii="Arial" w:eastAsia="Arial" w:hAnsi="Arial" w:cs="Arial"/>
                <w:sz w:val="11"/>
              </w:rPr>
              <w:t>Limit 2026</w:t>
            </w:r>
          </w:p>
        </w:tc>
        <w:tc>
          <w:tcPr>
            <w:tcW w:w="799" w:type="dxa"/>
            <w:vMerge w:val="restart"/>
            <w:tcBorders>
              <w:top w:val="single" w:sz="6" w:space="0" w:color="000000"/>
              <w:left w:val="single" w:sz="6" w:space="0" w:color="000000"/>
              <w:bottom w:val="single" w:sz="6" w:space="0" w:color="000000"/>
              <w:right w:val="single" w:sz="6" w:space="0" w:color="000000"/>
            </w:tcBorders>
            <w:vAlign w:val="center"/>
          </w:tcPr>
          <w:p w:rsidR="00B126D6" w:rsidRDefault="00000000">
            <w:pPr>
              <w:spacing w:after="0" w:line="259" w:lineRule="auto"/>
              <w:ind w:left="0" w:right="16" w:firstLine="0"/>
              <w:jc w:val="center"/>
            </w:pPr>
            <w:r>
              <w:rPr>
                <w:rFonts w:ascii="Arial" w:eastAsia="Arial" w:hAnsi="Arial" w:cs="Arial"/>
                <w:sz w:val="11"/>
              </w:rPr>
              <w:t>Limit 2027</w:t>
            </w:r>
          </w:p>
        </w:tc>
        <w:tc>
          <w:tcPr>
            <w:tcW w:w="799" w:type="dxa"/>
            <w:vMerge w:val="restart"/>
            <w:tcBorders>
              <w:top w:val="single" w:sz="6" w:space="0" w:color="000000"/>
              <w:left w:val="single" w:sz="6" w:space="0" w:color="000000"/>
              <w:bottom w:val="single" w:sz="6" w:space="0" w:color="000000"/>
              <w:right w:val="single" w:sz="6" w:space="0" w:color="000000"/>
            </w:tcBorders>
            <w:vAlign w:val="center"/>
          </w:tcPr>
          <w:p w:rsidR="00B126D6" w:rsidRDefault="00000000">
            <w:pPr>
              <w:spacing w:after="0" w:line="259" w:lineRule="auto"/>
              <w:ind w:left="0" w:right="16" w:firstLine="0"/>
              <w:jc w:val="center"/>
            </w:pPr>
            <w:r>
              <w:rPr>
                <w:rFonts w:ascii="Arial" w:eastAsia="Arial" w:hAnsi="Arial" w:cs="Arial"/>
                <w:sz w:val="11"/>
              </w:rPr>
              <w:t>Limit 2028</w:t>
            </w:r>
          </w:p>
        </w:tc>
        <w:tc>
          <w:tcPr>
            <w:tcW w:w="800" w:type="dxa"/>
            <w:vMerge w:val="restart"/>
            <w:tcBorders>
              <w:top w:val="single" w:sz="6" w:space="0" w:color="000000"/>
              <w:left w:val="single" w:sz="6" w:space="0" w:color="000000"/>
              <w:bottom w:val="single" w:sz="6" w:space="0" w:color="000000"/>
              <w:right w:val="single" w:sz="6" w:space="0" w:color="000000"/>
            </w:tcBorders>
            <w:vAlign w:val="center"/>
          </w:tcPr>
          <w:p w:rsidR="00B126D6" w:rsidRDefault="00000000">
            <w:pPr>
              <w:spacing w:after="6" w:line="259" w:lineRule="auto"/>
              <w:ind w:left="0" w:right="16" w:firstLine="0"/>
              <w:jc w:val="center"/>
            </w:pPr>
            <w:r>
              <w:rPr>
                <w:rFonts w:ascii="Arial" w:eastAsia="Arial" w:hAnsi="Arial" w:cs="Arial"/>
                <w:sz w:val="11"/>
              </w:rPr>
              <w:t xml:space="preserve">Limit </w:t>
            </w:r>
          </w:p>
          <w:p w:rsidR="00B126D6" w:rsidRDefault="00000000">
            <w:pPr>
              <w:spacing w:after="0" w:line="259" w:lineRule="auto"/>
              <w:ind w:left="0" w:right="17" w:firstLine="0"/>
              <w:jc w:val="center"/>
            </w:pPr>
            <w:r>
              <w:rPr>
                <w:rFonts w:ascii="Arial" w:eastAsia="Arial" w:hAnsi="Arial" w:cs="Arial"/>
                <w:sz w:val="11"/>
              </w:rPr>
              <w:t>zobowiązań</w:t>
            </w:r>
          </w:p>
        </w:tc>
      </w:tr>
      <w:tr w:rsidR="00B126D6">
        <w:trPr>
          <w:trHeight w:val="329"/>
        </w:trPr>
        <w:tc>
          <w:tcPr>
            <w:tcW w:w="0" w:type="auto"/>
            <w:vMerge/>
            <w:tcBorders>
              <w:top w:val="nil"/>
              <w:left w:val="single" w:sz="6" w:space="0" w:color="000000"/>
              <w:bottom w:val="single" w:sz="6" w:space="0" w:color="000000"/>
              <w:right w:val="single" w:sz="6" w:space="0" w:color="000000"/>
            </w:tcBorders>
          </w:tcPr>
          <w:p w:rsidR="00B126D6" w:rsidRDefault="00B126D6">
            <w:pPr>
              <w:spacing w:after="160" w:line="259" w:lineRule="auto"/>
              <w:ind w:left="0" w:firstLine="0"/>
              <w:jc w:val="left"/>
            </w:pPr>
          </w:p>
        </w:tc>
        <w:tc>
          <w:tcPr>
            <w:tcW w:w="0" w:type="auto"/>
            <w:vMerge/>
            <w:tcBorders>
              <w:top w:val="nil"/>
              <w:left w:val="single" w:sz="6" w:space="0" w:color="000000"/>
              <w:bottom w:val="single" w:sz="6" w:space="0" w:color="000000"/>
              <w:right w:val="single" w:sz="6" w:space="0" w:color="000000"/>
            </w:tcBorders>
          </w:tcPr>
          <w:p w:rsidR="00B126D6" w:rsidRDefault="00B126D6">
            <w:pPr>
              <w:spacing w:after="160" w:line="259" w:lineRule="auto"/>
              <w:ind w:left="0" w:firstLine="0"/>
              <w:jc w:val="left"/>
            </w:pPr>
          </w:p>
        </w:tc>
        <w:tc>
          <w:tcPr>
            <w:tcW w:w="0" w:type="auto"/>
            <w:vMerge/>
            <w:tcBorders>
              <w:top w:val="nil"/>
              <w:left w:val="single" w:sz="6" w:space="0" w:color="000000"/>
              <w:bottom w:val="single" w:sz="6" w:space="0" w:color="000000"/>
              <w:right w:val="single" w:sz="6" w:space="0" w:color="000000"/>
            </w:tcBorders>
          </w:tcPr>
          <w:p w:rsidR="00B126D6" w:rsidRDefault="00B126D6">
            <w:pPr>
              <w:spacing w:after="160" w:line="259" w:lineRule="auto"/>
              <w:ind w:left="0" w:firstLine="0"/>
              <w:jc w:val="left"/>
            </w:pPr>
          </w:p>
        </w:tc>
        <w:tc>
          <w:tcPr>
            <w:tcW w:w="494" w:type="dxa"/>
            <w:tcBorders>
              <w:top w:val="single" w:sz="6" w:space="0" w:color="000000"/>
              <w:left w:val="single" w:sz="6" w:space="0" w:color="000000"/>
              <w:bottom w:val="single" w:sz="6" w:space="0" w:color="000000"/>
              <w:right w:val="single" w:sz="6" w:space="0" w:color="000000"/>
            </w:tcBorders>
            <w:vAlign w:val="center"/>
          </w:tcPr>
          <w:p w:rsidR="00B126D6" w:rsidRDefault="00000000">
            <w:pPr>
              <w:spacing w:after="0" w:line="259" w:lineRule="auto"/>
              <w:ind w:left="0" w:right="18" w:firstLine="0"/>
              <w:jc w:val="center"/>
            </w:pPr>
            <w:r>
              <w:rPr>
                <w:rFonts w:ascii="Arial" w:eastAsia="Arial" w:hAnsi="Arial" w:cs="Arial"/>
                <w:sz w:val="11"/>
              </w:rPr>
              <w:t>Od</w:t>
            </w:r>
          </w:p>
        </w:tc>
        <w:tc>
          <w:tcPr>
            <w:tcW w:w="495" w:type="dxa"/>
            <w:tcBorders>
              <w:top w:val="single" w:sz="6" w:space="0" w:color="000000"/>
              <w:left w:val="single" w:sz="6" w:space="0" w:color="000000"/>
              <w:bottom w:val="single" w:sz="6" w:space="0" w:color="000000"/>
              <w:right w:val="single" w:sz="6" w:space="0" w:color="000000"/>
            </w:tcBorders>
            <w:vAlign w:val="center"/>
          </w:tcPr>
          <w:p w:rsidR="00B126D6" w:rsidRDefault="00000000">
            <w:pPr>
              <w:spacing w:after="0" w:line="259" w:lineRule="auto"/>
              <w:ind w:left="0" w:right="18" w:firstLine="0"/>
              <w:jc w:val="center"/>
            </w:pPr>
            <w:r>
              <w:rPr>
                <w:rFonts w:ascii="Arial" w:eastAsia="Arial" w:hAnsi="Arial" w:cs="Arial"/>
                <w:sz w:val="11"/>
              </w:rPr>
              <w:t>Do</w:t>
            </w:r>
          </w:p>
        </w:tc>
        <w:tc>
          <w:tcPr>
            <w:tcW w:w="0" w:type="auto"/>
            <w:vMerge/>
            <w:tcBorders>
              <w:top w:val="nil"/>
              <w:left w:val="single" w:sz="6" w:space="0" w:color="000000"/>
              <w:bottom w:val="single" w:sz="6" w:space="0" w:color="000000"/>
              <w:right w:val="single" w:sz="6" w:space="0" w:color="000000"/>
            </w:tcBorders>
          </w:tcPr>
          <w:p w:rsidR="00B126D6" w:rsidRDefault="00B126D6">
            <w:pPr>
              <w:spacing w:after="160" w:line="259" w:lineRule="auto"/>
              <w:ind w:left="0" w:firstLine="0"/>
              <w:jc w:val="left"/>
            </w:pPr>
          </w:p>
        </w:tc>
        <w:tc>
          <w:tcPr>
            <w:tcW w:w="0" w:type="auto"/>
            <w:vMerge/>
            <w:tcBorders>
              <w:top w:val="nil"/>
              <w:left w:val="single" w:sz="6" w:space="0" w:color="000000"/>
              <w:bottom w:val="single" w:sz="6" w:space="0" w:color="000000"/>
              <w:right w:val="single" w:sz="6" w:space="0" w:color="000000"/>
            </w:tcBorders>
          </w:tcPr>
          <w:p w:rsidR="00B126D6" w:rsidRDefault="00B126D6">
            <w:pPr>
              <w:spacing w:after="160" w:line="259" w:lineRule="auto"/>
              <w:ind w:left="0" w:firstLine="0"/>
              <w:jc w:val="left"/>
            </w:pPr>
          </w:p>
        </w:tc>
        <w:tc>
          <w:tcPr>
            <w:tcW w:w="0" w:type="auto"/>
            <w:vMerge/>
            <w:tcBorders>
              <w:top w:val="nil"/>
              <w:left w:val="single" w:sz="6" w:space="0" w:color="000000"/>
              <w:bottom w:val="single" w:sz="6" w:space="0" w:color="000000"/>
              <w:right w:val="single" w:sz="6" w:space="0" w:color="000000"/>
            </w:tcBorders>
          </w:tcPr>
          <w:p w:rsidR="00B126D6" w:rsidRDefault="00B126D6">
            <w:pPr>
              <w:spacing w:after="160" w:line="259" w:lineRule="auto"/>
              <w:ind w:left="0" w:firstLine="0"/>
              <w:jc w:val="left"/>
            </w:pPr>
          </w:p>
        </w:tc>
        <w:tc>
          <w:tcPr>
            <w:tcW w:w="0" w:type="auto"/>
            <w:vMerge/>
            <w:tcBorders>
              <w:top w:val="nil"/>
              <w:left w:val="single" w:sz="6" w:space="0" w:color="000000"/>
              <w:bottom w:val="single" w:sz="6" w:space="0" w:color="000000"/>
              <w:right w:val="single" w:sz="6" w:space="0" w:color="000000"/>
            </w:tcBorders>
          </w:tcPr>
          <w:p w:rsidR="00B126D6" w:rsidRDefault="00B126D6">
            <w:pPr>
              <w:spacing w:after="160" w:line="259" w:lineRule="auto"/>
              <w:ind w:left="0" w:firstLine="0"/>
              <w:jc w:val="left"/>
            </w:pPr>
          </w:p>
        </w:tc>
        <w:tc>
          <w:tcPr>
            <w:tcW w:w="0" w:type="auto"/>
            <w:vMerge/>
            <w:tcBorders>
              <w:top w:val="nil"/>
              <w:left w:val="single" w:sz="6" w:space="0" w:color="000000"/>
              <w:bottom w:val="single" w:sz="6" w:space="0" w:color="000000"/>
              <w:right w:val="single" w:sz="6" w:space="0" w:color="000000"/>
            </w:tcBorders>
          </w:tcPr>
          <w:p w:rsidR="00B126D6" w:rsidRDefault="00B126D6">
            <w:pPr>
              <w:spacing w:after="160" w:line="259" w:lineRule="auto"/>
              <w:ind w:left="0" w:firstLine="0"/>
              <w:jc w:val="left"/>
            </w:pPr>
          </w:p>
        </w:tc>
        <w:tc>
          <w:tcPr>
            <w:tcW w:w="0" w:type="auto"/>
            <w:vMerge/>
            <w:tcBorders>
              <w:top w:val="nil"/>
              <w:left w:val="single" w:sz="6" w:space="0" w:color="000000"/>
              <w:bottom w:val="single" w:sz="6" w:space="0" w:color="000000"/>
              <w:right w:val="single" w:sz="6" w:space="0" w:color="000000"/>
            </w:tcBorders>
          </w:tcPr>
          <w:p w:rsidR="00B126D6" w:rsidRDefault="00B126D6">
            <w:pPr>
              <w:spacing w:after="160" w:line="259" w:lineRule="auto"/>
              <w:ind w:left="0" w:firstLine="0"/>
              <w:jc w:val="left"/>
            </w:pPr>
          </w:p>
        </w:tc>
      </w:tr>
      <w:tr w:rsidR="00B126D6">
        <w:trPr>
          <w:trHeight w:val="161"/>
        </w:trPr>
        <w:tc>
          <w:tcPr>
            <w:tcW w:w="491"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21" w:firstLine="0"/>
              <w:jc w:val="center"/>
            </w:pPr>
            <w:r>
              <w:rPr>
                <w:rFonts w:ascii="Arial" w:eastAsia="Arial" w:hAnsi="Arial" w:cs="Arial"/>
                <w:sz w:val="11"/>
              </w:rPr>
              <w:t>1</w:t>
            </w:r>
          </w:p>
        </w:tc>
        <w:tc>
          <w:tcPr>
            <w:tcW w:w="5481" w:type="dxa"/>
            <w:gridSpan w:val="4"/>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firstLine="0"/>
              <w:jc w:val="left"/>
            </w:pPr>
            <w:r>
              <w:rPr>
                <w:rFonts w:ascii="Arial" w:eastAsia="Arial" w:hAnsi="Arial" w:cs="Arial"/>
                <w:sz w:val="11"/>
              </w:rPr>
              <w:t>Wydatki na przedsięwzięcia-ogółem (1.1+1.2+1.3)</w:t>
            </w:r>
          </w:p>
        </w:tc>
        <w:tc>
          <w:tcPr>
            <w:tcW w:w="802"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59 347 152,08</w:t>
            </w:r>
          </w:p>
        </w:tc>
        <w:tc>
          <w:tcPr>
            <w:tcW w:w="895"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19 069 655,15</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14 619 036,20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6 549 110,22</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1 620 250,00</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41 658 262,17</w:t>
            </w:r>
          </w:p>
        </w:tc>
      </w:tr>
      <w:tr w:rsidR="00B126D6">
        <w:trPr>
          <w:trHeight w:val="161"/>
        </w:trPr>
        <w:tc>
          <w:tcPr>
            <w:tcW w:w="491"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21" w:firstLine="0"/>
              <w:jc w:val="center"/>
            </w:pPr>
            <w:r>
              <w:rPr>
                <w:rFonts w:ascii="Arial" w:eastAsia="Arial" w:hAnsi="Arial" w:cs="Arial"/>
                <w:sz w:val="11"/>
              </w:rPr>
              <w:t>1.a</w:t>
            </w:r>
          </w:p>
        </w:tc>
        <w:tc>
          <w:tcPr>
            <w:tcW w:w="5481" w:type="dxa"/>
            <w:gridSpan w:val="4"/>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firstLine="0"/>
              <w:jc w:val="left"/>
            </w:pPr>
            <w:r>
              <w:rPr>
                <w:rFonts w:ascii="Arial" w:eastAsia="Arial" w:hAnsi="Arial" w:cs="Arial"/>
                <w:sz w:val="11"/>
              </w:rPr>
              <w:t>- wydatki bieżące</w:t>
            </w:r>
          </w:p>
        </w:tc>
        <w:tc>
          <w:tcPr>
            <w:tcW w:w="802"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2 378 086,18</w:t>
            </w:r>
          </w:p>
        </w:tc>
        <w:tc>
          <w:tcPr>
            <w:tcW w:w="895"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1 462 513,33</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653 211,20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2 017 472,13</w:t>
            </w:r>
          </w:p>
        </w:tc>
      </w:tr>
      <w:tr w:rsidR="00B126D6">
        <w:trPr>
          <w:trHeight w:val="161"/>
        </w:trPr>
        <w:tc>
          <w:tcPr>
            <w:tcW w:w="491"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21" w:firstLine="0"/>
              <w:jc w:val="center"/>
            </w:pPr>
            <w:r>
              <w:rPr>
                <w:rFonts w:ascii="Arial" w:eastAsia="Arial" w:hAnsi="Arial" w:cs="Arial"/>
                <w:sz w:val="11"/>
              </w:rPr>
              <w:t>1.b</w:t>
            </w:r>
          </w:p>
        </w:tc>
        <w:tc>
          <w:tcPr>
            <w:tcW w:w="5481" w:type="dxa"/>
            <w:gridSpan w:val="4"/>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firstLine="0"/>
              <w:jc w:val="left"/>
            </w:pPr>
            <w:r>
              <w:rPr>
                <w:rFonts w:ascii="Arial" w:eastAsia="Arial" w:hAnsi="Arial" w:cs="Arial"/>
                <w:sz w:val="11"/>
              </w:rPr>
              <w:t>- wydatki majątkowe</w:t>
            </w:r>
          </w:p>
        </w:tc>
        <w:tc>
          <w:tcPr>
            <w:tcW w:w="802"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56 969 065,90</w:t>
            </w:r>
          </w:p>
        </w:tc>
        <w:tc>
          <w:tcPr>
            <w:tcW w:w="895"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17 607 141,82</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13 965 825,00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6 549 110,22</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1 620 250,00</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39 640 790,04</w:t>
            </w:r>
          </w:p>
        </w:tc>
      </w:tr>
      <w:tr w:rsidR="00B126D6">
        <w:trPr>
          <w:trHeight w:val="161"/>
        </w:trPr>
        <w:tc>
          <w:tcPr>
            <w:tcW w:w="491"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21" w:firstLine="0"/>
              <w:jc w:val="center"/>
            </w:pPr>
            <w:r>
              <w:rPr>
                <w:rFonts w:ascii="Arial" w:eastAsia="Arial" w:hAnsi="Arial" w:cs="Arial"/>
                <w:sz w:val="11"/>
              </w:rPr>
              <w:t>1.1</w:t>
            </w:r>
          </w:p>
        </w:tc>
        <w:tc>
          <w:tcPr>
            <w:tcW w:w="5481" w:type="dxa"/>
            <w:gridSpan w:val="4"/>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firstLine="0"/>
              <w:jc w:val="left"/>
            </w:pPr>
            <w:r>
              <w:rPr>
                <w:rFonts w:ascii="Arial" w:eastAsia="Arial" w:hAnsi="Arial" w:cs="Arial"/>
                <w:sz w:val="11"/>
              </w:rPr>
              <w:t xml:space="preserve">Wydatki na programy, projekty lub zadania związane z programami realizowanymi z udziałem środków, o których mowa w art.5 ust.1 pkt 2 i 3 ustawy z dnia 27 sierpnia 2009.r. o finansach publicznych (Dz.U.Nr 157, poz.1240,z </w:t>
            </w:r>
          </w:p>
        </w:tc>
        <w:tc>
          <w:tcPr>
            <w:tcW w:w="802"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20 134 279,37</w:t>
            </w:r>
          </w:p>
        </w:tc>
        <w:tc>
          <w:tcPr>
            <w:tcW w:w="895"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3 841 409,62</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5 036 611,20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5 002 500,00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1 620 250,00</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15 500 770,82</w:t>
            </w:r>
          </w:p>
        </w:tc>
      </w:tr>
      <w:tr w:rsidR="00B126D6">
        <w:trPr>
          <w:trHeight w:val="161"/>
        </w:trPr>
        <w:tc>
          <w:tcPr>
            <w:tcW w:w="491"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21" w:firstLine="0"/>
              <w:jc w:val="center"/>
            </w:pPr>
            <w:r>
              <w:rPr>
                <w:rFonts w:ascii="Arial" w:eastAsia="Arial" w:hAnsi="Arial" w:cs="Arial"/>
                <w:sz w:val="11"/>
              </w:rPr>
              <w:t>1.1.1</w:t>
            </w:r>
          </w:p>
        </w:tc>
        <w:tc>
          <w:tcPr>
            <w:tcW w:w="5481" w:type="dxa"/>
            <w:gridSpan w:val="4"/>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firstLine="0"/>
              <w:jc w:val="left"/>
            </w:pPr>
            <w:r>
              <w:rPr>
                <w:rFonts w:ascii="Arial" w:eastAsia="Arial" w:hAnsi="Arial" w:cs="Arial"/>
                <w:sz w:val="11"/>
              </w:rPr>
              <w:t>- wydatki bieżące</w:t>
            </w:r>
          </w:p>
        </w:tc>
        <w:tc>
          <w:tcPr>
            <w:tcW w:w="802"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1 038 413,18</w:t>
            </w:r>
          </w:p>
        </w:tc>
        <w:tc>
          <w:tcPr>
            <w:tcW w:w="895"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766 810,93</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34 111,20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800 922,13</w:t>
            </w:r>
          </w:p>
        </w:tc>
      </w:tr>
      <w:tr w:rsidR="00B126D6">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64" w:firstLine="0"/>
              <w:jc w:val="left"/>
            </w:pPr>
            <w:r>
              <w:rPr>
                <w:rFonts w:ascii="Arial" w:eastAsia="Arial" w:hAnsi="Arial" w:cs="Arial"/>
                <w:sz w:val="11"/>
              </w:rPr>
              <w:t>1.1.1.1</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firstLine="0"/>
              <w:jc w:val="left"/>
            </w:pPr>
            <w:r>
              <w:rPr>
                <w:rFonts w:ascii="Arial" w:eastAsia="Arial" w:hAnsi="Arial" w:cs="Arial"/>
                <w:sz w:val="11"/>
              </w:rPr>
              <w:t>Cyberbezpieczny samorząd - poprawa warunków obsługi mieszkańców</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72" w:firstLine="110"/>
            </w:pPr>
            <w:r>
              <w:rPr>
                <w:rFonts w:ascii="Arial" w:eastAsia="Arial" w:hAnsi="Arial" w:cs="Arial"/>
                <w:sz w:val="11"/>
              </w:rPr>
              <w:t>URZĄD GMINY I MIASTA WĘGLINIEC</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8" w:firstLine="0"/>
              <w:jc w:val="center"/>
            </w:pPr>
            <w:r>
              <w:rPr>
                <w:rFonts w:ascii="Arial" w:eastAsia="Arial" w:hAnsi="Arial" w:cs="Arial"/>
                <w:sz w:val="11"/>
              </w:rPr>
              <w:t>2024</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8" w:firstLine="0"/>
              <w:jc w:val="center"/>
            </w:pPr>
            <w:r>
              <w:rPr>
                <w:rFonts w:ascii="Arial" w:eastAsia="Arial" w:hAnsi="Arial" w:cs="Arial"/>
                <w:sz w:val="11"/>
              </w:rPr>
              <w:t>2026</w:t>
            </w:r>
          </w:p>
        </w:tc>
        <w:tc>
          <w:tcPr>
            <w:tcW w:w="802"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693 470,00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687 443,00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1 205,40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688 648,40</w:t>
            </w:r>
          </w:p>
        </w:tc>
      </w:tr>
      <w:tr w:rsidR="00B126D6">
        <w:trPr>
          <w:trHeight w:val="451"/>
        </w:trPr>
        <w:tc>
          <w:tcPr>
            <w:tcW w:w="49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64" w:firstLine="0"/>
              <w:jc w:val="left"/>
            </w:pPr>
            <w:r>
              <w:rPr>
                <w:rFonts w:ascii="Arial" w:eastAsia="Arial" w:hAnsi="Arial" w:cs="Arial"/>
                <w:sz w:val="11"/>
              </w:rPr>
              <w:t>1.1.1.2</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6" w:line="259" w:lineRule="auto"/>
              <w:ind w:left="0" w:firstLine="0"/>
              <w:jc w:val="left"/>
            </w:pPr>
            <w:r>
              <w:rPr>
                <w:rFonts w:ascii="Arial" w:eastAsia="Arial" w:hAnsi="Arial" w:cs="Arial"/>
                <w:sz w:val="11"/>
              </w:rPr>
              <w:t xml:space="preserve">Poprawa jakości edukacji przedszkolnej w Miejskim Przedszkolu </w:t>
            </w:r>
          </w:p>
          <w:p w:rsidR="00B126D6" w:rsidRDefault="00000000">
            <w:pPr>
              <w:spacing w:after="0" w:line="259" w:lineRule="auto"/>
              <w:ind w:left="0" w:firstLine="0"/>
              <w:jc w:val="left"/>
            </w:pPr>
            <w:r>
              <w:rPr>
                <w:rFonts w:ascii="Arial" w:eastAsia="Arial" w:hAnsi="Arial" w:cs="Arial"/>
                <w:sz w:val="11"/>
              </w:rPr>
              <w:t>Publicznym w Węglińcu - wyrównywanie szans edukacyjnych</w:t>
            </w:r>
          </w:p>
        </w:tc>
        <w:tc>
          <w:tcPr>
            <w:tcW w:w="11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72" w:firstLine="110"/>
            </w:pPr>
            <w:r>
              <w:rPr>
                <w:rFonts w:ascii="Arial" w:eastAsia="Arial" w:hAnsi="Arial" w:cs="Arial"/>
                <w:sz w:val="11"/>
              </w:rPr>
              <w:t>URZĄD GMINY I MIASTA WĘGLINIEC</w:t>
            </w:r>
          </w:p>
        </w:tc>
        <w:tc>
          <w:tcPr>
            <w:tcW w:w="49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8" w:firstLine="0"/>
              <w:jc w:val="center"/>
            </w:pPr>
            <w:r>
              <w:rPr>
                <w:rFonts w:ascii="Arial" w:eastAsia="Arial" w:hAnsi="Arial" w:cs="Arial"/>
                <w:sz w:val="11"/>
              </w:rPr>
              <w:t>2024</w:t>
            </w:r>
          </w:p>
        </w:tc>
        <w:tc>
          <w:tcPr>
            <w:tcW w:w="4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8" w:firstLine="0"/>
              <w:jc w:val="center"/>
            </w:pPr>
            <w:r>
              <w:rPr>
                <w:rFonts w:ascii="Arial" w:eastAsia="Arial" w:hAnsi="Arial" w:cs="Arial"/>
                <w:sz w:val="11"/>
              </w:rPr>
              <w:t>2026</w:t>
            </w:r>
          </w:p>
        </w:tc>
        <w:tc>
          <w:tcPr>
            <w:tcW w:w="80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344 943,18</w:t>
            </w:r>
          </w:p>
        </w:tc>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79 367,93</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32 905,80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112 273,73</w:t>
            </w:r>
          </w:p>
        </w:tc>
      </w:tr>
      <w:tr w:rsidR="00B126D6">
        <w:trPr>
          <w:trHeight w:val="161"/>
        </w:trPr>
        <w:tc>
          <w:tcPr>
            <w:tcW w:w="491"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21" w:firstLine="0"/>
              <w:jc w:val="center"/>
            </w:pPr>
            <w:r>
              <w:rPr>
                <w:rFonts w:ascii="Arial" w:eastAsia="Arial" w:hAnsi="Arial" w:cs="Arial"/>
                <w:sz w:val="11"/>
              </w:rPr>
              <w:t>1.1.2</w:t>
            </w:r>
          </w:p>
        </w:tc>
        <w:tc>
          <w:tcPr>
            <w:tcW w:w="5481" w:type="dxa"/>
            <w:gridSpan w:val="4"/>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firstLine="0"/>
              <w:jc w:val="left"/>
            </w:pPr>
            <w:r>
              <w:rPr>
                <w:rFonts w:ascii="Arial" w:eastAsia="Arial" w:hAnsi="Arial" w:cs="Arial"/>
                <w:sz w:val="11"/>
              </w:rPr>
              <w:t>- wydatki majątkowe</w:t>
            </w:r>
          </w:p>
        </w:tc>
        <w:tc>
          <w:tcPr>
            <w:tcW w:w="802"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19 095 866,19</w:t>
            </w:r>
          </w:p>
        </w:tc>
        <w:tc>
          <w:tcPr>
            <w:tcW w:w="895"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3 074 598,69</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5 002 500,00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5 002 500,00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1 620 250,00</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14 699 848,69</w:t>
            </w:r>
          </w:p>
        </w:tc>
      </w:tr>
      <w:tr w:rsidR="00B126D6">
        <w:trPr>
          <w:trHeight w:val="602"/>
        </w:trPr>
        <w:tc>
          <w:tcPr>
            <w:tcW w:w="49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64" w:firstLine="0"/>
              <w:jc w:val="left"/>
            </w:pPr>
            <w:r>
              <w:rPr>
                <w:rFonts w:ascii="Arial" w:eastAsia="Arial" w:hAnsi="Arial" w:cs="Arial"/>
                <w:sz w:val="11"/>
              </w:rPr>
              <w:t>1.1.2.1</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firstLine="0"/>
              <w:jc w:val="left"/>
            </w:pPr>
            <w:r>
              <w:rPr>
                <w:rFonts w:ascii="Arial" w:eastAsia="Arial" w:hAnsi="Arial" w:cs="Arial"/>
                <w:sz w:val="11"/>
              </w:rPr>
              <w:t>Rozbudowa sieci kanalizacyjnej i wodociągowej oraz przebudowa oczyszczalni ścieków w Ruszowie wraz z przebudową ul. Ratuszowej i kanalizacją ulicy Dębowej i Akacjowej - poprawa warunków życia mieszkańców</w:t>
            </w:r>
          </w:p>
        </w:tc>
        <w:tc>
          <w:tcPr>
            <w:tcW w:w="11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8" w:firstLine="0"/>
              <w:jc w:val="center"/>
            </w:pPr>
            <w:r>
              <w:rPr>
                <w:rFonts w:ascii="Arial" w:eastAsia="Arial" w:hAnsi="Arial" w:cs="Arial"/>
                <w:sz w:val="11"/>
              </w:rPr>
              <w:t>UGiM Węgliniec</w:t>
            </w:r>
          </w:p>
        </w:tc>
        <w:tc>
          <w:tcPr>
            <w:tcW w:w="49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8" w:firstLine="0"/>
              <w:jc w:val="center"/>
            </w:pPr>
            <w:r>
              <w:rPr>
                <w:rFonts w:ascii="Arial" w:eastAsia="Arial" w:hAnsi="Arial" w:cs="Arial"/>
                <w:sz w:val="11"/>
              </w:rPr>
              <w:t>2022</w:t>
            </w:r>
          </w:p>
        </w:tc>
        <w:tc>
          <w:tcPr>
            <w:tcW w:w="4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8" w:firstLine="0"/>
              <w:jc w:val="center"/>
            </w:pPr>
            <w:r>
              <w:rPr>
                <w:rFonts w:ascii="Arial" w:eastAsia="Arial" w:hAnsi="Arial" w:cs="Arial"/>
                <w:sz w:val="11"/>
              </w:rPr>
              <w:t>2025</w:t>
            </w:r>
          </w:p>
        </w:tc>
        <w:tc>
          <w:tcPr>
            <w:tcW w:w="80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5 507 064,50</w:t>
            </w:r>
          </w:p>
        </w:tc>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1 111 047,00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1 111 047,00</w:t>
            </w:r>
          </w:p>
        </w:tc>
      </w:tr>
      <w:tr w:rsidR="00B126D6">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64" w:firstLine="0"/>
              <w:jc w:val="left"/>
            </w:pPr>
            <w:r>
              <w:rPr>
                <w:rFonts w:ascii="Arial" w:eastAsia="Arial" w:hAnsi="Arial" w:cs="Arial"/>
                <w:sz w:val="11"/>
              </w:rPr>
              <w:t>1.1.2.2</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firstLine="0"/>
              <w:jc w:val="left"/>
            </w:pPr>
            <w:r>
              <w:rPr>
                <w:rFonts w:ascii="Arial" w:eastAsia="Arial" w:hAnsi="Arial" w:cs="Arial"/>
                <w:sz w:val="11"/>
              </w:rPr>
              <w:t>Przebudowa sieci kanalizacyjnej w ul.Wojska Polskiego w Węglińcuetap II  - poprawa warunków życia mieszkańców</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72" w:firstLine="110"/>
            </w:pPr>
            <w:r>
              <w:rPr>
                <w:rFonts w:ascii="Arial" w:eastAsia="Arial" w:hAnsi="Arial" w:cs="Arial"/>
                <w:sz w:val="11"/>
              </w:rPr>
              <w:t>URZĄD GMINY I MIASTA WĘGLINIEC</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8" w:firstLine="0"/>
              <w:jc w:val="center"/>
            </w:pPr>
            <w:r>
              <w:rPr>
                <w:rFonts w:ascii="Arial" w:eastAsia="Arial" w:hAnsi="Arial" w:cs="Arial"/>
                <w:sz w:val="11"/>
              </w:rPr>
              <w:t>2023</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8" w:firstLine="0"/>
              <w:jc w:val="center"/>
            </w:pPr>
            <w:r>
              <w:rPr>
                <w:rFonts w:ascii="Arial" w:eastAsia="Arial" w:hAnsi="Arial" w:cs="Arial"/>
                <w:sz w:val="11"/>
              </w:rPr>
              <w:t>2025</w:t>
            </w:r>
          </w:p>
        </w:tc>
        <w:tc>
          <w:tcPr>
            <w:tcW w:w="802"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549 783,00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549 783,00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549 783,00</w:t>
            </w:r>
          </w:p>
        </w:tc>
      </w:tr>
      <w:tr w:rsidR="00B126D6">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64" w:firstLine="0"/>
              <w:jc w:val="left"/>
            </w:pPr>
            <w:r>
              <w:rPr>
                <w:rFonts w:ascii="Arial" w:eastAsia="Arial" w:hAnsi="Arial" w:cs="Arial"/>
                <w:sz w:val="11"/>
              </w:rPr>
              <w:t>1.1.2.3</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firstLine="0"/>
            </w:pPr>
            <w:r>
              <w:rPr>
                <w:rFonts w:ascii="Arial" w:eastAsia="Arial" w:hAnsi="Arial" w:cs="Arial"/>
                <w:sz w:val="11"/>
              </w:rPr>
              <w:t>Przebudowa sieci wodociągowej ul.Daszyńskiego w Węglińcu - poprawa warunków życia mieszkańców</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72" w:firstLine="110"/>
            </w:pPr>
            <w:r>
              <w:rPr>
                <w:rFonts w:ascii="Arial" w:eastAsia="Arial" w:hAnsi="Arial" w:cs="Arial"/>
                <w:sz w:val="11"/>
              </w:rPr>
              <w:t>URZĄD GMINY I MIASTA WĘGLINIEC</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8" w:firstLine="0"/>
              <w:jc w:val="center"/>
            </w:pPr>
            <w:r>
              <w:rPr>
                <w:rFonts w:ascii="Arial" w:eastAsia="Arial" w:hAnsi="Arial" w:cs="Arial"/>
                <w:sz w:val="11"/>
              </w:rPr>
              <w:t>2023</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8" w:firstLine="0"/>
              <w:jc w:val="center"/>
            </w:pPr>
            <w:r>
              <w:rPr>
                <w:rFonts w:ascii="Arial" w:eastAsia="Arial" w:hAnsi="Arial" w:cs="Arial"/>
                <w:sz w:val="11"/>
              </w:rPr>
              <w:t>2025</w:t>
            </w:r>
          </w:p>
        </w:tc>
        <w:tc>
          <w:tcPr>
            <w:tcW w:w="802"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975 569,00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975 569,00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975 569,00</w:t>
            </w:r>
          </w:p>
        </w:tc>
      </w:tr>
      <w:tr w:rsidR="00B126D6">
        <w:trPr>
          <w:trHeight w:val="451"/>
        </w:trPr>
        <w:tc>
          <w:tcPr>
            <w:tcW w:w="49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64" w:firstLine="0"/>
              <w:jc w:val="left"/>
            </w:pPr>
            <w:r>
              <w:rPr>
                <w:rFonts w:ascii="Arial" w:eastAsia="Arial" w:hAnsi="Arial" w:cs="Arial"/>
                <w:sz w:val="11"/>
              </w:rPr>
              <w:t>1.1.2.4</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6" w:line="259" w:lineRule="auto"/>
              <w:ind w:left="0" w:firstLine="0"/>
              <w:jc w:val="left"/>
            </w:pPr>
            <w:r>
              <w:rPr>
                <w:rFonts w:ascii="Arial" w:eastAsia="Arial" w:hAnsi="Arial" w:cs="Arial"/>
                <w:sz w:val="11"/>
              </w:rPr>
              <w:t xml:space="preserve">Poprawa jakości edukacji przedszkolnej w Miejskim Przedszkolu </w:t>
            </w:r>
          </w:p>
          <w:p w:rsidR="00B126D6" w:rsidRDefault="00000000">
            <w:pPr>
              <w:spacing w:after="0" w:line="259" w:lineRule="auto"/>
              <w:ind w:left="0" w:firstLine="0"/>
              <w:jc w:val="left"/>
            </w:pPr>
            <w:r>
              <w:rPr>
                <w:rFonts w:ascii="Arial" w:eastAsia="Arial" w:hAnsi="Arial" w:cs="Arial"/>
                <w:sz w:val="11"/>
              </w:rPr>
              <w:t>Publicznym w Węglińcu - wyrównywanie szans edukacyjnych</w:t>
            </w:r>
          </w:p>
        </w:tc>
        <w:tc>
          <w:tcPr>
            <w:tcW w:w="11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72" w:firstLine="110"/>
            </w:pPr>
            <w:r>
              <w:rPr>
                <w:rFonts w:ascii="Arial" w:eastAsia="Arial" w:hAnsi="Arial" w:cs="Arial"/>
                <w:sz w:val="11"/>
              </w:rPr>
              <w:t>URZĄD GMINY I MIASTA WĘGLINIEC</w:t>
            </w:r>
          </w:p>
        </w:tc>
        <w:tc>
          <w:tcPr>
            <w:tcW w:w="49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8" w:firstLine="0"/>
              <w:jc w:val="center"/>
            </w:pPr>
            <w:r>
              <w:rPr>
                <w:rFonts w:ascii="Arial" w:eastAsia="Arial" w:hAnsi="Arial" w:cs="Arial"/>
                <w:sz w:val="11"/>
              </w:rPr>
              <w:t>2024</w:t>
            </w:r>
          </w:p>
        </w:tc>
        <w:tc>
          <w:tcPr>
            <w:tcW w:w="4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8" w:firstLine="0"/>
              <w:jc w:val="center"/>
            </w:pPr>
            <w:r>
              <w:rPr>
                <w:rFonts w:ascii="Arial" w:eastAsia="Arial" w:hAnsi="Arial" w:cs="Arial"/>
                <w:sz w:val="11"/>
              </w:rPr>
              <w:t>2026</w:t>
            </w:r>
          </w:p>
        </w:tc>
        <w:tc>
          <w:tcPr>
            <w:tcW w:w="80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106 099,69</w:t>
            </w:r>
          </w:p>
        </w:tc>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106 099,69</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106 099,69</w:t>
            </w:r>
          </w:p>
        </w:tc>
      </w:tr>
      <w:tr w:rsidR="00B126D6">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64" w:firstLine="0"/>
              <w:jc w:val="left"/>
            </w:pPr>
            <w:r>
              <w:rPr>
                <w:rFonts w:ascii="Arial" w:eastAsia="Arial" w:hAnsi="Arial" w:cs="Arial"/>
                <w:sz w:val="11"/>
              </w:rPr>
              <w:t>1.1.2.5</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4" w:firstLine="0"/>
            </w:pPr>
            <w:r>
              <w:rPr>
                <w:rFonts w:ascii="Arial" w:eastAsia="Arial" w:hAnsi="Arial" w:cs="Arial"/>
                <w:sz w:val="11"/>
              </w:rPr>
              <w:t>Gmina Węgliniec Rowerowym Centrum Borów Dolnośląskich - rozwój oferty turystycznej Gminy</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14" w:firstLine="166"/>
            </w:pPr>
            <w:r>
              <w:rPr>
                <w:rFonts w:ascii="Arial" w:eastAsia="Arial" w:hAnsi="Arial" w:cs="Arial"/>
                <w:sz w:val="11"/>
              </w:rPr>
              <w:t>URZĄD GMINY I MIASTA W WĘGLIŃCU</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8" w:firstLine="0"/>
              <w:jc w:val="center"/>
            </w:pPr>
            <w:r>
              <w:rPr>
                <w:rFonts w:ascii="Arial" w:eastAsia="Arial" w:hAnsi="Arial" w:cs="Arial"/>
                <w:sz w:val="11"/>
              </w:rPr>
              <w:t>2025</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8" w:firstLine="0"/>
              <w:jc w:val="center"/>
            </w:pPr>
            <w:r>
              <w:rPr>
                <w:rFonts w:ascii="Arial" w:eastAsia="Arial" w:hAnsi="Arial" w:cs="Arial"/>
                <w:sz w:val="11"/>
              </w:rPr>
              <w:t>2027</w:t>
            </w:r>
          </w:p>
        </w:tc>
        <w:tc>
          <w:tcPr>
            <w:tcW w:w="802"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3 394 500,00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123 000,00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1 635 750,00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1 635 750,00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3 394 500,00</w:t>
            </w:r>
          </w:p>
        </w:tc>
      </w:tr>
      <w:tr w:rsidR="00B126D6">
        <w:trPr>
          <w:trHeight w:val="452"/>
        </w:trPr>
        <w:tc>
          <w:tcPr>
            <w:tcW w:w="49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64" w:firstLine="0"/>
              <w:jc w:val="left"/>
            </w:pPr>
            <w:r>
              <w:rPr>
                <w:rFonts w:ascii="Arial" w:eastAsia="Arial" w:hAnsi="Arial" w:cs="Arial"/>
                <w:sz w:val="11"/>
              </w:rPr>
              <w:t>1.1.2.6</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6" w:line="259" w:lineRule="auto"/>
              <w:ind w:left="0" w:firstLine="0"/>
              <w:jc w:val="left"/>
            </w:pPr>
            <w:r>
              <w:rPr>
                <w:rFonts w:ascii="Arial" w:eastAsia="Arial" w:hAnsi="Arial" w:cs="Arial"/>
                <w:sz w:val="11"/>
              </w:rPr>
              <w:t xml:space="preserve">Przebudowa nawierzchni ścieżki rowerowej "Szlakiem Starej Kolei </w:t>
            </w:r>
          </w:p>
          <w:p w:rsidR="00B126D6" w:rsidRDefault="00000000">
            <w:pPr>
              <w:spacing w:after="0" w:line="259" w:lineRule="auto"/>
              <w:ind w:left="0" w:firstLine="0"/>
              <w:jc w:val="left"/>
            </w:pPr>
            <w:r>
              <w:rPr>
                <w:rFonts w:ascii="Arial" w:eastAsia="Arial" w:hAnsi="Arial" w:cs="Arial"/>
                <w:sz w:val="11"/>
              </w:rPr>
              <w:t>Węgliniec- Czerwona Woda" - rozwój oferty turystycznej Gminy</w:t>
            </w:r>
          </w:p>
        </w:tc>
        <w:tc>
          <w:tcPr>
            <w:tcW w:w="11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14" w:firstLine="166"/>
            </w:pPr>
            <w:r>
              <w:rPr>
                <w:rFonts w:ascii="Arial" w:eastAsia="Arial" w:hAnsi="Arial" w:cs="Arial"/>
                <w:sz w:val="11"/>
              </w:rPr>
              <w:t>URZĄD GMINY I MIASTA W WĘGLIŃCU</w:t>
            </w:r>
          </w:p>
        </w:tc>
        <w:tc>
          <w:tcPr>
            <w:tcW w:w="49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8" w:firstLine="0"/>
              <w:jc w:val="center"/>
            </w:pPr>
            <w:r>
              <w:rPr>
                <w:rFonts w:ascii="Arial" w:eastAsia="Arial" w:hAnsi="Arial" w:cs="Arial"/>
                <w:sz w:val="11"/>
              </w:rPr>
              <w:t>2025</w:t>
            </w:r>
          </w:p>
        </w:tc>
        <w:tc>
          <w:tcPr>
            <w:tcW w:w="4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8" w:firstLine="0"/>
              <w:jc w:val="center"/>
            </w:pPr>
            <w:r>
              <w:rPr>
                <w:rFonts w:ascii="Arial" w:eastAsia="Arial" w:hAnsi="Arial" w:cs="Arial"/>
                <w:sz w:val="11"/>
              </w:rPr>
              <w:t>2028</w:t>
            </w:r>
          </w:p>
        </w:tc>
        <w:tc>
          <w:tcPr>
            <w:tcW w:w="80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4 983 750,00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123 000,00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1 620 250,00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1 620 250,00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1 620 250,00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4 983 750,00</w:t>
            </w:r>
          </w:p>
        </w:tc>
      </w:tr>
      <w:tr w:rsidR="00B126D6">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64" w:firstLine="0"/>
              <w:jc w:val="left"/>
            </w:pPr>
            <w:r>
              <w:rPr>
                <w:rFonts w:ascii="Arial" w:eastAsia="Arial" w:hAnsi="Arial" w:cs="Arial"/>
                <w:sz w:val="11"/>
              </w:rPr>
              <w:t>1.1.2.7</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6" w:line="259" w:lineRule="auto"/>
              <w:ind w:left="0" w:firstLine="0"/>
              <w:jc w:val="left"/>
            </w:pPr>
            <w:r>
              <w:rPr>
                <w:rFonts w:ascii="Arial" w:eastAsia="Arial" w:hAnsi="Arial" w:cs="Arial"/>
                <w:sz w:val="11"/>
              </w:rPr>
              <w:t xml:space="preserve">Modernizacja obiektów infrastruktury kultury na terenie Gminy </w:t>
            </w:r>
          </w:p>
          <w:p w:rsidR="00B126D6" w:rsidRDefault="00000000">
            <w:pPr>
              <w:spacing w:after="0" w:line="259" w:lineRule="auto"/>
              <w:ind w:left="0" w:firstLine="0"/>
              <w:jc w:val="left"/>
            </w:pPr>
            <w:r>
              <w:rPr>
                <w:rFonts w:ascii="Arial" w:eastAsia="Arial" w:hAnsi="Arial" w:cs="Arial"/>
                <w:sz w:val="11"/>
              </w:rPr>
              <w:t>Węgliniec - poprawa warunków życia mieszkańców</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14" w:firstLine="166"/>
            </w:pPr>
            <w:r>
              <w:rPr>
                <w:rFonts w:ascii="Arial" w:eastAsia="Arial" w:hAnsi="Arial" w:cs="Arial"/>
                <w:sz w:val="11"/>
              </w:rPr>
              <w:t>URZĄD GMINY I MIASTA W WĘGLIŃCU</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8" w:firstLine="0"/>
              <w:jc w:val="center"/>
            </w:pPr>
            <w:r>
              <w:rPr>
                <w:rFonts w:ascii="Arial" w:eastAsia="Arial" w:hAnsi="Arial" w:cs="Arial"/>
                <w:sz w:val="11"/>
              </w:rPr>
              <w:t>2025</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8" w:firstLine="0"/>
              <w:jc w:val="center"/>
            </w:pPr>
            <w:r>
              <w:rPr>
                <w:rFonts w:ascii="Arial" w:eastAsia="Arial" w:hAnsi="Arial" w:cs="Arial"/>
                <w:sz w:val="11"/>
              </w:rPr>
              <w:t>2027</w:t>
            </w:r>
          </w:p>
        </w:tc>
        <w:tc>
          <w:tcPr>
            <w:tcW w:w="802"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3 579 100,00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86 100,00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1 746 500,00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1 746 500,00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3 579 100,00</w:t>
            </w:r>
          </w:p>
        </w:tc>
      </w:tr>
      <w:tr w:rsidR="00B126D6">
        <w:trPr>
          <w:trHeight w:val="161"/>
        </w:trPr>
        <w:tc>
          <w:tcPr>
            <w:tcW w:w="491"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21" w:firstLine="0"/>
              <w:jc w:val="center"/>
            </w:pPr>
            <w:r>
              <w:rPr>
                <w:rFonts w:ascii="Arial" w:eastAsia="Arial" w:hAnsi="Arial" w:cs="Arial"/>
                <w:sz w:val="11"/>
              </w:rPr>
              <w:t>1.2</w:t>
            </w:r>
          </w:p>
        </w:tc>
        <w:tc>
          <w:tcPr>
            <w:tcW w:w="5481" w:type="dxa"/>
            <w:gridSpan w:val="4"/>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firstLine="0"/>
              <w:jc w:val="left"/>
            </w:pPr>
            <w:r>
              <w:rPr>
                <w:rFonts w:ascii="Arial" w:eastAsia="Arial" w:hAnsi="Arial" w:cs="Arial"/>
                <w:sz w:val="11"/>
              </w:rPr>
              <w:t>Wydatki na programy, projekty lub zadania związane z umowami partnerstwa publiczno-prywatnego, z tego:</w:t>
            </w:r>
          </w:p>
        </w:tc>
        <w:tc>
          <w:tcPr>
            <w:tcW w:w="802"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0,00</w:t>
            </w:r>
          </w:p>
        </w:tc>
        <w:tc>
          <w:tcPr>
            <w:tcW w:w="895"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0,00</w:t>
            </w:r>
          </w:p>
        </w:tc>
      </w:tr>
      <w:tr w:rsidR="00B126D6">
        <w:trPr>
          <w:trHeight w:val="161"/>
        </w:trPr>
        <w:tc>
          <w:tcPr>
            <w:tcW w:w="491"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21" w:firstLine="0"/>
              <w:jc w:val="center"/>
            </w:pPr>
            <w:r>
              <w:rPr>
                <w:rFonts w:ascii="Arial" w:eastAsia="Arial" w:hAnsi="Arial" w:cs="Arial"/>
                <w:sz w:val="11"/>
              </w:rPr>
              <w:t>1.2.1</w:t>
            </w:r>
          </w:p>
        </w:tc>
        <w:tc>
          <w:tcPr>
            <w:tcW w:w="5481" w:type="dxa"/>
            <w:gridSpan w:val="4"/>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firstLine="0"/>
              <w:jc w:val="left"/>
            </w:pPr>
            <w:r>
              <w:rPr>
                <w:rFonts w:ascii="Arial" w:eastAsia="Arial" w:hAnsi="Arial" w:cs="Arial"/>
                <w:sz w:val="11"/>
              </w:rPr>
              <w:t>- wydatki bieżące</w:t>
            </w:r>
          </w:p>
        </w:tc>
        <w:tc>
          <w:tcPr>
            <w:tcW w:w="802"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0,00</w:t>
            </w:r>
          </w:p>
        </w:tc>
        <w:tc>
          <w:tcPr>
            <w:tcW w:w="895"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0,00</w:t>
            </w:r>
          </w:p>
        </w:tc>
      </w:tr>
      <w:tr w:rsidR="00B126D6">
        <w:trPr>
          <w:trHeight w:val="161"/>
        </w:trPr>
        <w:tc>
          <w:tcPr>
            <w:tcW w:w="491"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21" w:firstLine="0"/>
              <w:jc w:val="center"/>
            </w:pPr>
            <w:r>
              <w:rPr>
                <w:rFonts w:ascii="Arial" w:eastAsia="Arial" w:hAnsi="Arial" w:cs="Arial"/>
                <w:sz w:val="11"/>
              </w:rPr>
              <w:t>1.2.2</w:t>
            </w:r>
          </w:p>
        </w:tc>
        <w:tc>
          <w:tcPr>
            <w:tcW w:w="5481" w:type="dxa"/>
            <w:gridSpan w:val="4"/>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firstLine="0"/>
              <w:jc w:val="left"/>
            </w:pPr>
            <w:r>
              <w:rPr>
                <w:rFonts w:ascii="Arial" w:eastAsia="Arial" w:hAnsi="Arial" w:cs="Arial"/>
                <w:sz w:val="11"/>
              </w:rPr>
              <w:t>- wydatki majątkowe</w:t>
            </w:r>
          </w:p>
        </w:tc>
        <w:tc>
          <w:tcPr>
            <w:tcW w:w="802"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0,00</w:t>
            </w:r>
          </w:p>
        </w:tc>
        <w:tc>
          <w:tcPr>
            <w:tcW w:w="895"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0,00</w:t>
            </w:r>
          </w:p>
        </w:tc>
      </w:tr>
      <w:tr w:rsidR="00B126D6">
        <w:trPr>
          <w:trHeight w:val="161"/>
        </w:trPr>
        <w:tc>
          <w:tcPr>
            <w:tcW w:w="491"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21" w:firstLine="0"/>
              <w:jc w:val="center"/>
            </w:pPr>
            <w:r>
              <w:rPr>
                <w:rFonts w:ascii="Arial" w:eastAsia="Arial" w:hAnsi="Arial" w:cs="Arial"/>
                <w:sz w:val="11"/>
              </w:rPr>
              <w:t>1.3</w:t>
            </w:r>
          </w:p>
        </w:tc>
        <w:tc>
          <w:tcPr>
            <w:tcW w:w="5481" w:type="dxa"/>
            <w:gridSpan w:val="4"/>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firstLine="0"/>
              <w:jc w:val="left"/>
            </w:pPr>
            <w:r>
              <w:rPr>
                <w:rFonts w:ascii="Arial" w:eastAsia="Arial" w:hAnsi="Arial" w:cs="Arial"/>
                <w:sz w:val="11"/>
              </w:rPr>
              <w:t>Wydatki na programy, projekty lub zadania pozostałe (inne niż wymienione w pkt 1.1 i 1.2),z tego</w:t>
            </w:r>
          </w:p>
        </w:tc>
        <w:tc>
          <w:tcPr>
            <w:tcW w:w="802"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39 212 872,71</w:t>
            </w:r>
          </w:p>
        </w:tc>
        <w:tc>
          <w:tcPr>
            <w:tcW w:w="895"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15 228 245,53</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9 582 425,00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1 546 610,22</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26 157 491,35</w:t>
            </w:r>
          </w:p>
        </w:tc>
      </w:tr>
      <w:tr w:rsidR="00B126D6">
        <w:trPr>
          <w:trHeight w:val="161"/>
        </w:trPr>
        <w:tc>
          <w:tcPr>
            <w:tcW w:w="491"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21" w:firstLine="0"/>
              <w:jc w:val="center"/>
            </w:pPr>
            <w:r>
              <w:rPr>
                <w:rFonts w:ascii="Arial" w:eastAsia="Arial" w:hAnsi="Arial" w:cs="Arial"/>
                <w:sz w:val="11"/>
              </w:rPr>
              <w:t>1.3.1</w:t>
            </w:r>
          </w:p>
        </w:tc>
        <w:tc>
          <w:tcPr>
            <w:tcW w:w="5481" w:type="dxa"/>
            <w:gridSpan w:val="4"/>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firstLine="0"/>
              <w:jc w:val="left"/>
            </w:pPr>
            <w:r>
              <w:rPr>
                <w:rFonts w:ascii="Arial" w:eastAsia="Arial" w:hAnsi="Arial" w:cs="Arial"/>
                <w:sz w:val="11"/>
              </w:rPr>
              <w:t>- wydatki bieżące</w:t>
            </w:r>
          </w:p>
        </w:tc>
        <w:tc>
          <w:tcPr>
            <w:tcW w:w="802"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1 339 673,00</w:t>
            </w:r>
          </w:p>
        </w:tc>
        <w:tc>
          <w:tcPr>
            <w:tcW w:w="895"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695 702,40</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619 100,00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1 216 550,00</w:t>
            </w:r>
          </w:p>
        </w:tc>
      </w:tr>
      <w:tr w:rsidR="00B126D6">
        <w:trPr>
          <w:trHeight w:val="451"/>
        </w:trPr>
        <w:tc>
          <w:tcPr>
            <w:tcW w:w="49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64" w:firstLine="0"/>
              <w:jc w:val="left"/>
            </w:pPr>
            <w:r>
              <w:rPr>
                <w:rFonts w:ascii="Arial" w:eastAsia="Arial" w:hAnsi="Arial" w:cs="Arial"/>
                <w:sz w:val="11"/>
              </w:rPr>
              <w:t>1.3.1.1</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6" w:line="259" w:lineRule="auto"/>
              <w:ind w:left="0" w:firstLine="0"/>
              <w:jc w:val="left"/>
            </w:pPr>
            <w:r>
              <w:rPr>
                <w:rFonts w:ascii="Arial" w:eastAsia="Arial" w:hAnsi="Arial" w:cs="Arial"/>
                <w:sz w:val="11"/>
              </w:rPr>
              <w:t xml:space="preserve">Remont komunalnych lokali mieszkalnych przy ul.Żagańskiej w </w:t>
            </w:r>
          </w:p>
          <w:p w:rsidR="00B126D6" w:rsidRDefault="00000000">
            <w:pPr>
              <w:spacing w:after="0" w:line="259" w:lineRule="auto"/>
              <w:ind w:left="0" w:firstLine="0"/>
              <w:jc w:val="left"/>
            </w:pPr>
            <w:r>
              <w:rPr>
                <w:rFonts w:ascii="Arial" w:eastAsia="Arial" w:hAnsi="Arial" w:cs="Arial"/>
                <w:sz w:val="11"/>
              </w:rPr>
              <w:t>Ruszowie - poprawa jakości zasobu mieszkaniowego Gminy</w:t>
            </w:r>
          </w:p>
        </w:tc>
        <w:tc>
          <w:tcPr>
            <w:tcW w:w="11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14" w:firstLine="166"/>
            </w:pPr>
            <w:r>
              <w:rPr>
                <w:rFonts w:ascii="Arial" w:eastAsia="Arial" w:hAnsi="Arial" w:cs="Arial"/>
                <w:sz w:val="11"/>
              </w:rPr>
              <w:t>URZĄD GMINY I MIASTA W WĘGLIŃCU</w:t>
            </w:r>
          </w:p>
        </w:tc>
        <w:tc>
          <w:tcPr>
            <w:tcW w:w="49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8" w:firstLine="0"/>
              <w:jc w:val="center"/>
            </w:pPr>
            <w:r>
              <w:rPr>
                <w:rFonts w:ascii="Arial" w:eastAsia="Arial" w:hAnsi="Arial" w:cs="Arial"/>
                <w:sz w:val="11"/>
              </w:rPr>
              <w:t>2025</w:t>
            </w:r>
          </w:p>
        </w:tc>
        <w:tc>
          <w:tcPr>
            <w:tcW w:w="4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8" w:firstLine="0"/>
              <w:jc w:val="center"/>
            </w:pPr>
            <w:r>
              <w:rPr>
                <w:rFonts w:ascii="Arial" w:eastAsia="Arial" w:hAnsi="Arial" w:cs="Arial"/>
                <w:sz w:val="11"/>
              </w:rPr>
              <w:t>2026</w:t>
            </w:r>
          </w:p>
        </w:tc>
        <w:tc>
          <w:tcPr>
            <w:tcW w:w="80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236 900,00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36 900,00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200 000,00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236 900,00</w:t>
            </w:r>
          </w:p>
        </w:tc>
      </w:tr>
      <w:tr w:rsidR="00B126D6">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64" w:firstLine="0"/>
              <w:jc w:val="left"/>
            </w:pPr>
            <w:r>
              <w:rPr>
                <w:rFonts w:ascii="Arial" w:eastAsia="Arial" w:hAnsi="Arial" w:cs="Arial"/>
                <w:sz w:val="11"/>
              </w:rPr>
              <w:t>1.3.1.2</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firstLine="0"/>
              <w:jc w:val="left"/>
            </w:pPr>
            <w:r>
              <w:rPr>
                <w:rFonts w:ascii="Arial" w:eastAsia="Arial" w:hAnsi="Arial" w:cs="Arial"/>
                <w:sz w:val="11"/>
              </w:rPr>
              <w:t>Opracowanie planów zagospodarowania przestrzennego - poprawa ładu przestrzennego gminy</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72" w:firstLine="110"/>
            </w:pPr>
            <w:r>
              <w:rPr>
                <w:rFonts w:ascii="Arial" w:eastAsia="Arial" w:hAnsi="Arial" w:cs="Arial"/>
                <w:sz w:val="11"/>
              </w:rPr>
              <w:t>URZĄD GMINY I MIASTA WĘGLINIEC</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8" w:firstLine="0"/>
              <w:jc w:val="center"/>
            </w:pPr>
            <w:r>
              <w:rPr>
                <w:rFonts w:ascii="Arial" w:eastAsia="Arial" w:hAnsi="Arial" w:cs="Arial"/>
                <w:sz w:val="11"/>
              </w:rPr>
              <w:t>2023</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8" w:firstLine="0"/>
              <w:jc w:val="center"/>
            </w:pPr>
            <w:r>
              <w:rPr>
                <w:rFonts w:ascii="Arial" w:eastAsia="Arial" w:hAnsi="Arial" w:cs="Arial"/>
                <w:sz w:val="11"/>
              </w:rPr>
              <w:t>2025</w:t>
            </w:r>
          </w:p>
        </w:tc>
        <w:tc>
          <w:tcPr>
            <w:tcW w:w="802"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264 573,00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239 702,40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141 450,00</w:t>
            </w:r>
          </w:p>
        </w:tc>
      </w:tr>
      <w:tr w:rsidR="00B126D6">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64" w:firstLine="0"/>
              <w:jc w:val="left"/>
            </w:pPr>
            <w:r>
              <w:rPr>
                <w:rFonts w:ascii="Arial" w:eastAsia="Arial" w:hAnsi="Arial" w:cs="Arial"/>
                <w:sz w:val="11"/>
              </w:rPr>
              <w:t>1.3.1.3</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firstLine="0"/>
            </w:pPr>
            <w:r>
              <w:rPr>
                <w:rFonts w:ascii="Arial" w:eastAsia="Arial" w:hAnsi="Arial" w:cs="Arial"/>
                <w:sz w:val="11"/>
              </w:rPr>
              <w:t>Utrzymanie czystości na terenie Gminy i Miasta Węgliniec  - poprawa estetyki terenów zamieszkałych</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72" w:firstLine="110"/>
            </w:pPr>
            <w:r>
              <w:rPr>
                <w:rFonts w:ascii="Arial" w:eastAsia="Arial" w:hAnsi="Arial" w:cs="Arial"/>
                <w:sz w:val="11"/>
              </w:rPr>
              <w:t>URZĄD GMINY I MIASTA WĘGLINIEC</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8" w:firstLine="0"/>
              <w:jc w:val="center"/>
            </w:pPr>
            <w:r>
              <w:rPr>
                <w:rFonts w:ascii="Arial" w:eastAsia="Arial" w:hAnsi="Arial" w:cs="Arial"/>
                <w:sz w:val="11"/>
              </w:rPr>
              <w:t>2025</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8" w:firstLine="0"/>
              <w:jc w:val="center"/>
            </w:pPr>
            <w:r>
              <w:rPr>
                <w:rFonts w:ascii="Arial" w:eastAsia="Arial" w:hAnsi="Arial" w:cs="Arial"/>
                <w:sz w:val="11"/>
              </w:rPr>
              <w:t>2026</w:t>
            </w:r>
          </w:p>
        </w:tc>
        <w:tc>
          <w:tcPr>
            <w:tcW w:w="802"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475 200,00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237 600,00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237 600,00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475 200,00</w:t>
            </w:r>
          </w:p>
        </w:tc>
      </w:tr>
      <w:tr w:rsidR="00B126D6">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64" w:firstLine="0"/>
              <w:jc w:val="left"/>
            </w:pPr>
            <w:r>
              <w:rPr>
                <w:rFonts w:ascii="Arial" w:eastAsia="Arial" w:hAnsi="Arial" w:cs="Arial"/>
                <w:sz w:val="11"/>
              </w:rPr>
              <w:t>1.3.1.4</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6" w:line="259" w:lineRule="auto"/>
              <w:ind w:left="0" w:right="-4" w:firstLine="0"/>
            </w:pPr>
            <w:r>
              <w:rPr>
                <w:rFonts w:ascii="Arial" w:eastAsia="Arial" w:hAnsi="Arial" w:cs="Arial"/>
                <w:sz w:val="11"/>
              </w:rPr>
              <w:t>Utrzymanie zieleni na terenie Gminy i Miasta Węgliniec w latach 2021-</w:t>
            </w:r>
          </w:p>
          <w:p w:rsidR="00B126D6" w:rsidRDefault="00000000">
            <w:pPr>
              <w:spacing w:after="0" w:line="259" w:lineRule="auto"/>
              <w:ind w:left="0" w:firstLine="0"/>
              <w:jc w:val="left"/>
            </w:pPr>
            <w:r>
              <w:rPr>
                <w:rFonts w:ascii="Arial" w:eastAsia="Arial" w:hAnsi="Arial" w:cs="Arial"/>
                <w:sz w:val="11"/>
              </w:rPr>
              <w:t>2022 - poprawa estetyki terenów zamieszkałych</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8" w:firstLine="0"/>
              <w:jc w:val="center"/>
            </w:pPr>
            <w:r>
              <w:rPr>
                <w:rFonts w:ascii="Arial" w:eastAsia="Arial" w:hAnsi="Arial" w:cs="Arial"/>
                <w:sz w:val="11"/>
              </w:rPr>
              <w:t>UGiM Węgliniec</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8" w:firstLine="0"/>
              <w:jc w:val="center"/>
            </w:pPr>
            <w:r>
              <w:rPr>
                <w:rFonts w:ascii="Arial" w:eastAsia="Arial" w:hAnsi="Arial" w:cs="Arial"/>
                <w:sz w:val="11"/>
              </w:rPr>
              <w:t>2025</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8" w:firstLine="0"/>
              <w:jc w:val="center"/>
            </w:pPr>
            <w:r>
              <w:rPr>
                <w:rFonts w:ascii="Arial" w:eastAsia="Arial" w:hAnsi="Arial" w:cs="Arial"/>
                <w:sz w:val="11"/>
              </w:rPr>
              <w:t>2026</w:t>
            </w:r>
          </w:p>
        </w:tc>
        <w:tc>
          <w:tcPr>
            <w:tcW w:w="802"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363 000,00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181 500,00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181 500,00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363 000,00</w:t>
            </w:r>
          </w:p>
        </w:tc>
      </w:tr>
      <w:tr w:rsidR="00B126D6">
        <w:trPr>
          <w:trHeight w:val="161"/>
        </w:trPr>
        <w:tc>
          <w:tcPr>
            <w:tcW w:w="491"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21" w:firstLine="0"/>
              <w:jc w:val="center"/>
            </w:pPr>
            <w:r>
              <w:rPr>
                <w:rFonts w:ascii="Arial" w:eastAsia="Arial" w:hAnsi="Arial" w:cs="Arial"/>
                <w:sz w:val="11"/>
              </w:rPr>
              <w:t>1.3.2</w:t>
            </w:r>
          </w:p>
        </w:tc>
        <w:tc>
          <w:tcPr>
            <w:tcW w:w="5481" w:type="dxa"/>
            <w:gridSpan w:val="4"/>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firstLine="0"/>
              <w:jc w:val="left"/>
            </w:pPr>
            <w:r>
              <w:rPr>
                <w:rFonts w:ascii="Arial" w:eastAsia="Arial" w:hAnsi="Arial" w:cs="Arial"/>
                <w:sz w:val="11"/>
              </w:rPr>
              <w:t>- wydatki majątkowe</w:t>
            </w:r>
          </w:p>
        </w:tc>
        <w:tc>
          <w:tcPr>
            <w:tcW w:w="802"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37 873 199,71</w:t>
            </w:r>
          </w:p>
        </w:tc>
        <w:tc>
          <w:tcPr>
            <w:tcW w:w="895"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14 532 543,13</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8 963 325,00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1 546 610,22</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B126D6" w:rsidRDefault="00000000">
            <w:pPr>
              <w:spacing w:after="0" w:line="259" w:lineRule="auto"/>
              <w:ind w:left="0" w:right="17" w:firstLine="0"/>
              <w:jc w:val="right"/>
            </w:pPr>
            <w:r>
              <w:rPr>
                <w:rFonts w:ascii="Arial" w:eastAsia="Arial" w:hAnsi="Arial" w:cs="Arial"/>
                <w:sz w:val="9"/>
              </w:rPr>
              <w:t>24 940 941,35</w:t>
            </w:r>
          </w:p>
        </w:tc>
      </w:tr>
      <w:tr w:rsidR="00B126D6">
        <w:trPr>
          <w:trHeight w:val="602"/>
        </w:trPr>
        <w:tc>
          <w:tcPr>
            <w:tcW w:w="49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64" w:firstLine="0"/>
              <w:jc w:val="left"/>
            </w:pPr>
            <w:r>
              <w:rPr>
                <w:rFonts w:ascii="Arial" w:eastAsia="Arial" w:hAnsi="Arial" w:cs="Arial"/>
                <w:sz w:val="11"/>
              </w:rPr>
              <w:t>1.3.2.1</w:t>
            </w:r>
          </w:p>
        </w:tc>
        <w:tc>
          <w:tcPr>
            <w:tcW w:w="329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firstLine="0"/>
              <w:jc w:val="left"/>
            </w:pPr>
            <w:r>
              <w:rPr>
                <w:rFonts w:ascii="Arial" w:eastAsia="Arial" w:hAnsi="Arial" w:cs="Arial"/>
                <w:sz w:val="11"/>
              </w:rPr>
              <w:t>Budowa kanalizacji w miejscowości Czerwona Woda wraz z przyłączeniem do kanalizacji w Węglińcu - poprawa warunków życia mieszkańców miejscowości Stary Węgliniec i Czerwona Woda</w:t>
            </w:r>
          </w:p>
        </w:tc>
        <w:tc>
          <w:tcPr>
            <w:tcW w:w="11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8" w:firstLine="0"/>
              <w:jc w:val="center"/>
            </w:pPr>
            <w:r>
              <w:rPr>
                <w:rFonts w:ascii="Arial" w:eastAsia="Arial" w:hAnsi="Arial" w:cs="Arial"/>
                <w:sz w:val="11"/>
              </w:rPr>
              <w:t>UGiM Węgliniec</w:t>
            </w:r>
          </w:p>
        </w:tc>
        <w:tc>
          <w:tcPr>
            <w:tcW w:w="49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8" w:firstLine="0"/>
              <w:jc w:val="center"/>
            </w:pPr>
            <w:r>
              <w:rPr>
                <w:rFonts w:ascii="Arial" w:eastAsia="Arial" w:hAnsi="Arial" w:cs="Arial"/>
                <w:sz w:val="11"/>
              </w:rPr>
              <w:t>2018</w:t>
            </w:r>
          </w:p>
        </w:tc>
        <w:tc>
          <w:tcPr>
            <w:tcW w:w="4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8" w:firstLine="0"/>
              <w:jc w:val="center"/>
            </w:pPr>
            <w:r>
              <w:rPr>
                <w:rFonts w:ascii="Arial" w:eastAsia="Arial" w:hAnsi="Arial" w:cs="Arial"/>
                <w:sz w:val="11"/>
              </w:rPr>
              <w:t>2025</w:t>
            </w:r>
          </w:p>
        </w:tc>
        <w:tc>
          <w:tcPr>
            <w:tcW w:w="80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3 916 736,60</w:t>
            </w:r>
          </w:p>
        </w:tc>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3 828 429,00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3 763 792,00</w:t>
            </w:r>
          </w:p>
        </w:tc>
      </w:tr>
      <w:tr w:rsidR="00B126D6">
        <w:trPr>
          <w:trHeight w:val="603"/>
        </w:trPr>
        <w:tc>
          <w:tcPr>
            <w:tcW w:w="49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64" w:firstLine="0"/>
              <w:jc w:val="left"/>
            </w:pPr>
            <w:r>
              <w:rPr>
                <w:rFonts w:ascii="Arial" w:eastAsia="Arial" w:hAnsi="Arial" w:cs="Arial"/>
                <w:sz w:val="11"/>
              </w:rPr>
              <w:t>1.3.2.2</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firstLine="0"/>
              <w:jc w:val="left"/>
            </w:pPr>
            <w:r>
              <w:rPr>
                <w:rFonts w:ascii="Arial" w:eastAsia="Arial" w:hAnsi="Arial" w:cs="Arial"/>
                <w:sz w:val="11"/>
              </w:rPr>
              <w:t>Rozbudowa sieci kanalizacyjnej i wodociągowej oraz przebudowa oczyszczalni ścieków w Ruszowie wraz z przebudową ul. Ratuszowej i kanalizacją ulicy Dębowej i Akacjowej - poprawa warunków życia mieszkańców</w:t>
            </w:r>
          </w:p>
        </w:tc>
        <w:tc>
          <w:tcPr>
            <w:tcW w:w="11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72" w:firstLine="110"/>
            </w:pPr>
            <w:r>
              <w:rPr>
                <w:rFonts w:ascii="Arial" w:eastAsia="Arial" w:hAnsi="Arial" w:cs="Arial"/>
                <w:sz w:val="11"/>
              </w:rPr>
              <w:t>URZĄD GMINY I MIASTA WĘGLINIEC</w:t>
            </w:r>
          </w:p>
        </w:tc>
        <w:tc>
          <w:tcPr>
            <w:tcW w:w="49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8" w:firstLine="0"/>
              <w:jc w:val="center"/>
            </w:pPr>
            <w:r>
              <w:rPr>
                <w:rFonts w:ascii="Arial" w:eastAsia="Arial" w:hAnsi="Arial" w:cs="Arial"/>
                <w:sz w:val="11"/>
              </w:rPr>
              <w:t>2023</w:t>
            </w:r>
          </w:p>
        </w:tc>
        <w:tc>
          <w:tcPr>
            <w:tcW w:w="4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8" w:firstLine="0"/>
              <w:jc w:val="center"/>
            </w:pPr>
            <w:r>
              <w:rPr>
                <w:rFonts w:ascii="Arial" w:eastAsia="Arial" w:hAnsi="Arial" w:cs="Arial"/>
                <w:sz w:val="11"/>
              </w:rPr>
              <w:t>2025</w:t>
            </w:r>
          </w:p>
        </w:tc>
        <w:tc>
          <w:tcPr>
            <w:tcW w:w="80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516 686,00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58 917,00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58 917,00</w:t>
            </w:r>
          </w:p>
        </w:tc>
      </w:tr>
      <w:tr w:rsidR="00B126D6">
        <w:trPr>
          <w:trHeight w:val="451"/>
        </w:trPr>
        <w:tc>
          <w:tcPr>
            <w:tcW w:w="49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64" w:firstLine="0"/>
              <w:jc w:val="left"/>
            </w:pPr>
            <w:r>
              <w:rPr>
                <w:rFonts w:ascii="Arial" w:eastAsia="Arial" w:hAnsi="Arial" w:cs="Arial"/>
                <w:sz w:val="11"/>
              </w:rPr>
              <w:t>1.3.2.3</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firstLine="0"/>
              <w:jc w:val="left"/>
            </w:pPr>
            <w:r>
              <w:rPr>
                <w:rFonts w:ascii="Arial" w:eastAsia="Arial" w:hAnsi="Arial" w:cs="Arial"/>
                <w:sz w:val="11"/>
              </w:rPr>
              <w:t>Budowa chodnika w miejscowości Ruszów ul. Bolesławiecka i ul. Zgorzelecka przy drogach wojewódzkich 350 i 296 - poprawa bezpieczeństwa ruchu drogowego</w:t>
            </w:r>
          </w:p>
        </w:tc>
        <w:tc>
          <w:tcPr>
            <w:tcW w:w="11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8" w:firstLine="0"/>
              <w:jc w:val="center"/>
            </w:pPr>
            <w:r>
              <w:rPr>
                <w:rFonts w:ascii="Arial" w:eastAsia="Arial" w:hAnsi="Arial" w:cs="Arial"/>
                <w:sz w:val="11"/>
              </w:rPr>
              <w:t>UGiM Węgliniec</w:t>
            </w:r>
          </w:p>
        </w:tc>
        <w:tc>
          <w:tcPr>
            <w:tcW w:w="49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8" w:firstLine="0"/>
              <w:jc w:val="center"/>
            </w:pPr>
            <w:r>
              <w:rPr>
                <w:rFonts w:ascii="Arial" w:eastAsia="Arial" w:hAnsi="Arial" w:cs="Arial"/>
                <w:sz w:val="11"/>
              </w:rPr>
              <w:t>2023</w:t>
            </w:r>
          </w:p>
        </w:tc>
        <w:tc>
          <w:tcPr>
            <w:tcW w:w="4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8" w:firstLine="0"/>
              <w:jc w:val="center"/>
            </w:pPr>
            <w:r>
              <w:rPr>
                <w:rFonts w:ascii="Arial" w:eastAsia="Arial" w:hAnsi="Arial" w:cs="Arial"/>
                <w:sz w:val="11"/>
              </w:rPr>
              <w:t>2025</w:t>
            </w:r>
          </w:p>
        </w:tc>
        <w:tc>
          <w:tcPr>
            <w:tcW w:w="80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436 900,00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436 900,00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400 000,00</w:t>
            </w:r>
          </w:p>
        </w:tc>
      </w:tr>
      <w:tr w:rsidR="00B126D6">
        <w:trPr>
          <w:trHeight w:val="451"/>
        </w:trPr>
        <w:tc>
          <w:tcPr>
            <w:tcW w:w="49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64" w:firstLine="0"/>
              <w:jc w:val="left"/>
            </w:pPr>
            <w:r>
              <w:rPr>
                <w:rFonts w:ascii="Arial" w:eastAsia="Arial" w:hAnsi="Arial" w:cs="Arial"/>
                <w:sz w:val="11"/>
              </w:rPr>
              <w:t>1.3.2.4</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firstLine="0"/>
              <w:jc w:val="left"/>
            </w:pPr>
            <w:r>
              <w:rPr>
                <w:rFonts w:ascii="Arial" w:eastAsia="Arial" w:hAnsi="Arial" w:cs="Arial"/>
                <w:sz w:val="11"/>
              </w:rPr>
              <w:t>Przebudowa budynku po szkole podstawowej w Starym Węglińcu wraz ze zmiana sposobu użytkowania na budynek mieszkalny - zwiększenie zasobu mieszkaniowego Gminy</w:t>
            </w:r>
          </w:p>
        </w:tc>
        <w:tc>
          <w:tcPr>
            <w:tcW w:w="11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14" w:firstLine="166"/>
            </w:pPr>
            <w:r>
              <w:rPr>
                <w:rFonts w:ascii="Arial" w:eastAsia="Arial" w:hAnsi="Arial" w:cs="Arial"/>
                <w:sz w:val="11"/>
              </w:rPr>
              <w:t>URZĄD GMINY I MIASTA W WĘGLIŃCU</w:t>
            </w:r>
          </w:p>
        </w:tc>
        <w:tc>
          <w:tcPr>
            <w:tcW w:w="49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8" w:firstLine="0"/>
              <w:jc w:val="center"/>
            </w:pPr>
            <w:r>
              <w:rPr>
                <w:rFonts w:ascii="Arial" w:eastAsia="Arial" w:hAnsi="Arial" w:cs="Arial"/>
                <w:sz w:val="11"/>
              </w:rPr>
              <w:t>2025</w:t>
            </w:r>
          </w:p>
        </w:tc>
        <w:tc>
          <w:tcPr>
            <w:tcW w:w="4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8" w:firstLine="0"/>
              <w:jc w:val="center"/>
            </w:pPr>
            <w:r>
              <w:rPr>
                <w:rFonts w:ascii="Arial" w:eastAsia="Arial" w:hAnsi="Arial" w:cs="Arial"/>
                <w:sz w:val="11"/>
              </w:rPr>
              <w:t>2026</w:t>
            </w:r>
          </w:p>
        </w:tc>
        <w:tc>
          <w:tcPr>
            <w:tcW w:w="80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6 123 000,00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123 000,00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6 000 000,00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6 123 000,00</w:t>
            </w:r>
          </w:p>
        </w:tc>
      </w:tr>
      <w:tr w:rsidR="00B126D6">
        <w:trPr>
          <w:trHeight w:val="451"/>
        </w:trPr>
        <w:tc>
          <w:tcPr>
            <w:tcW w:w="49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64" w:firstLine="0"/>
              <w:jc w:val="left"/>
            </w:pPr>
            <w:r>
              <w:rPr>
                <w:rFonts w:ascii="Arial" w:eastAsia="Arial" w:hAnsi="Arial" w:cs="Arial"/>
                <w:sz w:val="11"/>
              </w:rPr>
              <w:t>1.3.2.5</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6" w:line="259" w:lineRule="auto"/>
              <w:ind w:left="0" w:firstLine="0"/>
            </w:pPr>
            <w:r>
              <w:rPr>
                <w:rFonts w:ascii="Arial" w:eastAsia="Arial" w:hAnsi="Arial" w:cs="Arial"/>
                <w:sz w:val="11"/>
              </w:rPr>
              <w:t xml:space="preserve">Poprawa efektywności energetycznej budynku Szkoły Podstawowej w </w:t>
            </w:r>
          </w:p>
          <w:p w:rsidR="00B126D6" w:rsidRDefault="00000000">
            <w:pPr>
              <w:spacing w:after="0" w:line="259" w:lineRule="auto"/>
              <w:ind w:left="0" w:firstLine="0"/>
              <w:jc w:val="left"/>
            </w:pPr>
            <w:r>
              <w:rPr>
                <w:rFonts w:ascii="Arial" w:eastAsia="Arial" w:hAnsi="Arial" w:cs="Arial"/>
                <w:sz w:val="11"/>
              </w:rPr>
              <w:t>Czerwonej Wodzie - obniżenie kosztów eksploatacji budynku</w:t>
            </w:r>
          </w:p>
        </w:tc>
        <w:tc>
          <w:tcPr>
            <w:tcW w:w="11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72" w:firstLine="110"/>
            </w:pPr>
            <w:r>
              <w:rPr>
                <w:rFonts w:ascii="Arial" w:eastAsia="Arial" w:hAnsi="Arial" w:cs="Arial"/>
                <w:sz w:val="11"/>
              </w:rPr>
              <w:t>URZĄD GMINY I MIASTA WĘGLINIEC</w:t>
            </w:r>
          </w:p>
        </w:tc>
        <w:tc>
          <w:tcPr>
            <w:tcW w:w="49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8" w:firstLine="0"/>
              <w:jc w:val="center"/>
            </w:pPr>
            <w:r>
              <w:rPr>
                <w:rFonts w:ascii="Arial" w:eastAsia="Arial" w:hAnsi="Arial" w:cs="Arial"/>
                <w:sz w:val="11"/>
              </w:rPr>
              <w:t>2023</w:t>
            </w:r>
          </w:p>
        </w:tc>
        <w:tc>
          <w:tcPr>
            <w:tcW w:w="4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8" w:firstLine="0"/>
              <w:jc w:val="center"/>
            </w:pPr>
            <w:r>
              <w:rPr>
                <w:rFonts w:ascii="Arial" w:eastAsia="Arial" w:hAnsi="Arial" w:cs="Arial"/>
                <w:sz w:val="11"/>
              </w:rPr>
              <w:t>2025</w:t>
            </w:r>
          </w:p>
        </w:tc>
        <w:tc>
          <w:tcPr>
            <w:tcW w:w="80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1 703 090,00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775 259,00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775 259,00</w:t>
            </w:r>
          </w:p>
        </w:tc>
      </w:tr>
      <w:tr w:rsidR="00B126D6">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64" w:firstLine="0"/>
              <w:jc w:val="left"/>
            </w:pPr>
            <w:r>
              <w:rPr>
                <w:rFonts w:ascii="Arial" w:eastAsia="Arial" w:hAnsi="Arial" w:cs="Arial"/>
                <w:sz w:val="11"/>
              </w:rPr>
              <w:t>1.3.2.6</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firstLine="0"/>
            </w:pPr>
            <w:r>
              <w:rPr>
                <w:rFonts w:ascii="Arial" w:eastAsia="Arial" w:hAnsi="Arial" w:cs="Arial"/>
                <w:sz w:val="11"/>
              </w:rPr>
              <w:t>Budowa sali sportowej w Czerwonej Wodzie - poprawa warunków życia mieszkańców</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72" w:firstLine="110"/>
            </w:pPr>
            <w:r>
              <w:rPr>
                <w:rFonts w:ascii="Arial" w:eastAsia="Arial" w:hAnsi="Arial" w:cs="Arial"/>
                <w:sz w:val="11"/>
              </w:rPr>
              <w:t>URZĄD GMINY I MIASTA WĘGLINIEC</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8" w:firstLine="0"/>
              <w:jc w:val="center"/>
            </w:pPr>
            <w:r>
              <w:rPr>
                <w:rFonts w:ascii="Arial" w:eastAsia="Arial" w:hAnsi="Arial" w:cs="Arial"/>
                <w:sz w:val="11"/>
              </w:rPr>
              <w:t>2023</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8" w:firstLine="0"/>
              <w:jc w:val="center"/>
            </w:pPr>
            <w:r>
              <w:rPr>
                <w:rFonts w:ascii="Arial" w:eastAsia="Arial" w:hAnsi="Arial" w:cs="Arial"/>
                <w:sz w:val="11"/>
              </w:rPr>
              <w:t>2025</w:t>
            </w:r>
          </w:p>
        </w:tc>
        <w:tc>
          <w:tcPr>
            <w:tcW w:w="802"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14 122 487,23</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3 673 961,00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3 673 961,00</w:t>
            </w:r>
          </w:p>
        </w:tc>
      </w:tr>
      <w:tr w:rsidR="00B126D6">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64" w:firstLine="0"/>
              <w:jc w:val="left"/>
            </w:pPr>
            <w:r>
              <w:rPr>
                <w:rFonts w:ascii="Arial" w:eastAsia="Arial" w:hAnsi="Arial" w:cs="Arial"/>
                <w:sz w:val="11"/>
              </w:rPr>
              <w:t>1.3.2.7</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firstLine="0"/>
            </w:pPr>
            <w:r>
              <w:rPr>
                <w:rFonts w:ascii="Arial" w:eastAsia="Arial" w:hAnsi="Arial" w:cs="Arial"/>
                <w:sz w:val="11"/>
              </w:rPr>
              <w:t>Przebudowa oczyszczalni ścieków w Węglińcu - poprawa warunków zycia mieszkańców</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72" w:firstLine="110"/>
            </w:pPr>
            <w:r>
              <w:rPr>
                <w:rFonts w:ascii="Arial" w:eastAsia="Arial" w:hAnsi="Arial" w:cs="Arial"/>
                <w:sz w:val="11"/>
              </w:rPr>
              <w:t>URZĄD GMINY I MIASTA WĘGLINIEC</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8" w:firstLine="0"/>
              <w:jc w:val="center"/>
            </w:pPr>
            <w:r>
              <w:rPr>
                <w:rFonts w:ascii="Arial" w:eastAsia="Arial" w:hAnsi="Arial" w:cs="Arial"/>
                <w:sz w:val="11"/>
              </w:rPr>
              <w:t>2024</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8" w:firstLine="0"/>
              <w:jc w:val="center"/>
            </w:pPr>
            <w:r>
              <w:rPr>
                <w:rFonts w:ascii="Arial" w:eastAsia="Arial" w:hAnsi="Arial" w:cs="Arial"/>
                <w:sz w:val="11"/>
              </w:rPr>
              <w:t>2026</w:t>
            </w:r>
          </w:p>
        </w:tc>
        <w:tc>
          <w:tcPr>
            <w:tcW w:w="802"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2 833 428,00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1 397 114,00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1 416 714,00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2 813 828,00</w:t>
            </w:r>
          </w:p>
        </w:tc>
      </w:tr>
      <w:tr w:rsidR="00B126D6">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64" w:firstLine="0"/>
              <w:jc w:val="left"/>
            </w:pPr>
            <w:r>
              <w:rPr>
                <w:rFonts w:ascii="Arial" w:eastAsia="Arial" w:hAnsi="Arial" w:cs="Arial"/>
                <w:sz w:val="11"/>
              </w:rPr>
              <w:t>1.3.2.8</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firstLine="0"/>
              <w:jc w:val="left"/>
            </w:pPr>
            <w:r>
              <w:rPr>
                <w:rFonts w:ascii="Arial" w:eastAsia="Arial" w:hAnsi="Arial" w:cs="Arial"/>
                <w:sz w:val="11"/>
              </w:rPr>
              <w:t>Przebudowa sieci kanalizacyjnej w ul.Wojska Polskiego w Węglińcu - etap II - poprawa warunków życia mieszkańców</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14" w:firstLine="166"/>
            </w:pPr>
            <w:r>
              <w:rPr>
                <w:rFonts w:ascii="Arial" w:eastAsia="Arial" w:hAnsi="Arial" w:cs="Arial"/>
                <w:sz w:val="11"/>
              </w:rPr>
              <w:t>URZĄD GMINY I MIASTA W WĘGLIŃCU</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8" w:firstLine="0"/>
              <w:jc w:val="center"/>
            </w:pPr>
            <w:r>
              <w:rPr>
                <w:rFonts w:ascii="Arial" w:eastAsia="Arial" w:hAnsi="Arial" w:cs="Arial"/>
                <w:sz w:val="11"/>
              </w:rPr>
              <w:t>2023</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8" w:firstLine="0"/>
              <w:jc w:val="center"/>
            </w:pPr>
            <w:r>
              <w:rPr>
                <w:rFonts w:ascii="Arial" w:eastAsia="Arial" w:hAnsi="Arial" w:cs="Arial"/>
                <w:sz w:val="11"/>
              </w:rPr>
              <w:t>2025</w:t>
            </w:r>
          </w:p>
        </w:tc>
        <w:tc>
          <w:tcPr>
            <w:tcW w:w="802"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11 000,00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11 000,00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11 000,00</w:t>
            </w:r>
          </w:p>
        </w:tc>
      </w:tr>
      <w:tr w:rsidR="00B126D6">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64" w:firstLine="0"/>
              <w:jc w:val="left"/>
            </w:pPr>
            <w:r>
              <w:rPr>
                <w:rFonts w:ascii="Arial" w:eastAsia="Arial" w:hAnsi="Arial" w:cs="Arial"/>
                <w:sz w:val="11"/>
              </w:rPr>
              <w:t>1.3.2.9</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firstLine="0"/>
              <w:jc w:val="left"/>
            </w:pPr>
            <w:r>
              <w:rPr>
                <w:rFonts w:ascii="Arial" w:eastAsia="Arial" w:hAnsi="Arial" w:cs="Arial"/>
                <w:sz w:val="11"/>
              </w:rPr>
              <w:t>Przebudowa sieci wodociągowej ul. Daszyńskiego w Węglińcu - poprawa warunków życia mieszkańców</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14" w:firstLine="166"/>
            </w:pPr>
            <w:r>
              <w:rPr>
                <w:rFonts w:ascii="Arial" w:eastAsia="Arial" w:hAnsi="Arial" w:cs="Arial"/>
                <w:sz w:val="11"/>
              </w:rPr>
              <w:t>URZĄD GMINY I MIASTA W WĘGLIŃCU</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8" w:firstLine="0"/>
              <w:jc w:val="center"/>
            </w:pPr>
            <w:r>
              <w:rPr>
                <w:rFonts w:ascii="Arial" w:eastAsia="Arial" w:hAnsi="Arial" w:cs="Arial"/>
                <w:sz w:val="11"/>
              </w:rPr>
              <w:t>2023</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8" w:firstLine="0"/>
              <w:jc w:val="center"/>
            </w:pPr>
            <w:r>
              <w:rPr>
                <w:rFonts w:ascii="Arial" w:eastAsia="Arial" w:hAnsi="Arial" w:cs="Arial"/>
                <w:sz w:val="11"/>
              </w:rPr>
              <w:t>2025</w:t>
            </w:r>
          </w:p>
        </w:tc>
        <w:tc>
          <w:tcPr>
            <w:tcW w:w="802"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126 592,00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126 592,00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126 592,00</w:t>
            </w:r>
          </w:p>
        </w:tc>
      </w:tr>
      <w:tr w:rsidR="00B126D6">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35" w:firstLine="0"/>
              <w:jc w:val="left"/>
            </w:pPr>
            <w:r>
              <w:rPr>
                <w:rFonts w:ascii="Arial" w:eastAsia="Arial" w:hAnsi="Arial" w:cs="Arial"/>
                <w:sz w:val="11"/>
              </w:rPr>
              <w:t>1.3.2.10</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20" w:firstLine="0"/>
              <w:jc w:val="left"/>
            </w:pPr>
            <w:r>
              <w:rPr>
                <w:rFonts w:ascii="Arial" w:eastAsia="Arial" w:hAnsi="Arial" w:cs="Arial"/>
                <w:sz w:val="11"/>
              </w:rPr>
              <w:t>Realizacja Programu "Ciepłe mieszkanie" - ograniczenie niskiej emisji</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72" w:firstLine="110"/>
            </w:pPr>
            <w:r>
              <w:rPr>
                <w:rFonts w:ascii="Arial" w:eastAsia="Arial" w:hAnsi="Arial" w:cs="Arial"/>
                <w:sz w:val="11"/>
              </w:rPr>
              <w:t>URZĄD GMINY I MIASTA WĘGLINIEC</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8" w:firstLine="0"/>
              <w:jc w:val="center"/>
            </w:pPr>
            <w:r>
              <w:rPr>
                <w:rFonts w:ascii="Arial" w:eastAsia="Arial" w:hAnsi="Arial" w:cs="Arial"/>
                <w:sz w:val="11"/>
              </w:rPr>
              <w:t>2023</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8" w:firstLine="0"/>
              <w:jc w:val="center"/>
            </w:pPr>
            <w:r>
              <w:rPr>
                <w:rFonts w:ascii="Arial" w:eastAsia="Arial" w:hAnsi="Arial" w:cs="Arial"/>
                <w:sz w:val="11"/>
              </w:rPr>
              <w:t>2027</w:t>
            </w:r>
          </w:p>
        </w:tc>
        <w:tc>
          <w:tcPr>
            <w:tcW w:w="802"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5 250 000,00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1 647 497,25</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1 546 611,00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1 546 610,22</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4 740 718,47</w:t>
            </w:r>
          </w:p>
        </w:tc>
      </w:tr>
      <w:tr w:rsidR="00B126D6">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35" w:firstLine="0"/>
              <w:jc w:val="left"/>
            </w:pPr>
            <w:r>
              <w:rPr>
                <w:rFonts w:ascii="Arial" w:eastAsia="Arial" w:hAnsi="Arial" w:cs="Arial"/>
                <w:sz w:val="11"/>
              </w:rPr>
              <w:t>1.3.2.11</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firstLine="0"/>
            </w:pPr>
            <w:r>
              <w:rPr>
                <w:rFonts w:ascii="Arial" w:eastAsia="Arial" w:hAnsi="Arial" w:cs="Arial"/>
                <w:sz w:val="11"/>
              </w:rPr>
              <w:t>Modernizacja oświetlenia na terenie Gminy Węgliniec - poprawa efektywności energetycznej</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14" w:firstLine="166"/>
            </w:pPr>
            <w:r>
              <w:rPr>
                <w:rFonts w:ascii="Arial" w:eastAsia="Arial" w:hAnsi="Arial" w:cs="Arial"/>
                <w:sz w:val="11"/>
              </w:rPr>
              <w:t>URZĄD GMINY I MIASTA W WĘGLIŃCU</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8" w:firstLine="0"/>
              <w:jc w:val="center"/>
            </w:pPr>
            <w:r>
              <w:rPr>
                <w:rFonts w:ascii="Arial" w:eastAsia="Arial" w:hAnsi="Arial" w:cs="Arial"/>
                <w:sz w:val="11"/>
              </w:rPr>
              <w:t>2024</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8" w:firstLine="0"/>
              <w:jc w:val="center"/>
            </w:pPr>
            <w:r>
              <w:rPr>
                <w:rFonts w:ascii="Arial" w:eastAsia="Arial" w:hAnsi="Arial" w:cs="Arial"/>
                <w:sz w:val="11"/>
              </w:rPr>
              <w:t>2025</w:t>
            </w:r>
          </w:p>
        </w:tc>
        <w:tc>
          <w:tcPr>
            <w:tcW w:w="802"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224 075,00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221 000,00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221 000,00</w:t>
            </w:r>
          </w:p>
        </w:tc>
      </w:tr>
      <w:tr w:rsidR="00B126D6">
        <w:trPr>
          <w:trHeight w:val="451"/>
        </w:trPr>
        <w:tc>
          <w:tcPr>
            <w:tcW w:w="49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35" w:firstLine="0"/>
              <w:jc w:val="left"/>
            </w:pPr>
            <w:r>
              <w:rPr>
                <w:rFonts w:ascii="Arial" w:eastAsia="Arial" w:hAnsi="Arial" w:cs="Arial"/>
                <w:sz w:val="11"/>
              </w:rPr>
              <w:t>1.3.2.12</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firstLine="0"/>
              <w:jc w:val="left"/>
            </w:pPr>
            <w:r>
              <w:rPr>
                <w:rFonts w:ascii="Arial" w:eastAsia="Arial" w:hAnsi="Arial" w:cs="Arial"/>
                <w:sz w:val="11"/>
              </w:rPr>
              <w:t>Kościół pw.Zmartwychwstania Pańskiego w Ruszowie- rekonstrukcja, odtworzenie i zabezpieczenie elementów substancji budynku - ochrona dziedzictwa kulturowego</w:t>
            </w:r>
          </w:p>
        </w:tc>
        <w:tc>
          <w:tcPr>
            <w:tcW w:w="11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14" w:firstLine="166"/>
            </w:pPr>
            <w:r>
              <w:rPr>
                <w:rFonts w:ascii="Arial" w:eastAsia="Arial" w:hAnsi="Arial" w:cs="Arial"/>
                <w:sz w:val="11"/>
              </w:rPr>
              <w:t>URZĄD GMINY I MIASTA W WĘGLIŃCU</w:t>
            </w:r>
          </w:p>
        </w:tc>
        <w:tc>
          <w:tcPr>
            <w:tcW w:w="49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8" w:firstLine="0"/>
              <w:jc w:val="center"/>
            </w:pPr>
            <w:r>
              <w:rPr>
                <w:rFonts w:ascii="Arial" w:eastAsia="Arial" w:hAnsi="Arial" w:cs="Arial"/>
                <w:sz w:val="11"/>
              </w:rPr>
              <w:t>2024</w:t>
            </w:r>
          </w:p>
        </w:tc>
        <w:tc>
          <w:tcPr>
            <w:tcW w:w="4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8" w:firstLine="0"/>
              <w:jc w:val="center"/>
            </w:pPr>
            <w:r>
              <w:rPr>
                <w:rFonts w:ascii="Arial" w:eastAsia="Arial" w:hAnsi="Arial" w:cs="Arial"/>
                <w:sz w:val="11"/>
              </w:rPr>
              <w:t>2025</w:t>
            </w:r>
          </w:p>
        </w:tc>
        <w:tc>
          <w:tcPr>
            <w:tcW w:w="80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987 457,24</w:t>
            </w:r>
          </w:p>
        </w:tc>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987 457,24</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987 457,24</w:t>
            </w:r>
          </w:p>
        </w:tc>
      </w:tr>
      <w:tr w:rsidR="00B126D6">
        <w:trPr>
          <w:trHeight w:val="451"/>
        </w:trPr>
        <w:tc>
          <w:tcPr>
            <w:tcW w:w="49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35" w:firstLine="0"/>
              <w:jc w:val="left"/>
            </w:pPr>
            <w:r>
              <w:rPr>
                <w:rFonts w:ascii="Arial" w:eastAsia="Arial" w:hAnsi="Arial" w:cs="Arial"/>
                <w:sz w:val="11"/>
              </w:rPr>
              <w:lastRenderedPageBreak/>
              <w:t>1.3.2.13</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6" w:line="259" w:lineRule="auto"/>
              <w:ind w:left="0" w:firstLine="0"/>
              <w:jc w:val="left"/>
            </w:pPr>
            <w:r>
              <w:rPr>
                <w:rFonts w:ascii="Arial" w:eastAsia="Arial" w:hAnsi="Arial" w:cs="Arial"/>
                <w:sz w:val="11"/>
              </w:rPr>
              <w:t xml:space="preserve">Renowacja zabytkowego kościoła filialnego w Węglińcu - </w:t>
            </w:r>
          </w:p>
          <w:p w:rsidR="00B126D6" w:rsidRDefault="00000000">
            <w:pPr>
              <w:spacing w:after="0" w:line="259" w:lineRule="auto"/>
              <w:ind w:left="0" w:firstLine="0"/>
              <w:jc w:val="left"/>
            </w:pPr>
            <w:r>
              <w:rPr>
                <w:rFonts w:ascii="Arial" w:eastAsia="Arial" w:hAnsi="Arial" w:cs="Arial"/>
                <w:sz w:val="11"/>
              </w:rPr>
              <w:t>zabezpieczenie i utrwalenie substancji budynku-ochrona dziedzictwa kulturowego</w:t>
            </w:r>
          </w:p>
        </w:tc>
        <w:tc>
          <w:tcPr>
            <w:tcW w:w="11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14" w:firstLine="166"/>
            </w:pPr>
            <w:r>
              <w:rPr>
                <w:rFonts w:ascii="Arial" w:eastAsia="Arial" w:hAnsi="Arial" w:cs="Arial"/>
                <w:sz w:val="11"/>
              </w:rPr>
              <w:t>URZĄD GMINY I MIASTA W WĘGLIŃCU</w:t>
            </w:r>
          </w:p>
        </w:tc>
        <w:tc>
          <w:tcPr>
            <w:tcW w:w="49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8" w:firstLine="0"/>
              <w:jc w:val="center"/>
            </w:pPr>
            <w:r>
              <w:rPr>
                <w:rFonts w:ascii="Arial" w:eastAsia="Arial" w:hAnsi="Arial" w:cs="Arial"/>
                <w:sz w:val="11"/>
              </w:rPr>
              <w:t>2024</w:t>
            </w:r>
          </w:p>
        </w:tc>
        <w:tc>
          <w:tcPr>
            <w:tcW w:w="4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8" w:firstLine="0"/>
              <w:jc w:val="center"/>
            </w:pPr>
            <w:r>
              <w:rPr>
                <w:rFonts w:ascii="Arial" w:eastAsia="Arial" w:hAnsi="Arial" w:cs="Arial"/>
                <w:sz w:val="11"/>
              </w:rPr>
              <w:t>2025</w:t>
            </w:r>
          </w:p>
        </w:tc>
        <w:tc>
          <w:tcPr>
            <w:tcW w:w="80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338 840,64</w:t>
            </w:r>
          </w:p>
        </w:tc>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338 840,64</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6D6" w:rsidRDefault="00000000">
            <w:pPr>
              <w:spacing w:after="0" w:line="259" w:lineRule="auto"/>
              <w:ind w:left="0" w:right="17" w:firstLine="0"/>
              <w:jc w:val="right"/>
            </w:pPr>
            <w:r>
              <w:rPr>
                <w:rFonts w:ascii="Arial" w:eastAsia="Arial" w:hAnsi="Arial" w:cs="Arial"/>
                <w:sz w:val="9"/>
              </w:rPr>
              <w:t>338 840,64</w:t>
            </w:r>
          </w:p>
        </w:tc>
      </w:tr>
      <w:tr w:rsidR="00B126D6">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35" w:firstLine="0"/>
              <w:jc w:val="left"/>
            </w:pPr>
            <w:r>
              <w:rPr>
                <w:rFonts w:ascii="Arial" w:eastAsia="Arial" w:hAnsi="Arial" w:cs="Arial"/>
                <w:sz w:val="11"/>
              </w:rPr>
              <w:t>1.3.2.14</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6" w:line="259" w:lineRule="auto"/>
              <w:ind w:left="0" w:firstLine="0"/>
              <w:jc w:val="left"/>
            </w:pPr>
            <w:r>
              <w:rPr>
                <w:rFonts w:ascii="Arial" w:eastAsia="Arial" w:hAnsi="Arial" w:cs="Arial"/>
                <w:sz w:val="11"/>
              </w:rPr>
              <w:t xml:space="preserve">Modernizacja kompleksu sportowego Moje Boisko-Orlik 2012 w </w:t>
            </w:r>
          </w:p>
          <w:p w:rsidR="00B126D6" w:rsidRDefault="00000000">
            <w:pPr>
              <w:spacing w:after="0" w:line="259" w:lineRule="auto"/>
              <w:ind w:left="0" w:firstLine="0"/>
              <w:jc w:val="left"/>
            </w:pPr>
            <w:r>
              <w:rPr>
                <w:rFonts w:ascii="Arial" w:eastAsia="Arial" w:hAnsi="Arial" w:cs="Arial"/>
                <w:sz w:val="11"/>
              </w:rPr>
              <w:t>Ruszowie - poprawa warunków życia mieszkańców</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14" w:firstLine="166"/>
            </w:pPr>
            <w:r>
              <w:rPr>
                <w:rFonts w:ascii="Arial" w:eastAsia="Arial" w:hAnsi="Arial" w:cs="Arial"/>
                <w:sz w:val="11"/>
              </w:rPr>
              <w:t>URZĄD GMINY I MIASTA W WĘGLIŃCU</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8" w:firstLine="0"/>
              <w:jc w:val="center"/>
            </w:pPr>
            <w:r>
              <w:rPr>
                <w:rFonts w:ascii="Arial" w:eastAsia="Arial" w:hAnsi="Arial" w:cs="Arial"/>
                <w:sz w:val="11"/>
              </w:rPr>
              <w:t>2024</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8" w:firstLine="0"/>
              <w:jc w:val="center"/>
            </w:pPr>
            <w:r>
              <w:rPr>
                <w:rFonts w:ascii="Arial" w:eastAsia="Arial" w:hAnsi="Arial" w:cs="Arial"/>
                <w:sz w:val="11"/>
              </w:rPr>
              <w:t>2025</w:t>
            </w:r>
          </w:p>
        </w:tc>
        <w:tc>
          <w:tcPr>
            <w:tcW w:w="802"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1 282 907,00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906 576,00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B126D6" w:rsidRDefault="00000000">
            <w:pPr>
              <w:spacing w:after="0" w:line="259" w:lineRule="auto"/>
              <w:ind w:left="0" w:right="17" w:firstLine="0"/>
              <w:jc w:val="right"/>
            </w:pPr>
            <w:r>
              <w:rPr>
                <w:rFonts w:ascii="Arial" w:eastAsia="Arial" w:hAnsi="Arial" w:cs="Arial"/>
                <w:sz w:val="9"/>
              </w:rPr>
              <w:t>906 576,00</w:t>
            </w:r>
          </w:p>
        </w:tc>
      </w:tr>
    </w:tbl>
    <w:p w:rsidR="00B126D6" w:rsidRDefault="00000000">
      <w:pPr>
        <w:spacing w:after="0" w:line="259" w:lineRule="auto"/>
        <w:ind w:left="-5"/>
        <w:jc w:val="left"/>
      </w:pPr>
      <w:r>
        <w:t>–––––––––––––––––––––––––––––––––––––––––––––––––––––––––––––––––––––––––––––––––––</w:t>
      </w:r>
    </w:p>
    <w:p w:rsidR="00B126D6" w:rsidRDefault="00000000">
      <w:pPr>
        <w:tabs>
          <w:tab w:val="center" w:pos="9602"/>
        </w:tabs>
        <w:spacing w:after="87" w:line="259" w:lineRule="auto"/>
        <w:ind w:left="-15" w:firstLine="0"/>
        <w:jc w:val="left"/>
      </w:pPr>
      <w:r>
        <w:rPr>
          <w:sz w:val="18"/>
        </w:rPr>
        <w:t>Id: A9E5EBB3-6B0C-429E-BA6F-FF22E159231F. Podpisany</w:t>
      </w:r>
      <w:r>
        <w:rPr>
          <w:sz w:val="18"/>
        </w:rPr>
        <w:tab/>
        <w:t>Strona 1</w:t>
      </w:r>
    </w:p>
    <w:p w:rsidR="00B126D6" w:rsidRDefault="00B126D6">
      <w:pPr>
        <w:sectPr w:rsidR="00B126D6">
          <w:footerReference w:type="even" r:id="rId92"/>
          <w:footerReference w:type="default" r:id="rId93"/>
          <w:footerReference w:type="first" r:id="rId94"/>
          <w:pgSz w:w="11904" w:h="16834"/>
          <w:pgMar w:top="1266" w:right="713" w:bottom="1440" w:left="1000" w:header="708" w:footer="708" w:gutter="0"/>
          <w:cols w:space="708"/>
        </w:sectPr>
      </w:pPr>
    </w:p>
    <w:p w:rsidR="00B126D6" w:rsidRDefault="00000000">
      <w:pPr>
        <w:ind w:left="5814" w:firstLine="560"/>
      </w:pPr>
      <w:r>
        <w:lastRenderedPageBreak/>
        <w:t xml:space="preserve">Załącznik Nr 3 do uchwały   nr  144/XI/2024 </w:t>
      </w:r>
    </w:p>
    <w:p w:rsidR="00B126D6" w:rsidRDefault="00000000">
      <w:pPr>
        <w:tabs>
          <w:tab w:val="center" w:pos="5814"/>
          <w:tab w:val="center" w:pos="7599"/>
        </w:tabs>
        <w:spacing w:after="25" w:line="259" w:lineRule="auto"/>
        <w:ind w:left="0" w:firstLine="0"/>
        <w:jc w:val="left"/>
      </w:pPr>
      <w:r>
        <w:rPr>
          <w:rFonts w:ascii="Calibri" w:eastAsia="Calibri" w:hAnsi="Calibri" w:cs="Calibri"/>
          <w:sz w:val="22"/>
        </w:rPr>
        <w:tab/>
      </w:r>
      <w:r>
        <w:t xml:space="preserve"> </w:t>
      </w:r>
      <w:r>
        <w:tab/>
        <w:t xml:space="preserve">Rady Miejskiej Węglińca  </w:t>
      </w:r>
    </w:p>
    <w:p w:rsidR="00B126D6" w:rsidRDefault="00000000">
      <w:pPr>
        <w:tabs>
          <w:tab w:val="center" w:pos="708"/>
          <w:tab w:val="center" w:pos="5103"/>
          <w:tab w:val="center" w:pos="5665"/>
          <w:tab w:val="center" w:pos="7609"/>
        </w:tabs>
        <w:ind w:left="0" w:firstLine="0"/>
        <w:jc w:val="left"/>
      </w:pPr>
      <w:r>
        <w:rPr>
          <w:rFonts w:ascii="Calibri" w:eastAsia="Calibri" w:hAnsi="Calibri" w:cs="Calibri"/>
          <w:sz w:val="22"/>
        </w:rPr>
        <w:tab/>
      </w:r>
      <w:r>
        <w:t xml:space="preserve"> </w:t>
      </w:r>
      <w:r>
        <w:tab/>
        <w:t xml:space="preserve"> </w:t>
      </w:r>
      <w:r>
        <w:tab/>
        <w:t xml:space="preserve"> </w:t>
      </w:r>
      <w:r>
        <w:tab/>
        <w:t xml:space="preserve"> z dnia  31 grudnia 2024r. </w:t>
      </w:r>
    </w:p>
    <w:p w:rsidR="00B126D6" w:rsidRDefault="00000000">
      <w:pPr>
        <w:spacing w:after="27" w:line="259" w:lineRule="auto"/>
        <w:ind w:left="708" w:firstLine="0"/>
        <w:jc w:val="left"/>
      </w:pPr>
      <w:r>
        <w:t xml:space="preserve"> </w:t>
      </w:r>
    </w:p>
    <w:p w:rsidR="00B126D6" w:rsidRDefault="00000000">
      <w:pPr>
        <w:spacing w:after="13" w:line="270" w:lineRule="auto"/>
        <w:ind w:left="10" w:right="10"/>
        <w:jc w:val="center"/>
      </w:pPr>
      <w:r>
        <w:rPr>
          <w:b/>
        </w:rPr>
        <w:t xml:space="preserve">Objaśnienia wartości przyjętych w Wieloletniej Prognozie Finansowej </w:t>
      </w:r>
    </w:p>
    <w:p w:rsidR="00B126D6" w:rsidRDefault="00000000">
      <w:pPr>
        <w:spacing w:after="13" w:line="270" w:lineRule="auto"/>
        <w:ind w:left="3078" w:right="2949"/>
        <w:jc w:val="center"/>
      </w:pPr>
      <w:r>
        <w:rPr>
          <w:b/>
        </w:rPr>
        <w:t xml:space="preserve">Gminy i Miasta Węgliniec  na lata 2025 - 2040 </w:t>
      </w:r>
    </w:p>
    <w:p w:rsidR="00B126D6" w:rsidRDefault="00000000">
      <w:pPr>
        <w:spacing w:after="23" w:line="259" w:lineRule="auto"/>
        <w:ind w:left="0" w:firstLine="0"/>
        <w:jc w:val="left"/>
      </w:pPr>
      <w:r>
        <w:rPr>
          <w:b/>
        </w:rPr>
        <w:t xml:space="preserve"> </w:t>
      </w:r>
    </w:p>
    <w:p w:rsidR="00B126D6" w:rsidRDefault="00000000">
      <w:pPr>
        <w:pStyle w:val="Nagwek1"/>
        <w:tabs>
          <w:tab w:val="center" w:pos="1398"/>
        </w:tabs>
        <w:ind w:left="-15" w:right="0" w:firstLine="0"/>
      </w:pPr>
      <w:r>
        <w:t xml:space="preserve"> </w:t>
      </w:r>
      <w:r>
        <w:tab/>
        <w:t xml:space="preserve">Uwagi ogólne </w:t>
      </w:r>
    </w:p>
    <w:p w:rsidR="00B126D6" w:rsidRDefault="00000000">
      <w:pPr>
        <w:spacing w:after="0" w:line="259" w:lineRule="auto"/>
        <w:ind w:left="0" w:firstLine="0"/>
        <w:jc w:val="left"/>
      </w:pPr>
      <w:r>
        <w:t xml:space="preserve"> </w:t>
      </w:r>
    </w:p>
    <w:p w:rsidR="00B126D6" w:rsidRDefault="00000000">
      <w:pPr>
        <w:ind w:left="-5"/>
      </w:pPr>
      <w:r>
        <w:t>Wieloletnia Prognoza Finansowa została  na lata 2025 - 2040 została opracowana zgodnie z przepisami art. 226 ustawy z dnia 27 sierpnia 2009r. o finansach publicznych przy uwzględnieniu  założeń makroekonomicznych opublikowanych w maju 2024 r. przez Ministra Finansów „Wytyczne dotyczące stosowania jednolitych wskaźników makroekonomicznych będących podstawą oszacowania skutków finansowych projektowanych ustaw” oraz „Założeniach Projektu Budżetu Państwa na rok 2025” opublikowanych przez Radę Ministrów w czerwcu 2024r.</w:t>
      </w:r>
      <w:r>
        <w:rPr>
          <w:rFonts w:ascii="Calibri" w:eastAsia="Calibri" w:hAnsi="Calibri" w:cs="Calibri"/>
        </w:rPr>
        <w:t xml:space="preserve"> </w:t>
      </w:r>
      <w:r>
        <w:t>Wieloletnia Prognoza Finansowa Gminy Węgliniec obejmuje rok budżetowy oraz okres, na który zaciągnięto lub przewiduje się zaciągnąć zobowiązania. Poza danymi dla lat 2025-2040 zaprezentowano wykonanie budżetu w latach 2018-2023 oraz wielkości wynikające z planu za III kwartały 2024roku. Kolumna obrazująca wykonanie 2024 ustalona została na podstawie wielkości zaplanowanych w budżecie roku 2024 według stanu na dzień 31.12.2024r.</w:t>
      </w:r>
      <w:r>
        <w:rPr>
          <w:b/>
        </w:rPr>
        <w:t xml:space="preserve"> </w:t>
      </w:r>
    </w:p>
    <w:p w:rsidR="00B126D6" w:rsidRDefault="00000000">
      <w:pPr>
        <w:spacing w:after="24" w:line="259" w:lineRule="auto"/>
        <w:ind w:left="708" w:firstLine="0"/>
        <w:jc w:val="left"/>
      </w:pPr>
      <w:r>
        <w:rPr>
          <w:b/>
        </w:rPr>
        <w:t xml:space="preserve"> </w:t>
      </w:r>
    </w:p>
    <w:p w:rsidR="00B126D6" w:rsidRDefault="00000000">
      <w:pPr>
        <w:pStyle w:val="Nagwek1"/>
        <w:ind w:left="718" w:right="0"/>
      </w:pPr>
      <w:r>
        <w:t xml:space="preserve">Dochody </w:t>
      </w:r>
    </w:p>
    <w:p w:rsidR="00B126D6" w:rsidRDefault="00000000">
      <w:pPr>
        <w:spacing w:after="25" w:line="259" w:lineRule="auto"/>
        <w:ind w:left="708" w:firstLine="0"/>
        <w:jc w:val="left"/>
      </w:pPr>
      <w:r>
        <w:rPr>
          <w:b/>
        </w:rPr>
        <w:t xml:space="preserve"> </w:t>
      </w:r>
    </w:p>
    <w:p w:rsidR="00B126D6" w:rsidRDefault="00000000">
      <w:pPr>
        <w:spacing w:after="4" w:line="267" w:lineRule="auto"/>
        <w:ind w:left="-5"/>
        <w:jc w:val="left"/>
      </w:pPr>
      <w:r>
        <w:rPr>
          <w:b/>
          <w:u w:val="single" w:color="000000"/>
        </w:rPr>
        <w:t>1. Dochody bieżące</w:t>
      </w:r>
      <w:r>
        <w:rPr>
          <w:b/>
        </w:rPr>
        <w:t xml:space="preserve"> </w:t>
      </w:r>
    </w:p>
    <w:p w:rsidR="00B126D6" w:rsidRDefault="00000000">
      <w:pPr>
        <w:spacing w:after="0" w:line="259" w:lineRule="auto"/>
        <w:ind w:left="0" w:firstLine="0"/>
        <w:jc w:val="left"/>
      </w:pPr>
      <w:r>
        <w:t xml:space="preserve"> </w:t>
      </w:r>
    </w:p>
    <w:p w:rsidR="00B126D6" w:rsidRDefault="00000000">
      <w:pPr>
        <w:ind w:left="-5"/>
      </w:pPr>
      <w:r>
        <w:t>W roku 2026-2040 dla dochodów bieżących przyjęto dynamikę 3,0%, zgodnie z prognozami wzrostu PKB i niewielką korektą do realiów Gminy Węgliniec. Dynamika dochodów ustalona została w oparciu o założenia makroekonomiczne. Przyjęcie właściwej prognozy wzrostu PKB, a co za tym idzie dynamiki wzrostu dochodów budżetowych na kolejne lata budżetowe jest, ze względu na sytuację gospodarczą na świecie, niezwykle trudne.</w:t>
      </w:r>
      <w:r>
        <w:rPr>
          <w:i/>
        </w:rPr>
        <w:t xml:space="preserve"> </w:t>
      </w:r>
      <w:r>
        <w:t xml:space="preserve"> </w:t>
      </w:r>
    </w:p>
    <w:p w:rsidR="00B126D6" w:rsidRDefault="00000000">
      <w:pPr>
        <w:spacing w:after="148"/>
        <w:ind w:left="-5"/>
      </w:pPr>
      <w:r>
        <w:t xml:space="preserve">W okresie prognozowania 2025-2040 wydatki bieżące są w całości pokrywane z dochodów bieżących, jednak pojawiają się obszary zagrożeń w tym zakresie- głównie utrzymanie systemu gospodarki odpadami, który już w ostatnich kilku latach nie bilansuje się osiąganymi dochodami z opłat wnoszonych przez mieszkańców a w roku 2025 jest to już kwota 641.617,14 zł.   </w:t>
      </w:r>
    </w:p>
    <w:p w:rsidR="00B126D6" w:rsidRDefault="00000000">
      <w:pPr>
        <w:spacing w:after="145"/>
        <w:ind w:left="-5"/>
      </w:pPr>
      <w:r>
        <w:t xml:space="preserve">Zaznaczyć należy, iż w zakresie planowanych na 2025 rok dochodów i w latach najbliższych może wystąpić  ryzyko ich niewykonania. Zostały one zaplanowane w sposób realistyczny, </w:t>
      </w:r>
      <w:r>
        <w:lastRenderedPageBreak/>
        <w:t xml:space="preserve">jednakże współczynnik ściągalności głównych dochodów podatkowych może ulec znacznemu obniżeniu w związku z ubożeniem społeczeństwa.  </w:t>
      </w:r>
    </w:p>
    <w:p w:rsidR="00B126D6" w:rsidRDefault="00000000">
      <w:pPr>
        <w:ind w:left="-5"/>
      </w:pPr>
      <w:r>
        <w:t xml:space="preserve">W roku 2025 przyjęto dodatkowo dochody bieżące wynikające z  dofinansowania z budżetu Unii Europejskiej i budżetu państwa przedsięwzięć: </w:t>
      </w:r>
    </w:p>
    <w:p w:rsidR="00B126D6" w:rsidRDefault="00000000">
      <w:pPr>
        <w:numPr>
          <w:ilvl w:val="0"/>
          <w:numId w:val="2"/>
        </w:numPr>
      </w:pPr>
      <w:r>
        <w:t xml:space="preserve">projekt realizowany w latach 2024-2026 -"Cyberbezpieczny samorząd "- w kwotach odpowiednio 651.861,80zł; 0,0zł; 0,00zł (cały dochód wpłynął w roku 2024) </w:t>
      </w:r>
    </w:p>
    <w:p w:rsidR="00B126D6" w:rsidRDefault="00000000">
      <w:pPr>
        <w:numPr>
          <w:ilvl w:val="0"/>
          <w:numId w:val="2"/>
        </w:numPr>
      </w:pPr>
      <w:r>
        <w:t xml:space="preserve">projekt realizowany w latach 2024-2026 - „Poprawa jakości edukacji przedszkolnej w Miejskim Przedszkolu Publicznym w Węglińcu”  – w kwotach odpowiednio 34.319,01zł; 214.464,27zł; 0,00zł.  </w:t>
      </w:r>
    </w:p>
    <w:p w:rsidR="00B126D6" w:rsidRDefault="00000000">
      <w:pPr>
        <w:numPr>
          <w:ilvl w:val="0"/>
          <w:numId w:val="2"/>
        </w:numPr>
      </w:pPr>
      <w:r>
        <w:t xml:space="preserve">projekt realizowany w latach 2025-2026- „Remont komunalnych lokali mieszkalnych przy ul. Żagańskiej w Ruszowie”- w kwotach 29.520,00zł; 160.000,00zł. </w:t>
      </w:r>
    </w:p>
    <w:p w:rsidR="00B126D6" w:rsidRDefault="00000000">
      <w:pPr>
        <w:spacing w:after="26" w:line="259" w:lineRule="auto"/>
        <w:ind w:left="0" w:firstLine="0"/>
        <w:jc w:val="left"/>
      </w:pPr>
      <w:r>
        <w:t xml:space="preserve"> </w:t>
      </w:r>
    </w:p>
    <w:p w:rsidR="00B126D6" w:rsidRDefault="00000000">
      <w:pPr>
        <w:spacing w:after="4" w:line="267" w:lineRule="auto"/>
        <w:ind w:left="-5"/>
        <w:jc w:val="left"/>
      </w:pPr>
      <w:r>
        <w:rPr>
          <w:b/>
          <w:u w:val="single" w:color="000000"/>
        </w:rPr>
        <w:t>2. Dochody majątkowe:</w:t>
      </w:r>
      <w:r>
        <w:rPr>
          <w:b/>
        </w:rPr>
        <w:t xml:space="preserve"> </w:t>
      </w:r>
    </w:p>
    <w:p w:rsidR="00B126D6" w:rsidRDefault="00000000">
      <w:pPr>
        <w:spacing w:after="0" w:line="259" w:lineRule="auto"/>
        <w:ind w:left="0" w:firstLine="0"/>
        <w:jc w:val="left"/>
      </w:pPr>
      <w:r>
        <w:t xml:space="preserve"> </w:t>
      </w:r>
    </w:p>
    <w:p w:rsidR="00B126D6" w:rsidRDefault="00000000">
      <w:pPr>
        <w:ind w:left="-5"/>
      </w:pPr>
      <w:r>
        <w:t xml:space="preserve">W roku 2025 zaplanowano dochody ze sprzedaży majątku na podstawie informacji przekazanej przez Wydział Infrastruktury Komunalnej, Ochrony Środowiska i Gospodarki Gruntami. Przy uwzględnianiu wielkości tych dochodów brano pod uwagę obserwowaną dynamikę sprzedaży w ostatnich latach i obowiązywanie planów zagospodarowania przestrzennego dla poszczególnych miejscowości w gminie. W roku 2025 przyjęto plan sprzedaży nieruchomości 550.000,00zł.  </w:t>
      </w:r>
    </w:p>
    <w:p w:rsidR="00B126D6" w:rsidRDefault="00000000">
      <w:pPr>
        <w:ind w:left="-5"/>
      </w:pPr>
      <w:r>
        <w:t>Pozostałe dochody majątkowe to dofinansowanie przedsięwzięć z budżetu  Unii Europejskiej lub innych źródeł:</w:t>
      </w:r>
      <w:r>
        <w:rPr>
          <w:b/>
        </w:rPr>
        <w:t xml:space="preserve"> </w:t>
      </w:r>
    </w:p>
    <w:p w:rsidR="00B126D6" w:rsidRDefault="00000000">
      <w:pPr>
        <w:numPr>
          <w:ilvl w:val="0"/>
          <w:numId w:val="3"/>
        </w:numPr>
        <w:ind w:hanging="168"/>
      </w:pPr>
      <w:r>
        <w:t xml:space="preserve">w roku 2025 dofinansowanie z budżetu Unii Europejskiej w kwocie 2.350.603,00zł zadania inwestycyjnego „Rozbudowa sieci kanalizacyjnej i wodociągowej oraz przebudowa oczyszczalni ścieków w Ruszowie wraz z przebudową ulicy Ratuszowej” w ramach operacji pn. Rozbudowa sieci wodociągowej i kanalizacyjnej oraz oczyszczalni ścieków w Ruszowie i przebudowa sieci wodociągowej i kanalizacyjnej w Węglińcu.  </w:t>
      </w:r>
    </w:p>
    <w:p w:rsidR="00B126D6" w:rsidRDefault="00000000">
      <w:pPr>
        <w:numPr>
          <w:ilvl w:val="0"/>
          <w:numId w:val="3"/>
        </w:numPr>
        <w:ind w:hanging="168"/>
      </w:pPr>
      <w:r>
        <w:t xml:space="preserve">dofinansowanie w roku 2025 z Rządowego Funduszu Polski Ład Program Inwestycji Strategicznych w kwocie 2.650.000,00zł realizacji zadania: „Budowa kanalizacji w miejscowości Czerwona Woda wraz z przyłączeniem do kanalizacji w Węglińcu”. Dla tego zadania wieloletniego założono dofinansowanie w wysokości 85% kosztów. W chwili obecnej posiadamy promesę finansowania tego zadania. </w:t>
      </w:r>
    </w:p>
    <w:p w:rsidR="00B126D6" w:rsidRDefault="00000000">
      <w:pPr>
        <w:numPr>
          <w:ilvl w:val="0"/>
          <w:numId w:val="3"/>
        </w:numPr>
        <w:ind w:hanging="168"/>
      </w:pPr>
      <w:r>
        <w:t>dochody z tytułu dotacji z Samorządu Województwa Dolnośląskiego w kwocie 160.000,00zł na realizację zadania: „Budowa chodnika w miejscowości Ruszów ul. Bolesławiecka i Zgorzelecka przy drogach wojewódzkich 350 i 296”. Kwotę dofinansowania przyjęto jako 40% szacowanych kosztów realizacji przedsięwzięcia</w:t>
      </w:r>
      <w:r>
        <w:rPr>
          <w:rFonts w:ascii="Calibri" w:eastAsia="Calibri" w:hAnsi="Calibri" w:cs="Calibri"/>
          <w:sz w:val="22"/>
        </w:rPr>
        <w:t xml:space="preserve">; </w:t>
      </w:r>
    </w:p>
    <w:p w:rsidR="00B126D6" w:rsidRDefault="00000000">
      <w:pPr>
        <w:numPr>
          <w:ilvl w:val="0"/>
          <w:numId w:val="3"/>
        </w:numPr>
        <w:ind w:hanging="168"/>
      </w:pPr>
      <w:r>
        <w:t xml:space="preserve">w latach 2026-2027 dofinansowanie z budżetu Unii Europejskiej przedsięwzięcia „Gmina </w:t>
      </w:r>
    </w:p>
    <w:p w:rsidR="00B126D6" w:rsidRDefault="00000000">
      <w:pPr>
        <w:ind w:left="-5"/>
      </w:pPr>
      <w:r>
        <w:t xml:space="preserve">Węgliniec Rowerowym Centrum Borów Dolnośląskich” w kwotach odpowiednio </w:t>
      </w:r>
    </w:p>
    <w:p w:rsidR="00B126D6" w:rsidRDefault="00000000">
      <w:pPr>
        <w:ind w:left="-5"/>
      </w:pPr>
      <w:r>
        <w:t xml:space="preserve">1.231.125,00zł i 1.231.125,00zł; </w:t>
      </w:r>
    </w:p>
    <w:p w:rsidR="00B126D6" w:rsidRDefault="00000000">
      <w:pPr>
        <w:numPr>
          <w:ilvl w:val="0"/>
          <w:numId w:val="4"/>
        </w:numPr>
      </w:pPr>
      <w:r>
        <w:lastRenderedPageBreak/>
        <w:t xml:space="preserve">w latach 2026-2028 dofinansowanie z budżetu Unii Europejskiej przedsięwzięcia „Przebudowa nawierzchni ścieżki rowerowej „Szlakiem Starej Kolei Węgliniec-Czerwona Woda” w kwotach odpowiednio 1.220.275,00zł, 1.220.275,00zł i 1220.275,00zł; </w:t>
      </w:r>
    </w:p>
    <w:p w:rsidR="00B126D6" w:rsidRDefault="00000000">
      <w:pPr>
        <w:numPr>
          <w:ilvl w:val="0"/>
          <w:numId w:val="4"/>
        </w:numPr>
      </w:pPr>
      <w:r>
        <w:t xml:space="preserve">w latach 2025-2026 dochody z Rządowego Programu bezzwrotnego finansowego wsparcia budownictwa Fundusz Dopłat na zadanie inwestycyjne „Przebudowa budynku po szkole podstawowej w Starym Węglińcu wraz ze zmianą sposobu użytkowania na budynek mieszkalny” w kwotach odpowiednio 98.400,00zł i 4.800.000,00zł; </w:t>
      </w:r>
    </w:p>
    <w:p w:rsidR="00B126D6" w:rsidRDefault="00000000">
      <w:pPr>
        <w:numPr>
          <w:ilvl w:val="0"/>
          <w:numId w:val="4"/>
        </w:numPr>
      </w:pPr>
      <w:r>
        <w:t xml:space="preserve">w roku 2025 kwotę 764.339,00zł – na zadanie „Poprawa efektywności energetycznej budynku Szkoły Podstawowej w Czerwonej Wodzie”. Zadanie otrzymało promesę finansowania z Rządowego Funduszu Polski Ład: Program Inwestycji Strategicznych (zadanie realizowane w latach 2024-2025) </w:t>
      </w:r>
    </w:p>
    <w:p w:rsidR="00B126D6" w:rsidRDefault="00000000">
      <w:pPr>
        <w:numPr>
          <w:ilvl w:val="0"/>
          <w:numId w:val="4"/>
        </w:numPr>
      </w:pPr>
      <w:r>
        <w:t xml:space="preserve">w roku 2025 kwota 3.997.820,00zł na zadanie „Budowa Sali Sportowej w Czerwonej Wodzie. Zadanie otrzymało promesę BGK finansowania z Rządowego Funduszu Polski Ład: Program Inwestycji Strategicznych (zadanie realizowane w latach 2024-2025); </w:t>
      </w:r>
    </w:p>
    <w:p w:rsidR="00B126D6" w:rsidRDefault="00000000">
      <w:pPr>
        <w:numPr>
          <w:ilvl w:val="0"/>
          <w:numId w:val="4"/>
        </w:numPr>
        <w:spacing w:after="29"/>
      </w:pPr>
      <w:r>
        <w:t xml:space="preserve">w roku 2025 kwota 64.238,54zł - na zadanie „Poprawa jakości edukacji przedszkolnej w Miejskim Przedszkolu Publicznym w Węglińcu”  (zadanie realizowane w latach 2024-2026); </w:t>
      </w:r>
    </w:p>
    <w:p w:rsidR="00B126D6" w:rsidRDefault="00000000">
      <w:pPr>
        <w:numPr>
          <w:ilvl w:val="0"/>
          <w:numId w:val="4"/>
        </w:numPr>
      </w:pPr>
      <w:r>
        <w:t xml:space="preserve">w roku 2025 zaplanowano dofinansowanie z budżetu Unii Europejskiej przedsięwzięcia "Przebudowa sieci kanalizacyjnej w ulicy Wojska Polskiego w Węglińcu" w kwocie 244.875,00zł </w:t>
      </w:r>
    </w:p>
    <w:p w:rsidR="00B126D6" w:rsidRDefault="00000000">
      <w:pPr>
        <w:numPr>
          <w:ilvl w:val="0"/>
          <w:numId w:val="4"/>
        </w:numPr>
        <w:spacing w:after="29"/>
      </w:pPr>
      <w:r>
        <w:t xml:space="preserve">w roku 2025 zaplanowano dofinansowanie z budżetu Unii Europejskiej przedsięwzięcia "Przebudowa sieci wodociągowej w ulicy Daszyńskiego w Węglińcu"  w kwocie 434.521,00zł </w:t>
      </w:r>
    </w:p>
    <w:p w:rsidR="00B126D6" w:rsidRDefault="00000000">
      <w:pPr>
        <w:numPr>
          <w:ilvl w:val="0"/>
          <w:numId w:val="4"/>
        </w:numPr>
      </w:pPr>
      <w:r>
        <w:t xml:space="preserve">w roku 2025 w kwocie 1.294.114,00zł z Rządowego Funduszu Polski Ład: Program Inwestycji Strategicznych na realizację zadania inwestycyjnego „Przebudowa oczyszczalni ścieków w Węglińcu”. Zadanie otrzymało promesę finansowania. (zadanie realizowane w latach 2024-2025); </w:t>
      </w:r>
    </w:p>
    <w:p w:rsidR="00B126D6" w:rsidRDefault="00000000">
      <w:pPr>
        <w:numPr>
          <w:ilvl w:val="0"/>
          <w:numId w:val="4"/>
        </w:numPr>
      </w:pPr>
      <w:r>
        <w:t xml:space="preserve">w latach 2025-2027 zaplanowano dofinansowanie przedsięwzięcia „Realizacja Programu Ciepłe Mieszkanie” z Narodowego Funduszu Ochrony Środowiska i Gospodarki Wodnej w kwotach odpowiednio 1.647.497,25zł, 1.546.611,00zł, 1.546.610,22zł (zadanie realizowane od 2023r.); </w:t>
      </w:r>
    </w:p>
    <w:p w:rsidR="00B126D6" w:rsidRDefault="00000000">
      <w:pPr>
        <w:numPr>
          <w:ilvl w:val="0"/>
          <w:numId w:val="4"/>
        </w:numPr>
      </w:pPr>
      <w:r>
        <w:t xml:space="preserve">w latach 2026-2027 dofinansowanie z budżetu Unii Europejskiej przedsięwzięcia „Modernizacja obiektów infrastruktury kultury na terenie Gminy Węgliniec” w kwotach odpowiednio 1.282.820,00zł i 1.222.550,00zł; </w:t>
      </w:r>
    </w:p>
    <w:p w:rsidR="00B126D6" w:rsidRDefault="00000000">
      <w:pPr>
        <w:numPr>
          <w:ilvl w:val="0"/>
          <w:numId w:val="4"/>
        </w:numPr>
      </w:pPr>
      <w:r>
        <w:t xml:space="preserve">w roku 2025 zaplanowano dochód w kwocie  987.457,24zł – „Rekonstrukcja, odtworzenie i zabezpieczenie obiektu zabytkowego – kościół w Ruszowie” – dofinansowanie z Funduszu Przeciwdziałania COVID-19- ostateczna promesa finansowania  </w:t>
      </w:r>
    </w:p>
    <w:p w:rsidR="00B126D6" w:rsidRDefault="00000000">
      <w:pPr>
        <w:numPr>
          <w:ilvl w:val="0"/>
          <w:numId w:val="4"/>
        </w:numPr>
      </w:pPr>
      <w:r>
        <w:t xml:space="preserve">w roku 2025 zaplanowano dochód w kwocie 338.840,64zł- „Rekonstrukcja i renowacja wnętrza obiektu zabytkowego – kościół filialny w Węglińcu”. Zadanie objęto promesą finansowania- j.w.  </w:t>
      </w:r>
    </w:p>
    <w:p w:rsidR="00B126D6" w:rsidRDefault="00000000">
      <w:pPr>
        <w:numPr>
          <w:ilvl w:val="0"/>
          <w:numId w:val="4"/>
        </w:numPr>
      </w:pPr>
      <w:r>
        <w:lastRenderedPageBreak/>
        <w:t xml:space="preserve">w roku  2025 zaplanowano dochód z budżetu państwa w kwocie 300.000,00zł - Funduszu Rozwoju Kultury Fizycznej na dofinansowanie „Modernizacji kompleksu sportowego Moje Boisko Orlik 2012.” (zadanie realizowane w latach 2024-2025) </w:t>
      </w:r>
    </w:p>
    <w:p w:rsidR="00B126D6" w:rsidRDefault="00000000">
      <w:pPr>
        <w:numPr>
          <w:ilvl w:val="0"/>
          <w:numId w:val="4"/>
        </w:numPr>
      </w:pPr>
      <w:r>
        <w:t xml:space="preserve">w roku 2025 zaplanowano dochód z budżetu państwa w kwocie 171.216,00zł na realizację projektu „Modernizacja oświetlenia na terenie Gminy Węgliniec”  w ramach programu </w:t>
      </w:r>
    </w:p>
    <w:p w:rsidR="00B126D6" w:rsidRDefault="00000000">
      <w:pPr>
        <w:ind w:left="-5"/>
      </w:pPr>
      <w:r>
        <w:t xml:space="preserve">„Rozświetlamy Polskę”. </w:t>
      </w:r>
    </w:p>
    <w:p w:rsidR="00B126D6" w:rsidRDefault="00000000">
      <w:pPr>
        <w:spacing w:after="0" w:line="259" w:lineRule="auto"/>
        <w:ind w:left="0" w:firstLine="0"/>
        <w:jc w:val="left"/>
      </w:pPr>
      <w:r>
        <w:t xml:space="preserve"> </w:t>
      </w:r>
    </w:p>
    <w:p w:rsidR="00B126D6" w:rsidRDefault="00000000">
      <w:pPr>
        <w:ind w:left="-5"/>
      </w:pPr>
      <w:r>
        <w:t xml:space="preserve">Kwoty dotacji przyjęto na podstawie informacji o możliwości zakwalifikowania przedsięwzięcia do dofinansowania lub też na podstawie już podpisanych umów/promes o dofinansowanie.  </w:t>
      </w:r>
    </w:p>
    <w:p w:rsidR="00B126D6" w:rsidRDefault="00000000">
      <w:pPr>
        <w:spacing w:after="24" w:line="259" w:lineRule="auto"/>
        <w:ind w:left="708" w:firstLine="0"/>
        <w:jc w:val="left"/>
      </w:pPr>
      <w:r>
        <w:rPr>
          <w:b/>
        </w:rPr>
        <w:t xml:space="preserve"> </w:t>
      </w:r>
    </w:p>
    <w:p w:rsidR="00B126D6" w:rsidRDefault="00000000">
      <w:pPr>
        <w:pStyle w:val="Nagwek1"/>
        <w:ind w:left="718" w:right="0"/>
      </w:pPr>
      <w:r>
        <w:t xml:space="preserve">Wydatki </w:t>
      </w:r>
    </w:p>
    <w:p w:rsidR="00B126D6" w:rsidRDefault="00000000">
      <w:pPr>
        <w:spacing w:after="27" w:line="259" w:lineRule="auto"/>
        <w:ind w:left="0" w:firstLine="0"/>
        <w:jc w:val="left"/>
      </w:pPr>
      <w:r>
        <w:t xml:space="preserve"> </w:t>
      </w:r>
    </w:p>
    <w:p w:rsidR="00B126D6" w:rsidRDefault="00000000">
      <w:pPr>
        <w:numPr>
          <w:ilvl w:val="0"/>
          <w:numId w:val="5"/>
        </w:numPr>
        <w:spacing w:after="4" w:line="267" w:lineRule="auto"/>
        <w:ind w:hanging="240"/>
        <w:jc w:val="left"/>
      </w:pPr>
      <w:r>
        <w:rPr>
          <w:b/>
          <w:u w:val="single" w:color="000000"/>
        </w:rPr>
        <w:t>Wydatki bieżące (bez kosztów obsługi długu oraz bez wynagrodzeń)</w:t>
      </w:r>
      <w:r>
        <w:rPr>
          <w:b/>
        </w:rPr>
        <w:t xml:space="preserve"> </w:t>
      </w:r>
    </w:p>
    <w:p w:rsidR="00B126D6" w:rsidRDefault="00000000">
      <w:pPr>
        <w:spacing w:after="0" w:line="259" w:lineRule="auto"/>
        <w:ind w:left="0" w:firstLine="0"/>
        <w:jc w:val="left"/>
      </w:pPr>
      <w:r>
        <w:t xml:space="preserve"> </w:t>
      </w:r>
    </w:p>
    <w:p w:rsidR="00B126D6" w:rsidRDefault="00000000">
      <w:pPr>
        <w:ind w:left="-5"/>
      </w:pPr>
      <w:r>
        <w:t xml:space="preserve">Założenia makroekonomiczne, opublikowane w maju 2024 r. przez Ministra Finansów w „Wytycznych dotyczące stosowania jednolitych wskaźników makroekonomicznych będących podstawą oszacowania skutków finansowych projektowanych ustaw” oraz „Założeniach Projektu Budżetu Państwa na rok 2025” opublikowanych przez Radę Ministrów w czerwcu 2024r. podały projekcję inflacji na najbliższe lata. Zgodnie z tymi założeniami w zakresie bieżących wydatków budżetowych przyjęto wskaźnik wzrostu wydatków rzeczowych według szacowanej dynamiki CPI – 4,1% w roku 2025, 3,3% w roku 2026 a następnie 2,5% od 2027 do roku 2040, przy czym wskaźnik ten skorygowano o wydatki o charakterze jednorocznym, w tym w zakresie wynagrodzeń osobowych (głównie odprawy emerytalne i nagrody jubileuszowe). Przy planowaniu wydatków płacowych przyjęto założenie podwyższenia o 10% wynagrodzeń pracowników w jednostkach organizacyjnych gminy w roku 2025, w roku 2026 o 2% a w kolejnych latach  2027-2040 kolejne wzrosty o 3%. </w:t>
      </w:r>
    </w:p>
    <w:p w:rsidR="00B126D6" w:rsidRDefault="00000000">
      <w:pPr>
        <w:spacing w:after="27" w:line="259" w:lineRule="auto"/>
        <w:ind w:left="0" w:firstLine="0"/>
        <w:jc w:val="left"/>
      </w:pPr>
      <w:r>
        <w:t xml:space="preserve"> </w:t>
      </w:r>
    </w:p>
    <w:p w:rsidR="00B126D6" w:rsidRDefault="00000000">
      <w:pPr>
        <w:numPr>
          <w:ilvl w:val="0"/>
          <w:numId w:val="5"/>
        </w:numPr>
        <w:spacing w:after="4" w:line="267" w:lineRule="auto"/>
        <w:ind w:hanging="240"/>
        <w:jc w:val="left"/>
      </w:pPr>
      <w:r>
        <w:rPr>
          <w:b/>
          <w:u w:val="single" w:color="000000"/>
        </w:rPr>
        <w:t>Wydatki bieżące na wynagrodzenia oraz składki od nich naliczane</w:t>
      </w:r>
      <w:r>
        <w:rPr>
          <w:b/>
        </w:rPr>
        <w:t xml:space="preserve"> </w:t>
      </w:r>
    </w:p>
    <w:p w:rsidR="00B126D6" w:rsidRDefault="00000000">
      <w:pPr>
        <w:spacing w:after="0" w:line="259" w:lineRule="auto"/>
        <w:ind w:left="0" w:firstLine="0"/>
        <w:jc w:val="left"/>
      </w:pPr>
      <w:r>
        <w:t xml:space="preserve"> </w:t>
      </w:r>
    </w:p>
    <w:p w:rsidR="00B126D6" w:rsidRDefault="00000000">
      <w:pPr>
        <w:ind w:left="-5"/>
      </w:pPr>
      <w:r>
        <w:t>W pozycji tej ujęto wszystkie tytuły wynagrodzeń, tj. wynagrodzenia osobowe, dodatkowe wynagrodzenie roczne (DWR), wynagrodzenia bezosobowe, wynagrodzenia agencyjnoprowizyjne. Przy kalkulacji wynagrodzeń w latach 2025-2040 nie zakładano zmian w zakresie wielkości zatrudnienia. Uwzględniono jedynie urealnienie stanu zatrudnienia pracowników obsługi w jednostkach oświatowych.</w:t>
      </w:r>
      <w:r>
        <w:rPr>
          <w:rFonts w:ascii="Calibri" w:eastAsia="Calibri" w:hAnsi="Calibri" w:cs="Calibri"/>
        </w:rPr>
        <w:t xml:space="preserve"> </w:t>
      </w:r>
      <w:r>
        <w:t xml:space="preserve">Przy planowaniu wydatków płacowych przyjęto założenie podwyższenia o 10% wynagrodzeń pracowników w jednostkach organizacyjnych gminy w roku 2025, w roku 2026 o 2% a w kolejnych latach  2027-2040 kolejne wzrosty o 3%. Wielkości tak obliczone skorygowano następnie o świadczenia jednorazowe (głównie odprawy emerytalne i nagrody jubileuszowe ).  </w:t>
      </w:r>
    </w:p>
    <w:p w:rsidR="00B126D6" w:rsidRDefault="00000000">
      <w:pPr>
        <w:spacing w:after="146"/>
        <w:ind w:left="-5"/>
      </w:pPr>
      <w:r>
        <w:lastRenderedPageBreak/>
        <w:t xml:space="preserve">Wskazać  należy, że przeprowadzenie zakładanej waloryzacji wynagrodzeń o 10% w 2025r. uzależnione będzie od realizacji dochodów własnych budżetu Gminy w I półroczu 2025r., stąd przyjmuje się założenie uruchomienia procedury podwyżek w miesiącu lipcu 2025r. ze skutkiem od 01.01.2025r. Natomiast konieczne jest zapewnienie od 01.01.2025r. poziomu minimalnego wynagrodzenia określonego przepisami, wynagrodzenie to rośnie o 8,51%.  </w:t>
      </w:r>
    </w:p>
    <w:p w:rsidR="00B126D6" w:rsidRDefault="00000000">
      <w:pPr>
        <w:ind w:left="-5"/>
      </w:pPr>
      <w:r>
        <w:t xml:space="preserve">Wielkości przewidywanych wydatków płacowych obejmują skutki należnych nagród jubileuszowych, odpraw i stałych składników wynagrodzeń według stanu prawnego obowiązującego w chwili obecnej oraz na podstawie informacji przekazanych przez jednostki organizacyjne. Przyjmuje się założenie, że wielkości zaplanowane w Wieloletniej Prognozie Finansowej w zakresie wynagrodzeń osobowych obejmują skutek wypłat odpraw emerytalnych i nagród jubileuszowych w wysokościach określonych w tabeli poniżej dla lat 2025-2040: </w:t>
      </w:r>
    </w:p>
    <w:p w:rsidR="00B126D6" w:rsidRDefault="00000000">
      <w:pPr>
        <w:spacing w:after="0" w:line="259" w:lineRule="auto"/>
        <w:ind w:left="0" w:firstLine="0"/>
        <w:jc w:val="left"/>
      </w:pPr>
      <w:r>
        <w:t xml:space="preserve"> </w:t>
      </w:r>
    </w:p>
    <w:tbl>
      <w:tblPr>
        <w:tblStyle w:val="TableGrid"/>
        <w:tblW w:w="7521" w:type="dxa"/>
        <w:tblInd w:w="0" w:type="dxa"/>
        <w:tblCellMar>
          <w:top w:w="14" w:type="dxa"/>
          <w:left w:w="0" w:type="dxa"/>
          <w:bottom w:w="0" w:type="dxa"/>
          <w:right w:w="0" w:type="dxa"/>
        </w:tblCellMar>
        <w:tblLook w:val="04A0" w:firstRow="1" w:lastRow="0" w:firstColumn="1" w:lastColumn="0" w:noHBand="0" w:noVBand="1"/>
      </w:tblPr>
      <w:tblGrid>
        <w:gridCol w:w="719"/>
        <w:gridCol w:w="850"/>
        <w:gridCol w:w="850"/>
        <w:gridCol w:w="852"/>
        <w:gridCol w:w="850"/>
        <w:gridCol w:w="850"/>
        <w:gridCol w:w="850"/>
        <w:gridCol w:w="850"/>
        <w:gridCol w:w="850"/>
      </w:tblGrid>
      <w:tr w:rsidR="00B126D6">
        <w:trPr>
          <w:trHeight w:val="286"/>
        </w:trPr>
        <w:tc>
          <w:tcPr>
            <w:tcW w:w="720" w:type="dxa"/>
            <w:tcBorders>
              <w:top w:val="single" w:sz="4" w:space="0" w:color="000000"/>
              <w:left w:val="single" w:sz="4" w:space="0" w:color="000000"/>
              <w:bottom w:val="single" w:sz="4" w:space="0" w:color="000000"/>
              <w:right w:val="single" w:sz="4" w:space="0" w:color="000000"/>
            </w:tcBorders>
          </w:tcPr>
          <w:p w:rsidR="00B126D6" w:rsidRDefault="00B126D6">
            <w:pPr>
              <w:spacing w:after="160" w:line="259" w:lineRule="auto"/>
              <w:ind w:left="0" w:firstLine="0"/>
              <w:jc w:val="left"/>
            </w:pPr>
          </w:p>
        </w:tc>
        <w:tc>
          <w:tcPr>
            <w:tcW w:w="850" w:type="dxa"/>
            <w:tcBorders>
              <w:top w:val="single" w:sz="4" w:space="0" w:color="000000"/>
              <w:left w:val="single" w:sz="4" w:space="0" w:color="000000"/>
              <w:bottom w:val="single" w:sz="4" w:space="0" w:color="000000"/>
              <w:right w:val="single" w:sz="4" w:space="0" w:color="000000"/>
            </w:tcBorders>
          </w:tcPr>
          <w:p w:rsidR="00B126D6" w:rsidRDefault="00000000">
            <w:pPr>
              <w:spacing w:after="0" w:line="259" w:lineRule="auto"/>
              <w:ind w:left="-29" w:firstLine="0"/>
              <w:jc w:val="left"/>
            </w:pPr>
            <w:r>
              <w:t xml:space="preserve"> </w:t>
            </w:r>
            <w:r>
              <w:rPr>
                <w:b/>
              </w:rPr>
              <w:t xml:space="preserve">2025 </w:t>
            </w:r>
          </w:p>
        </w:tc>
        <w:tc>
          <w:tcPr>
            <w:tcW w:w="850" w:type="dxa"/>
            <w:tcBorders>
              <w:top w:val="single" w:sz="4" w:space="0" w:color="000000"/>
              <w:left w:val="single" w:sz="4" w:space="0" w:color="000000"/>
              <w:bottom w:val="single" w:sz="4" w:space="0" w:color="000000"/>
              <w:right w:val="single" w:sz="4" w:space="0" w:color="000000"/>
            </w:tcBorders>
          </w:tcPr>
          <w:p w:rsidR="00B126D6" w:rsidRDefault="00000000">
            <w:pPr>
              <w:spacing w:after="0" w:line="259" w:lineRule="auto"/>
              <w:ind w:left="31" w:firstLine="0"/>
              <w:jc w:val="left"/>
            </w:pPr>
            <w:r>
              <w:rPr>
                <w:b/>
              </w:rPr>
              <w:t xml:space="preserve">2026 </w:t>
            </w:r>
          </w:p>
        </w:tc>
        <w:tc>
          <w:tcPr>
            <w:tcW w:w="852" w:type="dxa"/>
            <w:tcBorders>
              <w:top w:val="single" w:sz="4" w:space="0" w:color="000000"/>
              <w:left w:val="single" w:sz="4" w:space="0" w:color="000000"/>
              <w:bottom w:val="single" w:sz="4" w:space="0" w:color="000000"/>
              <w:right w:val="single" w:sz="4" w:space="0" w:color="000000"/>
            </w:tcBorders>
          </w:tcPr>
          <w:p w:rsidR="00B126D6" w:rsidRDefault="00000000">
            <w:pPr>
              <w:spacing w:after="0" w:line="259" w:lineRule="auto"/>
              <w:ind w:left="31" w:firstLine="0"/>
              <w:jc w:val="left"/>
            </w:pPr>
            <w:r>
              <w:rPr>
                <w:b/>
              </w:rPr>
              <w:t xml:space="preserve">2027 </w:t>
            </w:r>
          </w:p>
        </w:tc>
        <w:tc>
          <w:tcPr>
            <w:tcW w:w="850" w:type="dxa"/>
            <w:tcBorders>
              <w:top w:val="single" w:sz="4" w:space="0" w:color="000000"/>
              <w:left w:val="single" w:sz="4" w:space="0" w:color="000000"/>
              <w:bottom w:val="single" w:sz="4" w:space="0" w:color="000000"/>
              <w:right w:val="single" w:sz="4" w:space="0" w:color="000000"/>
            </w:tcBorders>
          </w:tcPr>
          <w:p w:rsidR="00B126D6" w:rsidRDefault="00000000">
            <w:pPr>
              <w:spacing w:after="0" w:line="259" w:lineRule="auto"/>
              <w:ind w:left="29" w:firstLine="0"/>
              <w:jc w:val="left"/>
            </w:pPr>
            <w:r>
              <w:rPr>
                <w:b/>
              </w:rPr>
              <w:t xml:space="preserve">2028 </w:t>
            </w:r>
          </w:p>
        </w:tc>
        <w:tc>
          <w:tcPr>
            <w:tcW w:w="850" w:type="dxa"/>
            <w:tcBorders>
              <w:top w:val="single" w:sz="4" w:space="0" w:color="000000"/>
              <w:left w:val="single" w:sz="4" w:space="0" w:color="000000"/>
              <w:bottom w:val="single" w:sz="4" w:space="0" w:color="000000"/>
              <w:right w:val="single" w:sz="4" w:space="0" w:color="000000"/>
            </w:tcBorders>
          </w:tcPr>
          <w:p w:rsidR="00B126D6" w:rsidRDefault="00000000">
            <w:pPr>
              <w:spacing w:after="0" w:line="259" w:lineRule="auto"/>
              <w:ind w:left="31" w:firstLine="0"/>
              <w:jc w:val="left"/>
            </w:pPr>
            <w:r>
              <w:rPr>
                <w:b/>
              </w:rPr>
              <w:t xml:space="preserve">2029 </w:t>
            </w:r>
          </w:p>
        </w:tc>
        <w:tc>
          <w:tcPr>
            <w:tcW w:w="850" w:type="dxa"/>
            <w:tcBorders>
              <w:top w:val="single" w:sz="4" w:space="0" w:color="000000"/>
              <w:left w:val="single" w:sz="4" w:space="0" w:color="000000"/>
              <w:bottom w:val="single" w:sz="4" w:space="0" w:color="000000"/>
              <w:right w:val="single" w:sz="4" w:space="0" w:color="000000"/>
            </w:tcBorders>
          </w:tcPr>
          <w:p w:rsidR="00B126D6" w:rsidRDefault="00000000">
            <w:pPr>
              <w:spacing w:after="0" w:line="259" w:lineRule="auto"/>
              <w:ind w:left="31" w:firstLine="0"/>
              <w:jc w:val="left"/>
            </w:pPr>
            <w:r>
              <w:rPr>
                <w:b/>
              </w:rPr>
              <w:t xml:space="preserve">2030 </w:t>
            </w:r>
          </w:p>
        </w:tc>
        <w:tc>
          <w:tcPr>
            <w:tcW w:w="850" w:type="dxa"/>
            <w:tcBorders>
              <w:top w:val="single" w:sz="4" w:space="0" w:color="000000"/>
              <w:left w:val="single" w:sz="4" w:space="0" w:color="000000"/>
              <w:bottom w:val="single" w:sz="4" w:space="0" w:color="000000"/>
              <w:right w:val="single" w:sz="4" w:space="0" w:color="000000"/>
            </w:tcBorders>
          </w:tcPr>
          <w:p w:rsidR="00B126D6" w:rsidRDefault="00000000">
            <w:pPr>
              <w:spacing w:after="0" w:line="259" w:lineRule="auto"/>
              <w:ind w:left="31" w:firstLine="0"/>
              <w:jc w:val="left"/>
            </w:pPr>
            <w:r>
              <w:rPr>
                <w:b/>
              </w:rPr>
              <w:t xml:space="preserve">2031 </w:t>
            </w:r>
          </w:p>
        </w:tc>
        <w:tc>
          <w:tcPr>
            <w:tcW w:w="850" w:type="dxa"/>
            <w:tcBorders>
              <w:top w:val="single" w:sz="4" w:space="0" w:color="000000"/>
              <w:left w:val="single" w:sz="4" w:space="0" w:color="000000"/>
              <w:bottom w:val="single" w:sz="4" w:space="0" w:color="000000"/>
              <w:right w:val="single" w:sz="4" w:space="0" w:color="000000"/>
            </w:tcBorders>
          </w:tcPr>
          <w:p w:rsidR="00B126D6" w:rsidRDefault="00000000">
            <w:pPr>
              <w:spacing w:after="0" w:line="259" w:lineRule="auto"/>
              <w:ind w:left="31" w:firstLine="0"/>
              <w:jc w:val="left"/>
            </w:pPr>
            <w:r>
              <w:rPr>
                <w:b/>
              </w:rPr>
              <w:t xml:space="preserve">2032 </w:t>
            </w:r>
          </w:p>
        </w:tc>
      </w:tr>
      <w:tr w:rsidR="00B126D6">
        <w:trPr>
          <w:trHeight w:val="564"/>
        </w:trPr>
        <w:tc>
          <w:tcPr>
            <w:tcW w:w="720" w:type="dxa"/>
            <w:tcBorders>
              <w:top w:val="single" w:sz="4" w:space="0" w:color="000000"/>
              <w:left w:val="single" w:sz="4" w:space="0" w:color="000000"/>
              <w:bottom w:val="single" w:sz="4" w:space="0" w:color="000000"/>
              <w:right w:val="single" w:sz="4" w:space="0" w:color="000000"/>
            </w:tcBorders>
          </w:tcPr>
          <w:p w:rsidR="00B126D6" w:rsidRDefault="00000000">
            <w:pPr>
              <w:spacing w:after="0" w:line="259" w:lineRule="auto"/>
              <w:ind w:left="31" w:firstLine="0"/>
              <w:jc w:val="left"/>
            </w:pPr>
            <w:r>
              <w:t xml:space="preserve">kwota w zł </w:t>
            </w:r>
          </w:p>
        </w:tc>
        <w:tc>
          <w:tcPr>
            <w:tcW w:w="850" w:type="dxa"/>
            <w:tcBorders>
              <w:top w:val="single" w:sz="4" w:space="0" w:color="000000"/>
              <w:left w:val="single" w:sz="4" w:space="0" w:color="000000"/>
              <w:bottom w:val="single" w:sz="4" w:space="0" w:color="000000"/>
              <w:right w:val="single" w:sz="4" w:space="0" w:color="000000"/>
            </w:tcBorders>
          </w:tcPr>
          <w:p w:rsidR="00B126D6" w:rsidRDefault="00000000">
            <w:pPr>
              <w:spacing w:after="0" w:line="259" w:lineRule="auto"/>
              <w:ind w:left="101" w:firstLine="0"/>
            </w:pPr>
            <w:r>
              <w:t>763676</w:t>
            </w:r>
          </w:p>
        </w:tc>
        <w:tc>
          <w:tcPr>
            <w:tcW w:w="850" w:type="dxa"/>
            <w:tcBorders>
              <w:top w:val="single" w:sz="4" w:space="0" w:color="000000"/>
              <w:left w:val="single" w:sz="4" w:space="0" w:color="000000"/>
              <w:bottom w:val="single" w:sz="4" w:space="0" w:color="000000"/>
              <w:right w:val="single" w:sz="4" w:space="0" w:color="000000"/>
            </w:tcBorders>
          </w:tcPr>
          <w:p w:rsidR="00B126D6" w:rsidRDefault="00000000">
            <w:pPr>
              <w:spacing w:after="0" w:line="259" w:lineRule="auto"/>
              <w:ind w:left="-29" w:firstLine="0"/>
            </w:pPr>
            <w:r>
              <w:t xml:space="preserve"> 488504</w:t>
            </w:r>
          </w:p>
        </w:tc>
        <w:tc>
          <w:tcPr>
            <w:tcW w:w="852" w:type="dxa"/>
            <w:tcBorders>
              <w:top w:val="single" w:sz="4" w:space="0" w:color="000000"/>
              <w:left w:val="single" w:sz="4" w:space="0" w:color="000000"/>
              <w:bottom w:val="single" w:sz="4" w:space="0" w:color="000000"/>
              <w:right w:val="single" w:sz="4" w:space="0" w:color="000000"/>
            </w:tcBorders>
          </w:tcPr>
          <w:p w:rsidR="00B126D6" w:rsidRDefault="00000000">
            <w:pPr>
              <w:spacing w:after="0" w:line="259" w:lineRule="auto"/>
              <w:ind w:left="-29" w:firstLine="0"/>
            </w:pPr>
            <w:r>
              <w:t xml:space="preserve"> 466093 </w:t>
            </w:r>
          </w:p>
        </w:tc>
        <w:tc>
          <w:tcPr>
            <w:tcW w:w="850" w:type="dxa"/>
            <w:tcBorders>
              <w:top w:val="single" w:sz="4" w:space="0" w:color="000000"/>
              <w:left w:val="single" w:sz="4" w:space="0" w:color="000000"/>
              <w:bottom w:val="single" w:sz="4" w:space="0" w:color="000000"/>
              <w:right w:val="single" w:sz="4" w:space="0" w:color="000000"/>
            </w:tcBorders>
          </w:tcPr>
          <w:p w:rsidR="00B126D6" w:rsidRDefault="00000000">
            <w:pPr>
              <w:spacing w:after="0" w:line="259" w:lineRule="auto"/>
              <w:ind w:left="98" w:firstLine="0"/>
            </w:pPr>
            <w:r>
              <w:t xml:space="preserve">258635 </w:t>
            </w:r>
          </w:p>
        </w:tc>
        <w:tc>
          <w:tcPr>
            <w:tcW w:w="850" w:type="dxa"/>
            <w:tcBorders>
              <w:top w:val="single" w:sz="4" w:space="0" w:color="000000"/>
              <w:left w:val="single" w:sz="4" w:space="0" w:color="000000"/>
              <w:bottom w:val="single" w:sz="4" w:space="0" w:color="000000"/>
              <w:right w:val="single" w:sz="4" w:space="0" w:color="000000"/>
            </w:tcBorders>
          </w:tcPr>
          <w:p w:rsidR="00B126D6" w:rsidRDefault="00000000">
            <w:pPr>
              <w:spacing w:after="0" w:line="259" w:lineRule="auto"/>
              <w:ind w:left="101" w:firstLine="0"/>
            </w:pPr>
            <w:r>
              <w:t>478177</w:t>
            </w:r>
          </w:p>
        </w:tc>
        <w:tc>
          <w:tcPr>
            <w:tcW w:w="850" w:type="dxa"/>
            <w:tcBorders>
              <w:top w:val="single" w:sz="4" w:space="0" w:color="000000"/>
              <w:left w:val="single" w:sz="4" w:space="0" w:color="000000"/>
              <w:bottom w:val="single" w:sz="4" w:space="0" w:color="000000"/>
              <w:right w:val="single" w:sz="4" w:space="0" w:color="000000"/>
            </w:tcBorders>
          </w:tcPr>
          <w:p w:rsidR="00B126D6" w:rsidRDefault="00000000">
            <w:pPr>
              <w:spacing w:after="0" w:line="259" w:lineRule="auto"/>
              <w:ind w:left="-29" w:firstLine="0"/>
            </w:pPr>
            <w:r>
              <w:t xml:space="preserve"> 547554</w:t>
            </w:r>
          </w:p>
        </w:tc>
        <w:tc>
          <w:tcPr>
            <w:tcW w:w="850" w:type="dxa"/>
            <w:tcBorders>
              <w:top w:val="single" w:sz="4" w:space="0" w:color="000000"/>
              <w:left w:val="single" w:sz="4" w:space="0" w:color="000000"/>
              <w:bottom w:val="single" w:sz="4" w:space="0" w:color="000000"/>
              <w:right w:val="single" w:sz="4" w:space="0" w:color="000000"/>
            </w:tcBorders>
          </w:tcPr>
          <w:p w:rsidR="00B126D6" w:rsidRDefault="00000000">
            <w:pPr>
              <w:spacing w:after="0" w:line="259" w:lineRule="auto"/>
              <w:ind w:left="-29" w:firstLine="0"/>
            </w:pPr>
            <w:r>
              <w:t xml:space="preserve"> 363613</w:t>
            </w:r>
          </w:p>
        </w:tc>
        <w:tc>
          <w:tcPr>
            <w:tcW w:w="850" w:type="dxa"/>
            <w:tcBorders>
              <w:top w:val="single" w:sz="4" w:space="0" w:color="000000"/>
              <w:left w:val="single" w:sz="4" w:space="0" w:color="000000"/>
              <w:bottom w:val="single" w:sz="4" w:space="0" w:color="000000"/>
              <w:right w:val="single" w:sz="4" w:space="0" w:color="000000"/>
            </w:tcBorders>
          </w:tcPr>
          <w:p w:rsidR="00B126D6" w:rsidRDefault="00000000">
            <w:pPr>
              <w:spacing w:after="0" w:line="259" w:lineRule="auto"/>
              <w:ind w:left="-29" w:firstLine="0"/>
            </w:pPr>
            <w:r>
              <w:t xml:space="preserve"> 204167</w:t>
            </w:r>
          </w:p>
        </w:tc>
      </w:tr>
      <w:tr w:rsidR="00B126D6">
        <w:trPr>
          <w:trHeight w:val="286"/>
        </w:trPr>
        <w:tc>
          <w:tcPr>
            <w:tcW w:w="720" w:type="dxa"/>
            <w:tcBorders>
              <w:top w:val="single" w:sz="4" w:space="0" w:color="000000"/>
              <w:left w:val="single" w:sz="4" w:space="0" w:color="000000"/>
              <w:bottom w:val="single" w:sz="4" w:space="0" w:color="000000"/>
              <w:right w:val="single" w:sz="4" w:space="0" w:color="000000"/>
            </w:tcBorders>
          </w:tcPr>
          <w:p w:rsidR="00B126D6" w:rsidRDefault="00000000">
            <w:pPr>
              <w:spacing w:after="0" w:line="259" w:lineRule="auto"/>
              <w:ind w:left="31" w:firstLine="0"/>
              <w:jc w:val="left"/>
            </w:pP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B126D6" w:rsidRDefault="00000000">
            <w:pPr>
              <w:spacing w:after="0" w:line="259" w:lineRule="auto"/>
              <w:ind w:left="31" w:firstLine="0"/>
              <w:jc w:val="left"/>
            </w:pPr>
            <w:r>
              <w:rPr>
                <w:b/>
              </w:rPr>
              <w:t xml:space="preserve">2033 </w:t>
            </w:r>
          </w:p>
        </w:tc>
        <w:tc>
          <w:tcPr>
            <w:tcW w:w="850" w:type="dxa"/>
            <w:tcBorders>
              <w:top w:val="single" w:sz="4" w:space="0" w:color="000000"/>
              <w:left w:val="single" w:sz="4" w:space="0" w:color="000000"/>
              <w:bottom w:val="single" w:sz="4" w:space="0" w:color="000000"/>
              <w:right w:val="single" w:sz="4" w:space="0" w:color="000000"/>
            </w:tcBorders>
          </w:tcPr>
          <w:p w:rsidR="00B126D6" w:rsidRDefault="00000000">
            <w:pPr>
              <w:spacing w:after="0" w:line="259" w:lineRule="auto"/>
              <w:ind w:left="31" w:firstLine="0"/>
              <w:jc w:val="left"/>
            </w:pPr>
            <w:r>
              <w:rPr>
                <w:b/>
              </w:rPr>
              <w:t xml:space="preserve">2034 </w:t>
            </w:r>
          </w:p>
        </w:tc>
        <w:tc>
          <w:tcPr>
            <w:tcW w:w="852" w:type="dxa"/>
            <w:tcBorders>
              <w:top w:val="single" w:sz="4" w:space="0" w:color="000000"/>
              <w:left w:val="single" w:sz="4" w:space="0" w:color="000000"/>
              <w:bottom w:val="single" w:sz="4" w:space="0" w:color="000000"/>
              <w:right w:val="single" w:sz="4" w:space="0" w:color="000000"/>
            </w:tcBorders>
          </w:tcPr>
          <w:p w:rsidR="00B126D6" w:rsidRDefault="00000000">
            <w:pPr>
              <w:spacing w:after="0" w:line="259" w:lineRule="auto"/>
              <w:ind w:left="31" w:firstLine="0"/>
              <w:jc w:val="left"/>
            </w:pPr>
            <w:r>
              <w:rPr>
                <w:b/>
              </w:rPr>
              <w:t xml:space="preserve">2035 </w:t>
            </w:r>
          </w:p>
        </w:tc>
        <w:tc>
          <w:tcPr>
            <w:tcW w:w="850" w:type="dxa"/>
            <w:tcBorders>
              <w:top w:val="single" w:sz="4" w:space="0" w:color="000000"/>
              <w:left w:val="single" w:sz="4" w:space="0" w:color="000000"/>
              <w:bottom w:val="single" w:sz="4" w:space="0" w:color="000000"/>
              <w:right w:val="single" w:sz="4" w:space="0" w:color="000000"/>
            </w:tcBorders>
          </w:tcPr>
          <w:p w:rsidR="00B126D6" w:rsidRDefault="00000000">
            <w:pPr>
              <w:spacing w:after="0" w:line="259" w:lineRule="auto"/>
              <w:ind w:left="29" w:firstLine="0"/>
              <w:jc w:val="left"/>
            </w:pPr>
            <w:r>
              <w:rPr>
                <w:b/>
              </w:rPr>
              <w:t xml:space="preserve">2036 </w:t>
            </w:r>
          </w:p>
        </w:tc>
        <w:tc>
          <w:tcPr>
            <w:tcW w:w="850" w:type="dxa"/>
            <w:tcBorders>
              <w:top w:val="single" w:sz="4" w:space="0" w:color="000000"/>
              <w:left w:val="single" w:sz="4" w:space="0" w:color="000000"/>
              <w:bottom w:val="single" w:sz="4" w:space="0" w:color="000000"/>
              <w:right w:val="single" w:sz="4" w:space="0" w:color="000000"/>
            </w:tcBorders>
          </w:tcPr>
          <w:p w:rsidR="00B126D6" w:rsidRDefault="00000000">
            <w:pPr>
              <w:spacing w:after="0" w:line="259" w:lineRule="auto"/>
              <w:ind w:left="31" w:firstLine="0"/>
              <w:jc w:val="left"/>
            </w:pPr>
            <w:r>
              <w:rPr>
                <w:b/>
              </w:rPr>
              <w:t xml:space="preserve">2037 </w:t>
            </w:r>
          </w:p>
        </w:tc>
        <w:tc>
          <w:tcPr>
            <w:tcW w:w="850" w:type="dxa"/>
            <w:tcBorders>
              <w:top w:val="single" w:sz="4" w:space="0" w:color="000000"/>
              <w:left w:val="single" w:sz="4" w:space="0" w:color="000000"/>
              <w:bottom w:val="single" w:sz="4" w:space="0" w:color="000000"/>
              <w:right w:val="single" w:sz="4" w:space="0" w:color="000000"/>
            </w:tcBorders>
          </w:tcPr>
          <w:p w:rsidR="00B126D6" w:rsidRDefault="00000000">
            <w:pPr>
              <w:spacing w:after="0" w:line="259" w:lineRule="auto"/>
              <w:ind w:left="31" w:firstLine="0"/>
              <w:jc w:val="left"/>
            </w:pPr>
            <w:r>
              <w:rPr>
                <w:b/>
              </w:rPr>
              <w:t xml:space="preserve">2038 </w:t>
            </w:r>
          </w:p>
        </w:tc>
        <w:tc>
          <w:tcPr>
            <w:tcW w:w="850" w:type="dxa"/>
            <w:tcBorders>
              <w:top w:val="single" w:sz="4" w:space="0" w:color="000000"/>
              <w:left w:val="single" w:sz="4" w:space="0" w:color="000000"/>
              <w:bottom w:val="single" w:sz="4" w:space="0" w:color="000000"/>
              <w:right w:val="single" w:sz="4" w:space="0" w:color="000000"/>
            </w:tcBorders>
          </w:tcPr>
          <w:p w:rsidR="00B126D6" w:rsidRDefault="00000000">
            <w:pPr>
              <w:spacing w:after="0" w:line="259" w:lineRule="auto"/>
              <w:ind w:left="31" w:firstLine="0"/>
              <w:jc w:val="left"/>
            </w:pPr>
            <w:r>
              <w:rPr>
                <w:b/>
              </w:rPr>
              <w:t xml:space="preserve">2039 </w:t>
            </w:r>
          </w:p>
        </w:tc>
        <w:tc>
          <w:tcPr>
            <w:tcW w:w="850" w:type="dxa"/>
            <w:tcBorders>
              <w:top w:val="single" w:sz="4" w:space="0" w:color="000000"/>
              <w:left w:val="single" w:sz="4" w:space="0" w:color="000000"/>
              <w:bottom w:val="single" w:sz="4" w:space="0" w:color="000000"/>
              <w:right w:val="single" w:sz="4" w:space="0" w:color="000000"/>
            </w:tcBorders>
          </w:tcPr>
          <w:p w:rsidR="00B126D6" w:rsidRDefault="00000000">
            <w:pPr>
              <w:spacing w:after="0" w:line="259" w:lineRule="auto"/>
              <w:ind w:left="31" w:firstLine="0"/>
              <w:jc w:val="left"/>
            </w:pPr>
            <w:r>
              <w:rPr>
                <w:b/>
              </w:rPr>
              <w:t xml:space="preserve">2040 </w:t>
            </w:r>
          </w:p>
        </w:tc>
      </w:tr>
      <w:tr w:rsidR="00B126D6">
        <w:trPr>
          <w:trHeight w:val="562"/>
        </w:trPr>
        <w:tc>
          <w:tcPr>
            <w:tcW w:w="720" w:type="dxa"/>
            <w:tcBorders>
              <w:top w:val="single" w:sz="4" w:space="0" w:color="000000"/>
              <w:left w:val="single" w:sz="4" w:space="0" w:color="000000"/>
              <w:bottom w:val="single" w:sz="4" w:space="0" w:color="000000"/>
              <w:right w:val="single" w:sz="4" w:space="0" w:color="000000"/>
            </w:tcBorders>
          </w:tcPr>
          <w:p w:rsidR="00B126D6" w:rsidRDefault="00000000">
            <w:pPr>
              <w:spacing w:after="0" w:line="259" w:lineRule="auto"/>
              <w:ind w:left="31" w:firstLine="0"/>
              <w:jc w:val="left"/>
            </w:pPr>
            <w:r>
              <w:t xml:space="preserve">kwota w zł </w:t>
            </w:r>
          </w:p>
        </w:tc>
        <w:tc>
          <w:tcPr>
            <w:tcW w:w="850" w:type="dxa"/>
            <w:tcBorders>
              <w:top w:val="single" w:sz="4" w:space="0" w:color="000000"/>
              <w:left w:val="single" w:sz="4" w:space="0" w:color="000000"/>
              <w:bottom w:val="single" w:sz="4" w:space="0" w:color="000000"/>
              <w:right w:val="single" w:sz="4" w:space="0" w:color="000000"/>
            </w:tcBorders>
          </w:tcPr>
          <w:p w:rsidR="00B126D6" w:rsidRDefault="00000000">
            <w:pPr>
              <w:spacing w:after="0" w:line="259" w:lineRule="auto"/>
              <w:ind w:left="101" w:firstLine="0"/>
            </w:pPr>
            <w:r>
              <w:t>312678</w:t>
            </w:r>
          </w:p>
        </w:tc>
        <w:tc>
          <w:tcPr>
            <w:tcW w:w="850" w:type="dxa"/>
            <w:tcBorders>
              <w:top w:val="single" w:sz="4" w:space="0" w:color="000000"/>
              <w:left w:val="single" w:sz="4" w:space="0" w:color="000000"/>
              <w:bottom w:val="single" w:sz="4" w:space="0" w:color="000000"/>
              <w:right w:val="single" w:sz="4" w:space="0" w:color="000000"/>
            </w:tcBorders>
          </w:tcPr>
          <w:p w:rsidR="00B126D6" w:rsidRDefault="00000000">
            <w:pPr>
              <w:spacing w:after="0" w:line="259" w:lineRule="auto"/>
              <w:ind w:left="-29" w:firstLine="0"/>
            </w:pPr>
            <w:r>
              <w:t xml:space="preserve"> 274492</w:t>
            </w:r>
          </w:p>
        </w:tc>
        <w:tc>
          <w:tcPr>
            <w:tcW w:w="852" w:type="dxa"/>
            <w:tcBorders>
              <w:top w:val="single" w:sz="4" w:space="0" w:color="000000"/>
              <w:left w:val="single" w:sz="4" w:space="0" w:color="000000"/>
              <w:bottom w:val="single" w:sz="4" w:space="0" w:color="000000"/>
              <w:right w:val="single" w:sz="4" w:space="0" w:color="000000"/>
            </w:tcBorders>
          </w:tcPr>
          <w:p w:rsidR="00B126D6" w:rsidRDefault="00000000">
            <w:pPr>
              <w:spacing w:after="0" w:line="259" w:lineRule="auto"/>
              <w:ind w:left="-29" w:firstLine="0"/>
            </w:pPr>
            <w:r>
              <w:t xml:space="preserve"> 210619 </w:t>
            </w:r>
          </w:p>
        </w:tc>
        <w:tc>
          <w:tcPr>
            <w:tcW w:w="850" w:type="dxa"/>
            <w:tcBorders>
              <w:top w:val="single" w:sz="4" w:space="0" w:color="000000"/>
              <w:left w:val="single" w:sz="4" w:space="0" w:color="000000"/>
              <w:bottom w:val="single" w:sz="4" w:space="0" w:color="000000"/>
              <w:right w:val="single" w:sz="4" w:space="0" w:color="000000"/>
            </w:tcBorders>
          </w:tcPr>
          <w:p w:rsidR="00B126D6" w:rsidRDefault="00000000">
            <w:pPr>
              <w:spacing w:after="0" w:line="259" w:lineRule="auto"/>
              <w:ind w:left="98" w:firstLine="0"/>
            </w:pPr>
            <w:r>
              <w:t xml:space="preserve">355214 </w:t>
            </w:r>
          </w:p>
        </w:tc>
        <w:tc>
          <w:tcPr>
            <w:tcW w:w="850" w:type="dxa"/>
            <w:tcBorders>
              <w:top w:val="single" w:sz="4" w:space="0" w:color="000000"/>
              <w:left w:val="single" w:sz="4" w:space="0" w:color="000000"/>
              <w:bottom w:val="single" w:sz="4" w:space="0" w:color="000000"/>
              <w:right w:val="single" w:sz="4" w:space="0" w:color="000000"/>
            </w:tcBorders>
          </w:tcPr>
          <w:p w:rsidR="00B126D6" w:rsidRDefault="00000000">
            <w:pPr>
              <w:spacing w:after="0" w:line="259" w:lineRule="auto"/>
              <w:ind w:left="101" w:firstLine="0"/>
            </w:pPr>
            <w:r>
              <w:t>286065</w:t>
            </w:r>
          </w:p>
        </w:tc>
        <w:tc>
          <w:tcPr>
            <w:tcW w:w="850" w:type="dxa"/>
            <w:tcBorders>
              <w:top w:val="single" w:sz="4" w:space="0" w:color="000000"/>
              <w:left w:val="single" w:sz="4" w:space="0" w:color="000000"/>
              <w:bottom w:val="single" w:sz="4" w:space="0" w:color="000000"/>
              <w:right w:val="single" w:sz="4" w:space="0" w:color="000000"/>
            </w:tcBorders>
          </w:tcPr>
          <w:p w:rsidR="00B126D6" w:rsidRDefault="00000000">
            <w:pPr>
              <w:spacing w:after="0" w:line="259" w:lineRule="auto"/>
              <w:ind w:left="-29" w:firstLine="0"/>
            </w:pPr>
            <w:r>
              <w:t xml:space="preserve"> 354214</w:t>
            </w:r>
          </w:p>
        </w:tc>
        <w:tc>
          <w:tcPr>
            <w:tcW w:w="850" w:type="dxa"/>
            <w:tcBorders>
              <w:top w:val="single" w:sz="4" w:space="0" w:color="000000"/>
              <w:left w:val="single" w:sz="4" w:space="0" w:color="000000"/>
              <w:bottom w:val="single" w:sz="4" w:space="0" w:color="000000"/>
              <w:right w:val="single" w:sz="4" w:space="0" w:color="000000"/>
            </w:tcBorders>
          </w:tcPr>
          <w:p w:rsidR="00B126D6" w:rsidRDefault="00000000">
            <w:pPr>
              <w:spacing w:after="0" w:line="259" w:lineRule="auto"/>
              <w:ind w:left="-29" w:firstLine="0"/>
            </w:pPr>
            <w:r>
              <w:t xml:space="preserve"> 289816</w:t>
            </w:r>
          </w:p>
        </w:tc>
        <w:tc>
          <w:tcPr>
            <w:tcW w:w="850" w:type="dxa"/>
            <w:tcBorders>
              <w:top w:val="single" w:sz="4" w:space="0" w:color="000000"/>
              <w:left w:val="single" w:sz="4" w:space="0" w:color="000000"/>
              <w:bottom w:val="single" w:sz="4" w:space="0" w:color="000000"/>
              <w:right w:val="single" w:sz="4" w:space="0" w:color="000000"/>
            </w:tcBorders>
          </w:tcPr>
          <w:p w:rsidR="00B126D6" w:rsidRDefault="00000000">
            <w:pPr>
              <w:spacing w:after="0" w:line="259" w:lineRule="auto"/>
              <w:ind w:left="-29" w:firstLine="0"/>
            </w:pPr>
            <w:r>
              <w:t xml:space="preserve"> 375248 </w:t>
            </w:r>
          </w:p>
        </w:tc>
      </w:tr>
    </w:tbl>
    <w:p w:rsidR="00B126D6" w:rsidRDefault="00000000">
      <w:pPr>
        <w:spacing w:after="0" w:line="259" w:lineRule="auto"/>
        <w:ind w:left="0" w:firstLine="0"/>
        <w:jc w:val="left"/>
      </w:pPr>
      <w:r>
        <w:rPr>
          <w:b/>
        </w:rPr>
        <w:t xml:space="preserve"> </w:t>
      </w:r>
    </w:p>
    <w:p w:rsidR="00B126D6" w:rsidRDefault="00000000">
      <w:pPr>
        <w:numPr>
          <w:ilvl w:val="0"/>
          <w:numId w:val="6"/>
        </w:numPr>
        <w:spacing w:after="4" w:line="267" w:lineRule="auto"/>
        <w:jc w:val="left"/>
      </w:pPr>
      <w:r>
        <w:rPr>
          <w:b/>
          <w:u w:val="single" w:color="000000"/>
        </w:rPr>
        <w:t>Wydatki z tytułu udzielonych gwarancji i poręczeń</w:t>
      </w:r>
      <w:r>
        <w:t xml:space="preserve"> – nie zaplanowano w latach 20252040.  </w:t>
      </w:r>
    </w:p>
    <w:p w:rsidR="00B126D6" w:rsidRDefault="00000000">
      <w:pPr>
        <w:spacing w:after="0" w:line="259" w:lineRule="auto"/>
        <w:ind w:left="0" w:firstLine="0"/>
        <w:jc w:val="left"/>
      </w:pPr>
      <w:r>
        <w:t xml:space="preserve"> </w:t>
      </w:r>
    </w:p>
    <w:p w:rsidR="00B126D6" w:rsidRDefault="00000000">
      <w:pPr>
        <w:numPr>
          <w:ilvl w:val="0"/>
          <w:numId w:val="6"/>
        </w:numPr>
        <w:spacing w:after="134"/>
        <w:jc w:val="left"/>
      </w:pPr>
      <w:r>
        <w:rPr>
          <w:b/>
          <w:u w:val="single" w:color="000000"/>
        </w:rPr>
        <w:t>Wydatki bieżące na obsługę długu</w:t>
      </w:r>
      <w:r>
        <w:t xml:space="preserve"> zaplanowano na podstawie harmonogramów spłat zaciągniętych kredytów i pożyczek do roku 2024, tj. zaciągniętych 6 kredytów i 7 pożyczek z WFOŚiGW w łącznej wysokości 11.233.629,00zł.</w:t>
      </w:r>
      <w:r>
        <w:rPr>
          <w:b/>
        </w:rPr>
        <w:t xml:space="preserve"> </w:t>
      </w:r>
      <w:r>
        <w:rPr>
          <w:rFonts w:ascii="Calibri" w:eastAsia="Calibri" w:hAnsi="Calibri" w:cs="Calibri"/>
        </w:rPr>
        <w:t xml:space="preserve"> </w:t>
      </w:r>
      <w:r>
        <w:t xml:space="preserve">Przy określeniu oprocentowania kredytów przyjęto stopę procentową 6,5%, 7,0%, 7,5% w skali roku, w zależności od treści zawartych umów i zgodnie ze stawkami WIBOR z 07 listopada br. W odniesieniu do pożyczek z WFOŚiGW przyjęto określone w umowie preferencyjne oprocentowanie 2,75%,  za wyjątkiem pożyczki zaciągniętej na zadanie inwestycyjne w 2021, opartej o stawkę WIBOR 12M.  </w:t>
      </w:r>
    </w:p>
    <w:p w:rsidR="00B126D6" w:rsidRDefault="00000000">
      <w:pPr>
        <w:spacing w:after="192"/>
        <w:ind w:left="-5"/>
      </w:pPr>
      <w:r>
        <w:t xml:space="preserve">W Wieloletniej Prognozie Finansowej nie zaplanowano nowych kredytów i pożyczek w kolejnych latach.  </w:t>
      </w:r>
    </w:p>
    <w:p w:rsidR="00B126D6" w:rsidRDefault="00000000">
      <w:pPr>
        <w:spacing w:after="4" w:line="267" w:lineRule="auto"/>
        <w:ind w:left="-5"/>
        <w:jc w:val="left"/>
      </w:pPr>
      <w:r>
        <w:rPr>
          <w:b/>
          <w:u w:val="single" w:color="000000"/>
        </w:rPr>
        <w:t>5. Wydatki bieżące na przedsięwzięcia wymienione w załączniku nr 2 do uchwały</w:t>
      </w:r>
      <w:r>
        <w:rPr>
          <w:b/>
        </w:rPr>
        <w:t xml:space="preserve"> </w:t>
      </w:r>
    </w:p>
    <w:p w:rsidR="00B126D6" w:rsidRDefault="00000000">
      <w:pPr>
        <w:spacing w:after="0" w:line="259" w:lineRule="auto"/>
        <w:ind w:left="0" w:firstLine="0"/>
        <w:jc w:val="left"/>
      </w:pPr>
      <w:r>
        <w:t xml:space="preserve"> </w:t>
      </w:r>
    </w:p>
    <w:p w:rsidR="00B126D6" w:rsidRDefault="00000000">
      <w:pPr>
        <w:spacing w:after="44" w:line="259" w:lineRule="auto"/>
        <w:ind w:left="0" w:firstLine="0"/>
        <w:jc w:val="left"/>
      </w:pPr>
      <w:r>
        <w:t xml:space="preserve"> </w:t>
      </w:r>
    </w:p>
    <w:p w:rsidR="00B126D6" w:rsidRDefault="00000000">
      <w:pPr>
        <w:spacing w:after="4" w:line="267" w:lineRule="auto"/>
        <w:ind w:left="-5"/>
        <w:jc w:val="left"/>
      </w:pPr>
      <w:r>
        <w:rPr>
          <w:rFonts w:ascii="Segoe UI Symbol" w:eastAsia="Segoe UI Symbol" w:hAnsi="Segoe UI Symbol" w:cs="Segoe UI Symbol"/>
          <w:u w:val="single" w:color="000000"/>
        </w:rPr>
        <w:t>•</w:t>
      </w:r>
      <w:r>
        <w:rPr>
          <w:rFonts w:ascii="Arial" w:eastAsia="Arial" w:hAnsi="Arial" w:cs="Arial"/>
          <w:b/>
        </w:rPr>
        <w:t xml:space="preserve"> </w:t>
      </w:r>
      <w:r>
        <w:rPr>
          <w:b/>
          <w:u w:val="single" w:color="000000"/>
        </w:rPr>
        <w:t>Wydatki bieżące</w:t>
      </w:r>
      <w:r>
        <w:rPr>
          <w:b/>
        </w:rPr>
        <w:t xml:space="preserve">  </w:t>
      </w:r>
    </w:p>
    <w:p w:rsidR="00B126D6" w:rsidRDefault="00000000">
      <w:pPr>
        <w:spacing w:after="23" w:line="259" w:lineRule="auto"/>
        <w:ind w:left="0" w:firstLine="0"/>
        <w:jc w:val="left"/>
      </w:pPr>
      <w:r>
        <w:t xml:space="preserve"> </w:t>
      </w:r>
    </w:p>
    <w:p w:rsidR="00B126D6" w:rsidRDefault="00000000">
      <w:pPr>
        <w:ind w:left="-5"/>
      </w:pPr>
      <w:r>
        <w:lastRenderedPageBreak/>
        <w:t xml:space="preserve">Wydatki na przedsięwzięcia związane z programami z udziałem środków Unii Europejskiej:  W latach 2025- 2026 przyjęto dodatkowo wydatki bieżące wynikające z  dofinansowania z budżetu Unii Europejskiej przedsięwzięć: </w:t>
      </w:r>
    </w:p>
    <w:p w:rsidR="00B126D6" w:rsidRDefault="00000000">
      <w:pPr>
        <w:numPr>
          <w:ilvl w:val="0"/>
          <w:numId w:val="7"/>
        </w:numPr>
      </w:pPr>
      <w:r>
        <w:t xml:space="preserve">projekt realizowany w latach 2024-2026 "Cyberbezpieczny samorząd "- w kwotach odpowiednio dla lat 2025-2026 – 687.443,00zł; 1.205,40zł </w:t>
      </w:r>
    </w:p>
    <w:p w:rsidR="00B126D6" w:rsidRDefault="00000000">
      <w:pPr>
        <w:numPr>
          <w:ilvl w:val="0"/>
          <w:numId w:val="7"/>
        </w:numPr>
      </w:pPr>
      <w:r>
        <w:t xml:space="preserve">projekt realizowany w latach 2024-2026 „Poprawa jakości edukacji przedszkolnej w Miejskim Przedszkolu Publicznym w Węglińcu”  – w kwotach odpowiednio dla lat 2025-2026  79.367,93zł, 32.905,80zł.  </w:t>
      </w:r>
    </w:p>
    <w:p w:rsidR="00B126D6" w:rsidRDefault="00000000">
      <w:pPr>
        <w:spacing w:after="23" w:line="259" w:lineRule="auto"/>
        <w:ind w:left="0" w:firstLine="0"/>
        <w:jc w:val="left"/>
      </w:pPr>
      <w:r>
        <w:t xml:space="preserve"> </w:t>
      </w:r>
    </w:p>
    <w:p w:rsidR="00B126D6" w:rsidRDefault="00000000">
      <w:pPr>
        <w:ind w:left="-5"/>
      </w:pPr>
      <w:r>
        <w:t xml:space="preserve">Zaplanowano ponadto przedsięwzięcia pozostałe: </w:t>
      </w:r>
    </w:p>
    <w:p w:rsidR="00B126D6" w:rsidRDefault="00000000">
      <w:pPr>
        <w:numPr>
          <w:ilvl w:val="0"/>
          <w:numId w:val="7"/>
        </w:numPr>
      </w:pPr>
      <w:r>
        <w:t xml:space="preserve">dla lat 2025-2026 limit wydatków w kwocie 181.500,00zł corocznie na usługę utrzymania zieleni na terenie Gminy i Miasta Węgliniec,  </w:t>
      </w:r>
    </w:p>
    <w:p w:rsidR="00B126D6" w:rsidRDefault="00000000">
      <w:pPr>
        <w:numPr>
          <w:ilvl w:val="0"/>
          <w:numId w:val="7"/>
        </w:numPr>
      </w:pPr>
      <w:r>
        <w:t xml:space="preserve">dla lat 2025-2026 w kwocie rocznie 237.600,00zł na usługę utrzymania czystości na terenie Gminy i Miasta Węgliniec,  </w:t>
      </w:r>
    </w:p>
    <w:p w:rsidR="00B126D6" w:rsidRDefault="00000000">
      <w:pPr>
        <w:numPr>
          <w:ilvl w:val="0"/>
          <w:numId w:val="7"/>
        </w:numPr>
      </w:pPr>
      <w:r>
        <w:t xml:space="preserve">dla rok 2025 limity wydatków w kwocie 239.702,40zł na Opracowanie planów zagospodarowania przestrzennego gminy. </w:t>
      </w:r>
    </w:p>
    <w:p w:rsidR="00B126D6" w:rsidRDefault="00000000">
      <w:pPr>
        <w:numPr>
          <w:ilvl w:val="0"/>
          <w:numId w:val="7"/>
        </w:numPr>
      </w:pPr>
      <w:r>
        <w:t xml:space="preserve">dla lat 2025-2026- „Remont komunalnych lokali mieszkalnych przy ul. Żagańskiej w Ruszowie”- w kwotach 36.900,00zł; 200.000,00zł. </w:t>
      </w:r>
    </w:p>
    <w:p w:rsidR="00B126D6" w:rsidRDefault="00000000">
      <w:pPr>
        <w:spacing w:after="44" w:line="259" w:lineRule="auto"/>
        <w:ind w:left="0" w:firstLine="0"/>
        <w:jc w:val="left"/>
      </w:pPr>
      <w:r>
        <w:t xml:space="preserve"> </w:t>
      </w:r>
    </w:p>
    <w:p w:rsidR="00B126D6" w:rsidRDefault="00000000">
      <w:pPr>
        <w:spacing w:after="4" w:line="267" w:lineRule="auto"/>
        <w:ind w:left="-5"/>
        <w:jc w:val="left"/>
      </w:pPr>
      <w:r>
        <w:rPr>
          <w:rFonts w:ascii="Segoe UI Symbol" w:eastAsia="Segoe UI Symbol" w:hAnsi="Segoe UI Symbol" w:cs="Segoe UI Symbol"/>
          <w:u w:val="single" w:color="000000"/>
        </w:rPr>
        <w:t>•</w:t>
      </w:r>
      <w:r>
        <w:rPr>
          <w:rFonts w:ascii="Arial" w:eastAsia="Arial" w:hAnsi="Arial" w:cs="Arial"/>
          <w:b/>
        </w:rPr>
        <w:t xml:space="preserve"> </w:t>
      </w:r>
      <w:r>
        <w:rPr>
          <w:b/>
          <w:u w:val="single" w:color="000000"/>
        </w:rPr>
        <w:t>Wydatki majątkowe</w:t>
      </w:r>
      <w:r>
        <w:rPr>
          <w:b/>
        </w:rPr>
        <w:t xml:space="preserve"> </w:t>
      </w:r>
    </w:p>
    <w:p w:rsidR="00B126D6" w:rsidRDefault="00000000">
      <w:pPr>
        <w:spacing w:after="0" w:line="259" w:lineRule="auto"/>
        <w:ind w:left="0" w:firstLine="0"/>
        <w:jc w:val="left"/>
      </w:pPr>
      <w:r>
        <w:t xml:space="preserve"> </w:t>
      </w:r>
    </w:p>
    <w:p w:rsidR="00B126D6" w:rsidRDefault="00000000">
      <w:pPr>
        <w:ind w:left="-5"/>
      </w:pPr>
      <w:r>
        <w:t xml:space="preserve">W załączniku  nr 2 do Wieloletniej Prognozy Finansowej zaplanowano  wydatki  na przedsięwzięcia związane z programami realizowanymi z udziałem środków, o których mowa w art. 5 ust. 1 pkt. 2 i 3 ustawy z dnia 27 sierpnia 2009r. o finansach publicznych. Są to projekty, dla których uzyskano dofinansowanie. Przedsięwzięcia zaplanowane do realizacji przy współfinansowaniu ze środków Unii Europejskiej:   </w:t>
      </w:r>
    </w:p>
    <w:p w:rsidR="00B126D6" w:rsidRDefault="00000000">
      <w:pPr>
        <w:numPr>
          <w:ilvl w:val="0"/>
          <w:numId w:val="8"/>
        </w:numPr>
        <w:ind w:hanging="175"/>
      </w:pPr>
      <w:r>
        <w:t xml:space="preserve">w roku 2025 przedsięwzięcie w kwocie 1.111.047,00zł zadania inwestycyjnego „Rozbudowa sieci kanalizacyjnej i wodociągowej oraz przebudowa oczyszczalni ścieków w Ruszowie wraz z przebudową ulicy Ratuszowej” w ramach operacji pn. Rozbudowa sieci wodociągowej i kanalizacyjnej oraz oczyszczalni ścieków w Ruszowie i przebudowa sieci wodociągowej i kanalizacyjnej w Węglińcu. Projekt jest realizowany w latach 2022-2025. Dodatkowo w 2024 był rozszerzony o wykonanie kanalizacji ulicy Dębowej i Akacjowej, na co przeznaczono dodatkowe 515.946,00zł w roku 2024 oraz 58.917,00zł w roku 2025 (w grupie przedsięwzięcia pozostałe) </w:t>
      </w:r>
    </w:p>
    <w:p w:rsidR="00B126D6" w:rsidRDefault="00000000">
      <w:pPr>
        <w:numPr>
          <w:ilvl w:val="0"/>
          <w:numId w:val="8"/>
        </w:numPr>
        <w:ind w:hanging="175"/>
      </w:pPr>
      <w:r>
        <w:t xml:space="preserve">w latach 2023-2025 zaplanowano realizację przedsięwzięcia "Przebudowa sieci kanalizacyjnej w ulicy Wojska Polskiego w Węglińcu"  limit na rok 2025 w kwocie 549.783,00zł. Dodatkowo w grupie przedsięwzięcia pozostałe przeznaczono na ten projekt 11.000,00zł: </w:t>
      </w:r>
    </w:p>
    <w:p w:rsidR="00B126D6" w:rsidRDefault="00000000">
      <w:pPr>
        <w:numPr>
          <w:ilvl w:val="0"/>
          <w:numId w:val="8"/>
        </w:numPr>
        <w:ind w:hanging="175"/>
      </w:pPr>
      <w:r>
        <w:t xml:space="preserve">w latach 2023-2025 zaplanowano realizację przedsięwzięcia "Przebudowa sieci wodociągowej w ulicy Daszyńskiego w Węglińcu" limit  na rok 2025 w kwocie 975.569,00zł. </w:t>
      </w:r>
      <w:r>
        <w:lastRenderedPageBreak/>
        <w:t xml:space="preserve">Dodatkowo w grupie przedsięwzięcia pozostałe przeznaczono na ten projekt 126.592,00zł: - w latach 2024-2025 zaplanowano przedsięwzięcie „Poprawa jakości edukacji przedszkolnej w Miejskim Przedszkolu Publicznym w Węglińcu” w zakresie wydatków majątkowych limit dla roku 2025-106.099,69zł; </w:t>
      </w:r>
    </w:p>
    <w:p w:rsidR="00B126D6" w:rsidRDefault="00000000">
      <w:pPr>
        <w:numPr>
          <w:ilvl w:val="0"/>
          <w:numId w:val="8"/>
        </w:numPr>
        <w:ind w:hanging="175"/>
      </w:pPr>
      <w:r>
        <w:t xml:space="preserve">w latach 2025-2027 zaplanowano realizację przedsięwzięcia „Gmina Węgliniec Rowerowym </w:t>
      </w:r>
    </w:p>
    <w:p w:rsidR="00B126D6" w:rsidRDefault="00000000">
      <w:pPr>
        <w:tabs>
          <w:tab w:val="center" w:pos="1421"/>
          <w:tab w:val="center" w:pos="2741"/>
          <w:tab w:val="center" w:pos="3822"/>
          <w:tab w:val="center" w:pos="4571"/>
          <w:tab w:val="center" w:pos="5609"/>
          <w:tab w:val="center" w:pos="6866"/>
          <w:tab w:val="right" w:pos="9065"/>
        </w:tabs>
        <w:ind w:left="-15" w:firstLine="0"/>
        <w:jc w:val="left"/>
      </w:pPr>
      <w:r>
        <w:t xml:space="preserve">Centrum </w:t>
      </w:r>
      <w:r>
        <w:tab/>
        <w:t xml:space="preserve">Borów </w:t>
      </w:r>
      <w:r>
        <w:tab/>
        <w:t xml:space="preserve">Dolnośląskich” </w:t>
      </w:r>
      <w:r>
        <w:tab/>
        <w:t xml:space="preserve">w </w:t>
      </w:r>
      <w:r>
        <w:tab/>
        <w:t xml:space="preserve">kwotach </w:t>
      </w:r>
      <w:r>
        <w:tab/>
        <w:t xml:space="preserve">limitów </w:t>
      </w:r>
      <w:r>
        <w:tab/>
        <w:t xml:space="preserve">odpowiednio </w:t>
      </w:r>
      <w:r>
        <w:tab/>
        <w:t xml:space="preserve">123.000,00zł, </w:t>
      </w:r>
    </w:p>
    <w:p w:rsidR="00B126D6" w:rsidRDefault="00000000">
      <w:pPr>
        <w:ind w:left="-5"/>
      </w:pPr>
      <w:r>
        <w:t xml:space="preserve">1.637.750,00zł i 1.637.750,00zł; </w:t>
      </w:r>
    </w:p>
    <w:p w:rsidR="00B126D6" w:rsidRDefault="00000000">
      <w:pPr>
        <w:numPr>
          <w:ilvl w:val="0"/>
          <w:numId w:val="9"/>
        </w:numPr>
      </w:pPr>
      <w:r>
        <w:t xml:space="preserve">w latach 2025-2028 zaplanowano realizację przedsięwzięcia „Przebudowa nawierzchni ścieżki rowerowej „Szlakiem Starej Kolei Węgliniec-Czerwona Woda” w kwotach limitów odpowiednio 123.000,00zł, 1.620.250,00zł, 1.620.250,00zł i 1.620.250,00zł; </w:t>
      </w:r>
    </w:p>
    <w:p w:rsidR="00B126D6" w:rsidRDefault="00000000">
      <w:pPr>
        <w:numPr>
          <w:ilvl w:val="0"/>
          <w:numId w:val="9"/>
        </w:numPr>
      </w:pPr>
      <w:r>
        <w:t xml:space="preserve">w latach 2025-2027 zaplanowano realizację przedsięwzięcia „Modernizacja obiektów infrastruktury kultury na terenie Gminy Węgliniec” w kwotach limitów odpowiednio 86.100,00zł, 1.746.500,00zł i 1.746.500,00zł. </w:t>
      </w:r>
    </w:p>
    <w:p w:rsidR="00B126D6" w:rsidRDefault="00000000">
      <w:pPr>
        <w:spacing w:after="0" w:line="259" w:lineRule="auto"/>
        <w:ind w:left="0" w:firstLine="0"/>
        <w:jc w:val="left"/>
      </w:pPr>
      <w:r>
        <w:t xml:space="preserve"> </w:t>
      </w:r>
    </w:p>
    <w:p w:rsidR="00B126D6" w:rsidRDefault="00000000">
      <w:pPr>
        <w:ind w:left="-5"/>
      </w:pPr>
      <w:r>
        <w:t xml:space="preserve">W załączniku nr 2 zaplanowano także realizację przedsięwzięć pozostałych – przyjęto zadania kontynuowane i z przewidzianym terminem zakończenia w 2025roku oraz zadania nowe: - w latach 2024- 2025 zaplanowano  przedsięwzięcie "Budowa kanalizacji w miejscowości Czerwona Woda wraz z przyłączeniem do kanalizacji w Węglińcu"  w kwocie limitu dla roku 2025- 3.828.429,00zł; </w:t>
      </w:r>
    </w:p>
    <w:p w:rsidR="00B126D6" w:rsidRDefault="00000000">
      <w:pPr>
        <w:numPr>
          <w:ilvl w:val="0"/>
          <w:numId w:val="10"/>
        </w:numPr>
      </w:pPr>
      <w:r>
        <w:t xml:space="preserve">w latach 2025-2026 zaplanowano  przedsięwzięcie „Przebudowa budynku po szkole podstawowej w Starym Węglińcu wraz ze zmianą sposobu użytkowania na budynek mieszkalny” w kwotach limitów odpowiednio 123.000,00zł i 6.000.000,00zł; </w:t>
      </w:r>
    </w:p>
    <w:p w:rsidR="00B126D6" w:rsidRDefault="00000000">
      <w:pPr>
        <w:numPr>
          <w:ilvl w:val="0"/>
          <w:numId w:val="10"/>
        </w:numPr>
      </w:pPr>
      <w:r>
        <w:t xml:space="preserve">w latach 2024 – 2025 zaplanowano przedsięwzięcie „Poprawa efektywności energetycznej budynku Szkoły Podstawowej w Czerwonej Wodzie” z limitem dla roku 2025- 775.259,00zł; - w roku 2025 kontynuacja przedsięwzięcia „Budowa sali sportowej w Czerwonej Wodzie” z limitem dla roku 2025-3.673.961,00zł; </w:t>
      </w:r>
    </w:p>
    <w:p w:rsidR="00B126D6" w:rsidRDefault="00000000">
      <w:pPr>
        <w:numPr>
          <w:ilvl w:val="0"/>
          <w:numId w:val="10"/>
        </w:numPr>
      </w:pPr>
      <w:r>
        <w:t xml:space="preserve">w latach 2024-2027 zaplanowano przedsięwzięcie „Realizacja Programu Ciepłe Mieszkanie” dofinansowane z Narodowego Funduszu Ochrony Środowiska i Gospodarki Wodnej w kwotach limitów dla lat 2025-2027odpowiednio 1.647.497,25zł, 1.546.611,00zł i 1.546.610,22zł; </w:t>
      </w:r>
    </w:p>
    <w:p w:rsidR="00B126D6" w:rsidRDefault="00000000">
      <w:pPr>
        <w:numPr>
          <w:ilvl w:val="0"/>
          <w:numId w:val="10"/>
        </w:numPr>
      </w:pPr>
      <w:r>
        <w:t xml:space="preserve">w latach 2024-2025 zaplanowano przedsięwzięcie „Przebudowa oczyszczalni ścieków w Węglińcu” z limitami odpowiednio 1.397.114,00zł, 1.416.714,00zł; </w:t>
      </w:r>
    </w:p>
    <w:p w:rsidR="00B126D6" w:rsidRDefault="00000000">
      <w:pPr>
        <w:numPr>
          <w:ilvl w:val="0"/>
          <w:numId w:val="10"/>
        </w:numPr>
      </w:pPr>
      <w:r>
        <w:t xml:space="preserve">w latach 2024-2025  ustalono limity zadania „ Budowa chodnika w miejscowości Ruszów ul. Bolesławiecka i ul. Zgorzelecka przy drogach wojewódzkich 350 i 296” w kwotach  0,00zł i 436.900,00zł; </w:t>
      </w:r>
    </w:p>
    <w:p w:rsidR="00B126D6" w:rsidRDefault="00000000">
      <w:pPr>
        <w:numPr>
          <w:ilvl w:val="0"/>
          <w:numId w:val="10"/>
        </w:numPr>
      </w:pPr>
      <w:r>
        <w:t xml:space="preserve">w latach 2024- 2025 zaplanowano przedsięwzięcie Modernizacji kompleksu sportowego Moje Boisko Orlik 2012.” z limitem dla roku 2025 -906.576,00zł. </w:t>
      </w:r>
    </w:p>
    <w:p w:rsidR="00B126D6" w:rsidRDefault="00000000">
      <w:pPr>
        <w:numPr>
          <w:ilvl w:val="0"/>
          <w:numId w:val="10"/>
        </w:numPr>
      </w:pPr>
      <w:r>
        <w:t xml:space="preserve">w roku 2025 zaplanowano przedsięwzięcie w kwocie limitu 987.457,24zł – „Rekonstrukcja, odtworzenie i zabezpieczenie obiektu zabytkowego – kościół w Ruszowie” (dotacja); - w roku 2025 zaplanowano przedsięwzięcie w kwocie 338.840,64zł- „Rekonstrukcja i renowacja wnętrza obiektu zabytkowego – kościół filialny w Węglińcu”; </w:t>
      </w:r>
    </w:p>
    <w:p w:rsidR="00B126D6" w:rsidRDefault="00000000">
      <w:pPr>
        <w:numPr>
          <w:ilvl w:val="0"/>
          <w:numId w:val="10"/>
        </w:numPr>
      </w:pPr>
      <w:r>
        <w:lastRenderedPageBreak/>
        <w:t xml:space="preserve">w roku 2025 zaplanowano przedsięwzięcie w kwocie 221.000,00zł- „Modernizacja oświetlenia na terenie Gminy Węgliniec”  w ramach programu „Rozświetlamy Polskę”. </w:t>
      </w:r>
    </w:p>
    <w:p w:rsidR="00B126D6" w:rsidRDefault="00000000">
      <w:pPr>
        <w:spacing w:after="0" w:line="259" w:lineRule="auto"/>
        <w:ind w:left="0" w:firstLine="0"/>
        <w:jc w:val="left"/>
      </w:pPr>
      <w:r>
        <w:t xml:space="preserve"> </w:t>
      </w:r>
    </w:p>
    <w:p w:rsidR="00B126D6" w:rsidRDefault="00000000">
      <w:pPr>
        <w:spacing w:after="0" w:line="259" w:lineRule="auto"/>
        <w:ind w:left="0" w:firstLine="0"/>
        <w:jc w:val="left"/>
      </w:pPr>
      <w:r>
        <w:t xml:space="preserve"> </w:t>
      </w:r>
    </w:p>
    <w:p w:rsidR="00B126D6" w:rsidRDefault="00000000">
      <w:pPr>
        <w:spacing w:after="0" w:line="259" w:lineRule="auto"/>
        <w:ind w:left="0" w:firstLine="0"/>
        <w:jc w:val="left"/>
      </w:pPr>
      <w:r>
        <w:t xml:space="preserve"> </w:t>
      </w:r>
    </w:p>
    <w:p w:rsidR="00B126D6" w:rsidRDefault="00000000">
      <w:pPr>
        <w:spacing w:after="0" w:line="259" w:lineRule="auto"/>
        <w:ind w:left="0" w:firstLine="0"/>
        <w:jc w:val="left"/>
      </w:pPr>
      <w:r>
        <w:t xml:space="preserve"> </w:t>
      </w:r>
    </w:p>
    <w:p w:rsidR="00B126D6" w:rsidRDefault="00000000">
      <w:pPr>
        <w:spacing w:after="146"/>
        <w:ind w:left="-5"/>
      </w:pPr>
      <w:r>
        <w:t xml:space="preserve">Przyjęcie do realizacji nowych zadań, nie wymienionych w załączniku do Wieloletniej Prognozy Finansowej, w tym w szczególności dużych przedsięwzięć wodno - kanalizacyjnych, nawet zakładając częściowe dofinansowanie z budżetu Unii Europejskiej, będzie musiało pociągnąć za sobą konieczność zaciągania dalszych kredytów.  </w:t>
      </w:r>
    </w:p>
    <w:p w:rsidR="00B126D6" w:rsidRDefault="00000000">
      <w:pPr>
        <w:spacing w:after="26" w:line="259" w:lineRule="auto"/>
        <w:ind w:left="0" w:firstLine="0"/>
        <w:jc w:val="left"/>
      </w:pPr>
      <w:r>
        <w:t xml:space="preserve"> </w:t>
      </w:r>
    </w:p>
    <w:p w:rsidR="00B126D6" w:rsidRDefault="00000000">
      <w:pPr>
        <w:pStyle w:val="Nagwek1"/>
        <w:ind w:left="-5" w:right="0"/>
      </w:pPr>
      <w:r>
        <w:t xml:space="preserve">Środki na spłatę rat kapitałowych  </w:t>
      </w:r>
    </w:p>
    <w:p w:rsidR="00B126D6" w:rsidRDefault="00000000">
      <w:pPr>
        <w:spacing w:after="0" w:line="259" w:lineRule="auto"/>
        <w:ind w:left="708" w:firstLine="0"/>
        <w:jc w:val="left"/>
      </w:pPr>
      <w:r>
        <w:rPr>
          <w:b/>
        </w:rPr>
        <w:t xml:space="preserve"> </w:t>
      </w:r>
    </w:p>
    <w:p w:rsidR="00B126D6" w:rsidRDefault="00000000">
      <w:pPr>
        <w:ind w:left="-5"/>
      </w:pPr>
      <w:r>
        <w:t xml:space="preserve">Zaplanowano na podstawie harmonogramów spłat zaciągniętych kredytów i pożyczek do roku 2024, dla którego przyjęty okres spłaty to rok 2040. Źródłem pokrycia spłat kredytów i pożyczek jest według założeń w Wieloletniej Prognozie Finansowej - w latach 2025 – 2040 - nadwyżka budżetowa. </w:t>
      </w:r>
    </w:p>
    <w:p w:rsidR="00B126D6" w:rsidRDefault="00000000">
      <w:pPr>
        <w:spacing w:after="26" w:line="259" w:lineRule="auto"/>
        <w:ind w:left="708" w:firstLine="0"/>
        <w:jc w:val="left"/>
      </w:pPr>
      <w:r>
        <w:rPr>
          <w:b/>
        </w:rPr>
        <w:t xml:space="preserve"> </w:t>
      </w:r>
    </w:p>
    <w:p w:rsidR="00B126D6" w:rsidRDefault="00000000">
      <w:pPr>
        <w:pStyle w:val="Nagwek1"/>
        <w:ind w:left="-5" w:right="0"/>
      </w:pPr>
      <w:r>
        <w:t xml:space="preserve">Przychody z kredytów, pożyczek i emisji obligacji </w:t>
      </w:r>
    </w:p>
    <w:p w:rsidR="00B126D6" w:rsidRDefault="00000000">
      <w:pPr>
        <w:spacing w:after="23" w:line="259" w:lineRule="auto"/>
        <w:ind w:left="0" w:firstLine="0"/>
        <w:jc w:val="left"/>
      </w:pPr>
      <w:r>
        <w:t xml:space="preserve"> </w:t>
      </w:r>
    </w:p>
    <w:p w:rsidR="00B126D6" w:rsidRDefault="00000000">
      <w:pPr>
        <w:ind w:left="-5"/>
      </w:pPr>
      <w:r>
        <w:t xml:space="preserve">W 2025r. przyjęto założenie nie zaciągnięcia nowego kredytu komercyjnego. </w:t>
      </w:r>
    </w:p>
    <w:p w:rsidR="00B126D6" w:rsidRDefault="00000000">
      <w:pPr>
        <w:ind w:left="-5"/>
      </w:pPr>
      <w:r>
        <w:t xml:space="preserve">W kolejnych latach w Wieloletniej Prognozie Finansowej nie zaplanowano nowych kredytów i pożyczek.  </w:t>
      </w:r>
    </w:p>
    <w:p w:rsidR="00B126D6" w:rsidRDefault="00000000">
      <w:pPr>
        <w:spacing w:after="146"/>
        <w:ind w:left="-5"/>
      </w:pPr>
      <w:r>
        <w:t xml:space="preserve">Kwota długu Gminy na dzień 31.12.2024r. wynosi według aktualnego stanu 11.233.629,00zł. W roku 2024 podpisano umowę kredytową na 3.400.000,00zł- w miarę oceny możliwości i stopnia realizacji dochodów w roku bieżącym ograniczono wysokości faktycznie zaciągniętego zobowiązania do kwoty 2.000.000,00zł. Zawarto aneks do umowy z bankiem kredytującym. Wpłynęło to na wysokość planowanego długu na koniec 2024r.  </w:t>
      </w:r>
    </w:p>
    <w:p w:rsidR="00B126D6" w:rsidRDefault="00000000">
      <w:pPr>
        <w:spacing w:after="149"/>
        <w:ind w:left="-5"/>
      </w:pPr>
      <w:r>
        <w:t xml:space="preserve">Powyższe działanie pozwoliło nie tylko na zmniejszenie ogólnego poziomu zadłużenia, ale także zmniejszenie wysokości planowanych rozchodów począwszy od roku 2029, co uwolni dodatkowe możliwości zaciągania nowych zobowiązań. Kształtowanie się poziomu zadłużenia w kolejnych latach ujęto w Wieloletniej Prognozie Finansowej Gminy na lata 2025-2040, będącej załącznikiem do niniejszej uchwały.  </w:t>
      </w:r>
    </w:p>
    <w:p w:rsidR="00B126D6" w:rsidRDefault="00000000">
      <w:pPr>
        <w:spacing w:after="198"/>
        <w:ind w:left="-5"/>
      </w:pPr>
      <w:r>
        <w:t xml:space="preserve">Przewidywany w 2025 roku poziom zadłużenia wyniesie 10.007.229,00zł, tj. 15,10% planowanych dochodów gminy. W latach następnych począwszy od 2026r. systematycznie maleje. Poziom dopuszczalnego zadłużenia jest indywidualnie obliczany dla każdej Gminy. Wskaźniki te dla Gminy Węgliniec są w kolejnych latach objętych Prognozą zachowane. </w:t>
      </w:r>
    </w:p>
    <w:p w:rsidR="00B126D6" w:rsidRDefault="00000000">
      <w:pPr>
        <w:pStyle w:val="Nagwek1"/>
        <w:ind w:left="-5" w:right="0"/>
      </w:pPr>
      <w:r>
        <w:t xml:space="preserve">Prognozowana łączna kwota spłaty zobowiązań  </w:t>
      </w:r>
    </w:p>
    <w:p w:rsidR="00B126D6" w:rsidRDefault="00000000">
      <w:pPr>
        <w:spacing w:after="0" w:line="259" w:lineRule="auto"/>
        <w:ind w:left="0" w:firstLine="0"/>
        <w:jc w:val="left"/>
      </w:pPr>
      <w:r>
        <w:t xml:space="preserve"> </w:t>
      </w:r>
    </w:p>
    <w:p w:rsidR="00B126D6" w:rsidRDefault="00000000">
      <w:pPr>
        <w:ind w:left="-5"/>
      </w:pPr>
      <w:r>
        <w:lastRenderedPageBreak/>
        <w:t xml:space="preserve">Zgodnie z art. 243 ustawy o finansach publicznych organ stanowiący jednostki samorządu terytorialnego nie może uchwalić budżetu, którego realizacja spowoduje, że w roku budżetowym oraz w każdym roku następującym po roku budżetowym relacja łącznej kwoty przypadających w danym roku budżetowym: </w:t>
      </w:r>
    </w:p>
    <w:p w:rsidR="00B126D6" w:rsidRDefault="00000000">
      <w:pPr>
        <w:numPr>
          <w:ilvl w:val="0"/>
          <w:numId w:val="11"/>
        </w:numPr>
      </w:pPr>
      <w:r>
        <w:t xml:space="preserve">spłat rat kredytów i pożyczek, o których mowa w art. 89 ust. 1 pkt 2–4 oraz art. 90, wraz z należnymi w danym roku wydatkami bieżącymi na obsługę zobowiązań, o których mowa w art. 89 ust. 1 i art. 90, w tym odsetkami od kredytów i pożyczek,  </w:t>
      </w:r>
    </w:p>
    <w:p w:rsidR="00B126D6" w:rsidRDefault="00000000">
      <w:pPr>
        <w:numPr>
          <w:ilvl w:val="0"/>
          <w:numId w:val="11"/>
        </w:numPr>
      </w:pPr>
      <w:r>
        <w:t xml:space="preserve">wykupów papierów wartościowych emitowanych na cele określone w art. 89 ust. 1 pkt 2–4 oraz art. 90 wraz z należnymi w danym roku wydatkami bieżącymi na obsługę zobowiązań wynikających z papierów wartościowych emitowanych na cele określone w art. 89 ust. 1 i art. 90, w tym odsetkami i dyskontem od tych papierów,  </w:t>
      </w:r>
    </w:p>
    <w:p w:rsidR="00B126D6" w:rsidRDefault="00000000">
      <w:pPr>
        <w:numPr>
          <w:ilvl w:val="0"/>
          <w:numId w:val="11"/>
        </w:numPr>
      </w:pPr>
      <w:r>
        <w:t xml:space="preserve">spłat rat zobowiązań zaliczanych do tytułu dłużnego, o którym mowa w art. 72 ust. 1 pkt 2, innych niż określone w pkt 1, z wyłączeniem rat zobowiązań określonych w art. 91 ust. 3 pkt 1, wraz z należnymi w danym roku wydatkami bieżącymi na obsługę zobowiązań zaliczanych do tytułu dłużnego, o którym mowa w art. 72 ust. 1 pkt 2, innych niż określone w pkt 1,  4) potencjalnych spłat kwot wynikających z udzielonych poręczeń oraz gwarancji – do planowanych dochodów bieżących budżetu przekroczy średnią arytmetyczną z obliczonych dla ostatnich siedmiu lat relacji jej dochodów bieżących pomniejszonych o wydatki bieżące do dochodów bieżących budżetu, obliczoną według wzoru.  </w:t>
      </w:r>
    </w:p>
    <w:p w:rsidR="00B126D6" w:rsidRDefault="00000000">
      <w:pPr>
        <w:spacing w:after="149"/>
        <w:ind w:left="-5"/>
      </w:pPr>
      <w:r>
        <w:t xml:space="preserve">Ustawodawca w ustawie z dnia 15 września 2022r. o zmianie ustawy o dochodach jednostek samorządu terytorialnego oraz niektórych innych ustaw złagodził przepisy ustawy o finansach publicznych w zakresie zachowania relacji z art. 242 i art.243 na okres 2023-2025 roku, co wynikało z bardzo trudnej sytuacji samorządów w związku ze spadkiem dochodów z podatku dochodowego od osób fizycznych, przy jednoczesnym kilkudziesięcioprocentowym wzroście cen podstawowych usług i nośników energii. Warunkiem nowym określonym w ustawie jest przy tym, aby w latach 2023-2025 prognozowana łączna kwota długu jednostki samorządu terytorialnego na koniec danego roku nie przekroczy 100% planowanych dochodów ogółem, pomniejszonych o planowane kwoty dotacji i środków o podobnym charakterze. Relacja ta jest w Gminie Węgliniec zachowana i wynosi w roku 2025 15,10%.  </w:t>
      </w:r>
    </w:p>
    <w:p w:rsidR="00B126D6" w:rsidRDefault="00000000">
      <w:pPr>
        <w:spacing w:after="143"/>
        <w:ind w:left="-5"/>
      </w:pPr>
      <w:r>
        <w:t xml:space="preserve">Nowa ustawa z 2024r. o dochodach jednostek samorządu terytorialnego przedłuża te złagodzone zasady do końca 2029r.  </w:t>
      </w:r>
    </w:p>
    <w:p w:rsidR="00B126D6" w:rsidRDefault="00000000">
      <w:pPr>
        <w:ind w:left="-5"/>
      </w:pPr>
      <w:r>
        <w:t xml:space="preserve">Prognozowane dla Gminy Węgliniec zaciągane zobowiązania i ich spłaty nie skutkują  przekroczeniem indywidualnych wskaźników dopuszczalnej spłaty. W latach 2022-2025 relacja z art. 243 mówiąca o obligatoryjnym ujęciu wskaźników obliczanych według wzoru z danych za 7 lat poprzedzających rok budżetowy została zmieniona przez ustawodawcę, który dał w tym przypadku możliwość wyboru okresu obliczenia dopuszczalnych wskaźników: 7lat bądź 3 lata.  </w:t>
      </w:r>
    </w:p>
    <w:p w:rsidR="00B126D6" w:rsidRDefault="00000000">
      <w:pPr>
        <w:ind w:left="-5"/>
      </w:pPr>
      <w:r>
        <w:t xml:space="preserve">W przypadku naszej Gminy analiza danych do WPF pozwalała stwierdzić, że korzystniejszym okresem wyboru powinien być okres 7-letni. Decyzję o wyborze średniej z 7 lat podjął Burmistrz Zarządzeniem nr 130/2021 z dnia 22.12.2021r. </w:t>
      </w:r>
    </w:p>
    <w:p w:rsidR="00B126D6" w:rsidRDefault="00000000">
      <w:pPr>
        <w:spacing w:after="26" w:line="259" w:lineRule="auto"/>
        <w:ind w:left="0" w:firstLine="0"/>
        <w:jc w:val="left"/>
      </w:pPr>
      <w:r>
        <w:rPr>
          <w:b/>
        </w:rPr>
        <w:lastRenderedPageBreak/>
        <w:t xml:space="preserve"> </w:t>
      </w:r>
    </w:p>
    <w:p w:rsidR="00B126D6" w:rsidRDefault="00000000">
      <w:pPr>
        <w:spacing w:after="0" w:line="270" w:lineRule="auto"/>
        <w:ind w:left="-5"/>
        <w:jc w:val="left"/>
      </w:pPr>
      <w:r>
        <w:rPr>
          <w:b/>
        </w:rPr>
        <w:t xml:space="preserve">Finansowanie deficytu i przeznaczanie nadwyżki. </w:t>
      </w:r>
    </w:p>
    <w:p w:rsidR="00B126D6" w:rsidRDefault="00000000">
      <w:pPr>
        <w:spacing w:after="0" w:line="259" w:lineRule="auto"/>
        <w:ind w:left="708" w:firstLine="0"/>
        <w:jc w:val="left"/>
      </w:pPr>
      <w:r>
        <w:rPr>
          <w:b/>
        </w:rPr>
        <w:t xml:space="preserve"> </w:t>
      </w:r>
    </w:p>
    <w:p w:rsidR="00B126D6" w:rsidRDefault="00000000">
      <w:pPr>
        <w:ind w:left="-5"/>
      </w:pPr>
      <w:r>
        <w:t xml:space="preserve">W związku z przepisem art. 89 ust. 1 ustawy z dnia 27 sierpnia 2009r.  o finansach publicznych przewiduje się, że w poszczególnych latach mogą być zaciągane kredyty krótkoterminowe na wyprzedzające finansowanie działań finansowanych ze środków pochodzących z budżetu Unii Europejskiej lub/i pokrycie występującego w ciągu roku przejściowego deficytu budżetu jednostki samorządu terytorialnego. W takim przypadku ich spłata następuje w tym samym roku, w którym zostały zaciągnięte.  </w:t>
      </w:r>
    </w:p>
    <w:p w:rsidR="00B126D6" w:rsidRDefault="00000000">
      <w:pPr>
        <w:spacing w:after="0" w:line="259" w:lineRule="auto"/>
        <w:ind w:left="0" w:firstLine="0"/>
        <w:jc w:val="left"/>
      </w:pPr>
      <w:r>
        <w:t xml:space="preserve"> </w:t>
      </w:r>
    </w:p>
    <w:p w:rsidR="00B126D6" w:rsidRDefault="00000000">
      <w:pPr>
        <w:ind w:left="-5"/>
      </w:pPr>
      <w:r>
        <w:t xml:space="preserve">W przypadku planowania w danym roku kredytów i pożyczek, muszą mieć one pokrycie w nadwyżce budżetowej danego roku, nadwyżce budżetowej z lat poprzednich lub wolnych środkach. Nadwyżka budżetowa przeznaczana jest na planowane spłaty kredytów i pożyczek. </w:t>
      </w:r>
    </w:p>
    <w:p w:rsidR="00B126D6" w:rsidRDefault="00000000">
      <w:pPr>
        <w:spacing w:after="0" w:line="259" w:lineRule="auto"/>
        <w:ind w:left="0" w:firstLine="0"/>
        <w:jc w:val="left"/>
      </w:pPr>
      <w:r>
        <w:rPr>
          <w:b/>
        </w:rPr>
        <w:t xml:space="preserve"> </w:t>
      </w:r>
    </w:p>
    <w:p w:rsidR="00B126D6" w:rsidRDefault="00000000">
      <w:pPr>
        <w:spacing w:after="0" w:line="270" w:lineRule="auto"/>
        <w:ind w:left="-5"/>
        <w:jc w:val="left"/>
      </w:pPr>
      <w:r>
        <w:rPr>
          <w:b/>
        </w:rPr>
        <w:t xml:space="preserve">Kwota długu, sposób jego sfinansowania i relacja o której mowa w art. 243 ustawy o finansach publicznych. </w:t>
      </w:r>
      <w:r>
        <w:t xml:space="preserve"> </w:t>
      </w:r>
    </w:p>
    <w:p w:rsidR="00B126D6" w:rsidRDefault="00000000">
      <w:pPr>
        <w:spacing w:after="0" w:line="259" w:lineRule="auto"/>
        <w:ind w:left="0" w:firstLine="0"/>
        <w:jc w:val="left"/>
      </w:pPr>
      <w:r>
        <w:t xml:space="preserve"> </w:t>
      </w:r>
    </w:p>
    <w:p w:rsidR="00B126D6" w:rsidRDefault="00000000">
      <w:pPr>
        <w:spacing w:after="145"/>
        <w:ind w:left="-5"/>
      </w:pPr>
      <w:r>
        <w:t xml:space="preserve">Przewidywany w 2025 roku poziom zadłużenia wynosi 10.007.229,00zł, tj. 15,10% planowanych dochodów gminy. W latach następnych począwszy od 2026r. systematycznie maleje. Poziom dopuszczalnego zadłużenia jest indywidualnie obliczany dla każdej Gminy. Wskaźniki te dla Gminy Węgliniec są w kolejnych latach objętych Prognozą zachowane. </w:t>
      </w:r>
    </w:p>
    <w:p w:rsidR="00B126D6" w:rsidRDefault="00000000">
      <w:pPr>
        <w:ind w:left="-5"/>
      </w:pPr>
      <w:r>
        <w:t xml:space="preserve">W prognozie nie założono przychodów z nowych kredytów w latach 2025-2040, będą one uruchamiane sukcesywnie w miarę przystępowania do realizacji dużych przedsięwzięć.  </w:t>
      </w:r>
    </w:p>
    <w:p w:rsidR="00B126D6" w:rsidRDefault="00000000">
      <w:pPr>
        <w:spacing w:after="0" w:line="259" w:lineRule="auto"/>
        <w:ind w:left="0" w:firstLine="0"/>
        <w:jc w:val="left"/>
      </w:pPr>
      <w:r>
        <w:t xml:space="preserve"> </w:t>
      </w:r>
    </w:p>
    <w:p w:rsidR="00B126D6" w:rsidRDefault="00000000">
      <w:pPr>
        <w:ind w:left="-5"/>
      </w:pPr>
      <w:r>
        <w:t xml:space="preserve">W latach objętych prognozą nie zakłada się  zaciągania zobowiązań przez związki, do których należy gmina oraz wystąpienia zobowiązań wymagalnych. </w:t>
      </w:r>
    </w:p>
    <w:p w:rsidR="00B126D6" w:rsidRDefault="00000000">
      <w:pPr>
        <w:spacing w:after="0" w:line="259" w:lineRule="auto"/>
        <w:ind w:left="0" w:firstLine="0"/>
        <w:jc w:val="left"/>
      </w:pPr>
      <w:r>
        <w:t xml:space="preserve"> </w:t>
      </w:r>
    </w:p>
    <w:p w:rsidR="00B126D6" w:rsidRDefault="00000000">
      <w:pPr>
        <w:ind w:left="-5"/>
      </w:pPr>
      <w:r>
        <w:t xml:space="preserve">Kwota wykazana jako dług na koniec każdego roku jest wynikiem działania: dług z poprzedniego roku + zaciągany dług – spłata długu. Na poziom kwoty długu wpływa mają także dokonane jego umorzenia. Ewentualne umorzenia pożyczek będą ujmowane sukcesywnie. W pozycji tej nie uwzględnia się długu związków, do których należy gmina.  </w:t>
      </w:r>
    </w:p>
    <w:p w:rsidR="00B126D6" w:rsidRDefault="00000000">
      <w:pPr>
        <w:spacing w:after="0" w:line="259" w:lineRule="auto"/>
        <w:ind w:left="0" w:firstLine="0"/>
        <w:jc w:val="left"/>
      </w:pPr>
      <w:r>
        <w:t xml:space="preserve"> </w:t>
      </w:r>
    </w:p>
    <w:p w:rsidR="00B126D6" w:rsidRDefault="00000000">
      <w:pPr>
        <w:ind w:left="-5"/>
      </w:pPr>
      <w:r>
        <w:t xml:space="preserve">Sposób finansowania długu – przyjmuje się, że dług (jego spłata) jest finansowana w pierwszej kolejności z nadwyżki budżetowej, nadwyżki z lat poprzednich. W następnej kolejności dług finansuje się nowo zaciąganym długiem lub pojawiającymi się wolnymi środkami na rachunku budżetu gminy.  W Wieloletniej Prognozie Finansowej na lata 2026-2040 nie przewidziano wolnych środków jako przychodów budżetów kolejnych lat. Pojawiające się wolne środki będą wprowadzane po zakończeniu każdego roku budżetowego i sporządzeniu sprawozdania finansowego Gminy Węgliniec.  </w:t>
      </w:r>
    </w:p>
    <w:p w:rsidR="00B126D6" w:rsidRDefault="00000000">
      <w:pPr>
        <w:spacing w:after="205" w:line="259" w:lineRule="auto"/>
        <w:ind w:left="0" w:firstLine="0"/>
        <w:jc w:val="left"/>
      </w:pPr>
      <w:r>
        <w:t xml:space="preserve"> </w:t>
      </w:r>
    </w:p>
    <w:p w:rsidR="00B126D6" w:rsidRDefault="00000000">
      <w:pPr>
        <w:spacing w:after="149"/>
        <w:ind w:left="-5"/>
      </w:pPr>
      <w:r>
        <w:lastRenderedPageBreak/>
        <w:t xml:space="preserve">W roku 2025r.  nie zaplanowano przychodów.  </w:t>
      </w:r>
    </w:p>
    <w:p w:rsidR="00B126D6" w:rsidRDefault="00000000">
      <w:pPr>
        <w:ind w:left="-5"/>
      </w:pPr>
      <w:r>
        <w:t xml:space="preserve">W Wieloletniej Prognozie Finansowej nie przewiduje się  udzielenia pożyczek z budżetu gminy.  </w:t>
      </w:r>
    </w:p>
    <w:p w:rsidR="00B126D6" w:rsidRDefault="00000000">
      <w:pPr>
        <w:ind w:left="-5"/>
      </w:pPr>
      <w:r>
        <w:t xml:space="preserve">Relacja o której mowa w art. 243 ustawy o finansach publicznych wyliczona została w  załączniku nr 1 do uchwały. Wielkości w tym wierszu wyliczane są do  czwartego miejsca po przecinku co odpowiada zapisowi procentowemu do drugiego miejsca po przecinku, np: 12,25 </w:t>
      </w:r>
    </w:p>
    <w:p w:rsidR="00B126D6" w:rsidRDefault="00000000">
      <w:pPr>
        <w:ind w:left="-5"/>
      </w:pPr>
      <w:r>
        <w:t xml:space="preserve">% = 0,1225. </w:t>
      </w:r>
    </w:p>
    <w:p w:rsidR="00B126D6" w:rsidRDefault="00000000">
      <w:pPr>
        <w:spacing w:after="0" w:line="259" w:lineRule="auto"/>
        <w:ind w:left="0" w:firstLine="0"/>
        <w:jc w:val="left"/>
      </w:pPr>
      <w:r>
        <w:t xml:space="preserve"> </w:t>
      </w:r>
    </w:p>
    <w:p w:rsidR="00B126D6" w:rsidRDefault="00000000">
      <w:pPr>
        <w:ind w:left="-5"/>
      </w:pPr>
      <w:r>
        <w:t xml:space="preserve">Wszystkie wskaźniki, obliczane w Wieloletniej Prognozie Finansowej Gminy Węgliniec na lata 2025-2040 mieszczą się w granicach określonych przepisami ustawowymi. </w:t>
      </w:r>
    </w:p>
    <w:p w:rsidR="00B126D6" w:rsidRDefault="00000000">
      <w:pPr>
        <w:spacing w:after="25" w:line="259" w:lineRule="auto"/>
        <w:ind w:left="0" w:firstLine="0"/>
        <w:jc w:val="left"/>
      </w:pPr>
      <w:r>
        <w:rPr>
          <w:b/>
        </w:rPr>
        <w:t xml:space="preserve"> </w:t>
      </w:r>
    </w:p>
    <w:p w:rsidR="00B126D6" w:rsidRDefault="00000000">
      <w:pPr>
        <w:pStyle w:val="Nagwek1"/>
        <w:ind w:left="-5" w:right="0"/>
      </w:pPr>
      <w:r>
        <w:t xml:space="preserve">Podsumowanie </w:t>
      </w:r>
    </w:p>
    <w:p w:rsidR="00B126D6" w:rsidRDefault="00000000">
      <w:pPr>
        <w:spacing w:after="0" w:line="259" w:lineRule="auto"/>
        <w:ind w:left="0" w:firstLine="0"/>
        <w:jc w:val="left"/>
      </w:pPr>
      <w:r>
        <w:rPr>
          <w:b/>
        </w:rPr>
        <w:t xml:space="preserve"> </w:t>
      </w:r>
    </w:p>
    <w:p w:rsidR="00B126D6" w:rsidRDefault="00000000">
      <w:pPr>
        <w:spacing w:after="145"/>
        <w:ind w:left="-5"/>
      </w:pPr>
      <w:r>
        <w:t xml:space="preserve">W opracowanych prognozach staraliśmy się opierać na pewnych, realistycznych założeniach. W przypadku radykalnego pogorszenia się sytuacji finansowej Gminy należy opracować strategię dalszego ograniczania wydatków bieżących lub zapewnienia rozwiązań generujących dodatkowe dochody bieżące.  </w:t>
      </w:r>
    </w:p>
    <w:p w:rsidR="00B126D6" w:rsidRDefault="00000000">
      <w:pPr>
        <w:spacing w:after="148"/>
        <w:ind w:left="-5"/>
      </w:pPr>
      <w:r>
        <w:t xml:space="preserve">W każdym przypadku wygenerowania dodatkowych dochodów bieżących w roku 2025 lub zwiększenia kwoty wolnych środków na rachunku bankowym budżetu Gminy powstającej na koniec roku należy kierować je w znacznej części na zmniejszenie planowanego do zaciągnięcia kredytu długoterminowego lub pokrycie nie uzyskanych dochodów bieżących lub majątkowych.  </w:t>
      </w:r>
    </w:p>
    <w:p w:rsidR="00B126D6" w:rsidRDefault="00000000">
      <w:pPr>
        <w:spacing w:after="0" w:line="259" w:lineRule="auto"/>
        <w:ind w:left="0" w:firstLine="0"/>
        <w:jc w:val="left"/>
      </w:pPr>
      <w:r>
        <w:t xml:space="preserve"> </w:t>
      </w:r>
    </w:p>
    <w:p w:rsidR="00B126D6" w:rsidRDefault="00000000">
      <w:pPr>
        <w:spacing w:after="0" w:line="259" w:lineRule="auto"/>
        <w:ind w:left="0" w:firstLine="0"/>
        <w:jc w:val="left"/>
      </w:pPr>
      <w:r>
        <w:t xml:space="preserve"> </w:t>
      </w:r>
    </w:p>
    <w:p w:rsidR="00B126D6" w:rsidRDefault="00000000">
      <w:pPr>
        <w:spacing w:after="0" w:line="259" w:lineRule="auto"/>
        <w:ind w:left="0" w:firstLine="0"/>
        <w:jc w:val="left"/>
      </w:pPr>
      <w:r>
        <w:t xml:space="preserve"> </w:t>
      </w:r>
    </w:p>
    <w:p w:rsidR="00B126D6" w:rsidRDefault="00000000">
      <w:pPr>
        <w:spacing w:after="0" w:line="259" w:lineRule="auto"/>
        <w:ind w:left="0" w:firstLine="0"/>
        <w:jc w:val="left"/>
      </w:pPr>
      <w:r>
        <w:t xml:space="preserve"> </w:t>
      </w:r>
    </w:p>
    <w:p w:rsidR="00B126D6" w:rsidRDefault="00000000">
      <w:pPr>
        <w:spacing w:after="0" w:line="259" w:lineRule="auto"/>
        <w:ind w:left="0" w:firstLine="0"/>
        <w:jc w:val="left"/>
      </w:pPr>
      <w:r>
        <w:t xml:space="preserve"> </w:t>
      </w:r>
    </w:p>
    <w:p w:rsidR="00B126D6" w:rsidRDefault="00000000">
      <w:pPr>
        <w:spacing w:after="7114" w:line="259" w:lineRule="auto"/>
        <w:ind w:left="0" w:firstLine="0"/>
        <w:jc w:val="left"/>
      </w:pPr>
      <w:r>
        <w:rPr>
          <w:rFonts w:ascii="Calibri" w:eastAsia="Calibri" w:hAnsi="Calibri" w:cs="Calibri"/>
          <w:sz w:val="22"/>
        </w:rPr>
        <w:t xml:space="preserve"> </w:t>
      </w:r>
    </w:p>
    <w:p w:rsidR="00B126D6" w:rsidRDefault="00000000">
      <w:pPr>
        <w:spacing w:after="0" w:line="259" w:lineRule="auto"/>
        <w:ind w:left="240" w:firstLine="0"/>
        <w:jc w:val="left"/>
      </w:pPr>
      <w:r>
        <w:lastRenderedPageBreak/>
        <w:t xml:space="preserve"> </w:t>
      </w:r>
    </w:p>
    <w:sectPr w:rsidR="00B126D6">
      <w:footerReference w:type="even" r:id="rId95"/>
      <w:footerReference w:type="default" r:id="rId96"/>
      <w:footerReference w:type="first" r:id="rId97"/>
      <w:pgSz w:w="11894" w:h="15840"/>
      <w:pgMar w:top="1472" w:right="1413" w:bottom="995" w:left="1416" w:header="708" w:footer="262"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516F55" w:rsidRDefault="00516F55">
      <w:pPr>
        <w:spacing w:after="0" w:line="240" w:lineRule="auto"/>
      </w:pPr>
      <w:r>
        <w:separator/>
      </w:r>
    </w:p>
  </w:endnote>
  <w:endnote w:type="continuationSeparator" w:id="0">
    <w:p w:rsidR="00516F55" w:rsidRDefault="00516F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126D6" w:rsidRDefault="00B126D6">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126D6" w:rsidRDefault="00B126D6">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126D6" w:rsidRDefault="00B126D6">
    <w:pPr>
      <w:spacing w:after="160" w:line="259" w:lineRule="auto"/>
      <w:ind w:lef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126D6" w:rsidRDefault="00000000">
    <w:pPr>
      <w:spacing w:after="0" w:line="259" w:lineRule="auto"/>
      <w:ind w:left="-440" w:right="-440" w:firstLine="0"/>
      <w:jc w:val="right"/>
    </w:pPr>
    <w:r>
      <w:t>––––––––––––––––––––––––––––––––––––––––––––––––––––––––––––––––––––––––––––––––––––––––––––––––––––––––––––––––––––––––––––</w:t>
    </w:r>
  </w:p>
  <w:p w:rsidR="00B126D6" w:rsidRDefault="00000000">
    <w:pPr>
      <w:tabs>
        <w:tab w:val="right" w:pos="14398"/>
      </w:tabs>
      <w:spacing w:after="0" w:line="259" w:lineRule="auto"/>
      <w:ind w:left="-440" w:right="-440" w:firstLine="0"/>
      <w:jc w:val="left"/>
    </w:pPr>
    <w:r>
      <w:rPr>
        <w:sz w:val="18"/>
      </w:rPr>
      <w:t>Id: A9E5EBB3-6B0C-429E-BA6F-FF22E159231F.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126D6" w:rsidRDefault="00000000">
    <w:pPr>
      <w:spacing w:after="0" w:line="259" w:lineRule="auto"/>
      <w:ind w:left="-440" w:right="-440" w:firstLine="0"/>
      <w:jc w:val="right"/>
    </w:pPr>
    <w:r>
      <w:t>––––––––––––––––––––––––––––––––––––––––––––––––––––––––––––––––––––––––––––––––––––––––––––––––––––––––––––––––––––––––––––</w:t>
    </w:r>
  </w:p>
  <w:p w:rsidR="00B126D6" w:rsidRDefault="00000000">
    <w:pPr>
      <w:tabs>
        <w:tab w:val="right" w:pos="14398"/>
      </w:tabs>
      <w:spacing w:after="0" w:line="259" w:lineRule="auto"/>
      <w:ind w:left="-440" w:right="-440" w:firstLine="0"/>
      <w:jc w:val="left"/>
    </w:pPr>
    <w:r>
      <w:rPr>
        <w:sz w:val="18"/>
      </w:rPr>
      <w:t>Id: A9E5EBB3-6B0C-429E-BA6F-FF22E159231F.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126D6" w:rsidRDefault="00000000">
    <w:pPr>
      <w:spacing w:after="0" w:line="259" w:lineRule="auto"/>
      <w:ind w:left="-440" w:right="-440" w:firstLine="0"/>
      <w:jc w:val="right"/>
    </w:pPr>
    <w:r>
      <w:t>––––––––––––––––––––––––––––––––––––––––––––––––––––––––––––––––––––––––––––––––––––––––––––––––––––––––––––––––––––––––––––</w:t>
    </w:r>
  </w:p>
  <w:p w:rsidR="00B126D6" w:rsidRDefault="00000000">
    <w:pPr>
      <w:tabs>
        <w:tab w:val="right" w:pos="14398"/>
      </w:tabs>
      <w:spacing w:after="0" w:line="259" w:lineRule="auto"/>
      <w:ind w:left="-440" w:right="-440" w:firstLine="0"/>
      <w:jc w:val="left"/>
    </w:pPr>
    <w:r>
      <w:rPr>
        <w:sz w:val="18"/>
      </w:rPr>
      <w:t>Id: A9E5EBB3-6B0C-429E-BA6F-FF22E159231F.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126D6" w:rsidRDefault="00B126D6">
    <w:pPr>
      <w:spacing w:after="160" w:line="259" w:lineRule="auto"/>
      <w:ind w:left="0" w:firstLine="0"/>
      <w:jc w:val="left"/>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126D6" w:rsidRDefault="00B126D6">
    <w:pPr>
      <w:spacing w:after="160" w:line="259" w:lineRule="auto"/>
      <w:ind w:left="0" w:firstLine="0"/>
      <w:jc w:val="left"/>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126D6" w:rsidRDefault="00B126D6">
    <w:pPr>
      <w:spacing w:after="160" w:line="259" w:lineRule="auto"/>
      <w:ind w:left="0" w:firstLine="0"/>
      <w:jc w:val="left"/>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126D6" w:rsidRDefault="00000000">
    <w:pPr>
      <w:spacing w:after="0" w:line="259" w:lineRule="auto"/>
      <w:ind w:left="0" w:firstLine="0"/>
      <w:jc w:val="left"/>
    </w:pPr>
    <w:r>
      <w:fldChar w:fldCharType="begin"/>
    </w:r>
    <w:r>
      <w:instrText xml:space="preserve"> PAGE   \* MERGEFORMAT </w:instrText>
    </w:r>
    <w:r>
      <w:fldChar w:fldCharType="separate"/>
    </w:r>
    <w:r>
      <w:t>1</w:t>
    </w:r>
    <w:r>
      <w:fldChar w:fldCharType="end"/>
    </w:r>
    <w:r>
      <w:t xml:space="preserve"> </w:t>
    </w:r>
  </w:p>
  <w:p w:rsidR="00B126D6" w:rsidRDefault="00000000">
    <w:pPr>
      <w:spacing w:after="23" w:line="259" w:lineRule="auto"/>
      <w:ind w:left="0" w:firstLine="0"/>
      <w:jc w:val="left"/>
    </w:pPr>
    <w:r>
      <w:t xml:space="preserve"> </w:t>
    </w:r>
  </w:p>
  <w:p w:rsidR="00B126D6" w:rsidRDefault="00000000">
    <w:pPr>
      <w:spacing w:after="0" w:line="259" w:lineRule="auto"/>
      <w:ind w:left="-416" w:right="-413" w:firstLine="0"/>
    </w:pPr>
    <w:r>
      <w:t>–––––––––––––––––––––––––––––––––––––––––––––––––––––––––––––––––––––––––––––––––––</w:t>
    </w:r>
  </w:p>
  <w:p w:rsidR="00B126D6" w:rsidRDefault="00000000">
    <w:pPr>
      <w:tabs>
        <w:tab w:val="right" w:pos="9478"/>
      </w:tabs>
      <w:spacing w:after="0" w:line="259" w:lineRule="auto"/>
      <w:ind w:left="-416" w:right="-413" w:firstLine="0"/>
      <w:jc w:val="left"/>
    </w:pPr>
    <w:r>
      <w:rPr>
        <w:sz w:val="18"/>
      </w:rPr>
      <w:t>Id: A9E5EBB3-6B0C-429E-BA6F-FF22E159231F.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126D6" w:rsidRDefault="00000000">
    <w:pPr>
      <w:spacing w:after="0" w:line="259" w:lineRule="auto"/>
      <w:ind w:left="0" w:firstLine="0"/>
      <w:jc w:val="left"/>
    </w:pPr>
    <w:r>
      <w:fldChar w:fldCharType="begin"/>
    </w:r>
    <w:r>
      <w:instrText xml:space="preserve"> PAGE   \* MERGEFORMAT </w:instrText>
    </w:r>
    <w:r>
      <w:fldChar w:fldCharType="separate"/>
    </w:r>
    <w:r>
      <w:t>1</w:t>
    </w:r>
    <w:r>
      <w:fldChar w:fldCharType="end"/>
    </w:r>
    <w:r>
      <w:t xml:space="preserve"> </w:t>
    </w:r>
  </w:p>
  <w:p w:rsidR="00B126D6" w:rsidRDefault="00000000">
    <w:pPr>
      <w:spacing w:after="23" w:line="259" w:lineRule="auto"/>
      <w:ind w:left="0" w:firstLine="0"/>
      <w:jc w:val="left"/>
    </w:pPr>
    <w:r>
      <w:t xml:space="preserve"> </w:t>
    </w:r>
  </w:p>
  <w:p w:rsidR="00B126D6" w:rsidRDefault="00000000">
    <w:pPr>
      <w:spacing w:after="0" w:line="259" w:lineRule="auto"/>
      <w:ind w:left="-416" w:right="-413" w:firstLine="0"/>
    </w:pPr>
    <w:r>
      <w:t>–––––––––––––––––––––––––––––––––––––––––––––––––––––––––––––––––––––––––––––––––––</w:t>
    </w:r>
  </w:p>
  <w:p w:rsidR="00B126D6" w:rsidRDefault="00000000">
    <w:pPr>
      <w:tabs>
        <w:tab w:val="right" w:pos="9478"/>
      </w:tabs>
      <w:spacing w:after="0" w:line="259" w:lineRule="auto"/>
      <w:ind w:left="-416" w:right="-413" w:firstLine="0"/>
      <w:jc w:val="left"/>
    </w:pPr>
    <w:r>
      <w:rPr>
        <w:sz w:val="18"/>
      </w:rPr>
      <w:t>Id: A9E5EBB3-6B0C-429E-BA6F-FF22E159231F.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126D6" w:rsidRDefault="00000000">
    <w:pPr>
      <w:spacing w:after="0" w:line="259" w:lineRule="auto"/>
      <w:ind w:left="0" w:firstLine="0"/>
      <w:jc w:val="left"/>
    </w:pPr>
    <w:r>
      <w:fldChar w:fldCharType="begin"/>
    </w:r>
    <w:r>
      <w:instrText xml:space="preserve"> PAGE   \* MERGEFORMAT </w:instrText>
    </w:r>
    <w:r>
      <w:fldChar w:fldCharType="separate"/>
    </w:r>
    <w:r>
      <w:t>1</w:t>
    </w:r>
    <w:r>
      <w:fldChar w:fldCharType="end"/>
    </w:r>
    <w:r>
      <w:t xml:space="preserve"> </w:t>
    </w:r>
  </w:p>
  <w:p w:rsidR="00B126D6" w:rsidRDefault="00000000">
    <w:pPr>
      <w:spacing w:after="23" w:line="259" w:lineRule="auto"/>
      <w:ind w:left="0" w:firstLine="0"/>
      <w:jc w:val="left"/>
    </w:pPr>
    <w:r>
      <w:t xml:space="preserve"> </w:t>
    </w:r>
  </w:p>
  <w:p w:rsidR="00B126D6" w:rsidRDefault="00000000">
    <w:pPr>
      <w:spacing w:after="0" w:line="259" w:lineRule="auto"/>
      <w:ind w:left="-416" w:right="-413" w:firstLine="0"/>
    </w:pPr>
    <w:r>
      <w:t>–––––––––––––––––––––––––––––––––––––––––––––––––––––––––––––––––––––––––––––––––––</w:t>
    </w:r>
  </w:p>
  <w:p w:rsidR="00B126D6" w:rsidRDefault="00000000">
    <w:pPr>
      <w:tabs>
        <w:tab w:val="right" w:pos="9478"/>
      </w:tabs>
      <w:spacing w:after="0" w:line="259" w:lineRule="auto"/>
      <w:ind w:left="-416" w:right="-413" w:firstLine="0"/>
      <w:jc w:val="left"/>
    </w:pPr>
    <w:r>
      <w:rPr>
        <w:sz w:val="18"/>
      </w:rPr>
      <w:t>Id: A9E5EBB3-6B0C-429E-BA6F-FF22E159231F.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516F55" w:rsidRDefault="00516F55">
      <w:pPr>
        <w:spacing w:after="0" w:line="240" w:lineRule="auto"/>
      </w:pPr>
      <w:r>
        <w:separator/>
      </w:r>
    </w:p>
  </w:footnote>
  <w:footnote w:type="continuationSeparator" w:id="0">
    <w:p w:rsidR="00516F55" w:rsidRDefault="00516F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C7457D"/>
    <w:multiLevelType w:val="hybridMultilevel"/>
    <w:tmpl w:val="41DE670E"/>
    <w:lvl w:ilvl="0" w:tplc="07A6D48E">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5889CB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1A6C6C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B48D59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C9E1A0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0CA26D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A60D8E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BC637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9BEA87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28867DE"/>
    <w:multiLevelType w:val="hybridMultilevel"/>
    <w:tmpl w:val="F9DC005E"/>
    <w:lvl w:ilvl="0" w:tplc="81200D3E">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24A4AF4">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6C0EA44">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652EAAA">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97E97F6">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B623E5C">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0B67E5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7984502">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0EA79B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7EF2D2A"/>
    <w:multiLevelType w:val="hybridMultilevel"/>
    <w:tmpl w:val="BB7297BC"/>
    <w:lvl w:ilvl="0" w:tplc="8D465ED2">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B3E266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C4AADF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7120604">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24E8A82">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5CA932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55EF452">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9F8664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7B6CEA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8864952"/>
    <w:multiLevelType w:val="hybridMultilevel"/>
    <w:tmpl w:val="243C7948"/>
    <w:lvl w:ilvl="0" w:tplc="5FD4C6EC">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2386B04">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7066DE4">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4CA89C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B166938">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20C5DB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BF463D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9F423F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E40B992">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93A52B3"/>
    <w:multiLevelType w:val="hybridMultilevel"/>
    <w:tmpl w:val="BC42A8D4"/>
    <w:lvl w:ilvl="0" w:tplc="4B4CFC00">
      <w:start w:val="1"/>
      <w:numFmt w:val="bullet"/>
      <w:lvlText w:val="-"/>
      <w:lvlJc w:val="left"/>
      <w:pPr>
        <w:ind w:left="1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FE2256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7426FC6">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182CDD8">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3C6BB24">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BF291AA">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1FCD9CE">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23684AA">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B24D78C">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AED0188"/>
    <w:multiLevelType w:val="hybridMultilevel"/>
    <w:tmpl w:val="BA6C5C6C"/>
    <w:lvl w:ilvl="0" w:tplc="2A1E4DD8">
      <w:start w:val="3"/>
      <w:numFmt w:val="decimal"/>
      <w:lvlText w:val="%1."/>
      <w:lvlJc w:val="left"/>
      <w:pPr>
        <w:ind w:left="1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1" w:tplc="B98E35D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2" w:tplc="4A3E9B36">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3" w:tplc="0576E5B8">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4" w:tplc="6C964C88">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5" w:tplc="53507AC2">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6" w:tplc="D266163A">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7" w:tplc="200E1CCA">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8" w:tplc="D838561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abstractNum>
  <w:abstractNum w:abstractNumId="6" w15:restartNumberingAfterBreak="0">
    <w:nsid w:val="40455D95"/>
    <w:multiLevelType w:val="hybridMultilevel"/>
    <w:tmpl w:val="F0E2B330"/>
    <w:lvl w:ilvl="0" w:tplc="A96404C0">
      <w:start w:val="1"/>
      <w:numFmt w:val="decimal"/>
      <w:lvlText w:val="%1)"/>
      <w:lvlJc w:val="left"/>
      <w:pPr>
        <w:ind w:left="3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7EA6EB4">
      <w:start w:val="1"/>
      <w:numFmt w:val="lowerLetter"/>
      <w:lvlText w:val="%2"/>
      <w:lvlJc w:val="left"/>
      <w:pPr>
        <w:ind w:left="12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A928FDE">
      <w:start w:val="1"/>
      <w:numFmt w:val="lowerRoman"/>
      <w:lvlText w:val="%3"/>
      <w:lvlJc w:val="left"/>
      <w:pPr>
        <w:ind w:left="19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608ACB6">
      <w:start w:val="1"/>
      <w:numFmt w:val="decimal"/>
      <w:lvlText w:val="%4"/>
      <w:lvlJc w:val="left"/>
      <w:pPr>
        <w:ind w:left="26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3344670">
      <w:start w:val="1"/>
      <w:numFmt w:val="lowerLetter"/>
      <w:lvlText w:val="%5"/>
      <w:lvlJc w:val="left"/>
      <w:pPr>
        <w:ind w:left="33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EBCE8EC">
      <w:start w:val="1"/>
      <w:numFmt w:val="lowerRoman"/>
      <w:lvlText w:val="%6"/>
      <w:lvlJc w:val="left"/>
      <w:pPr>
        <w:ind w:left="40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6C6804">
      <w:start w:val="1"/>
      <w:numFmt w:val="decimal"/>
      <w:lvlText w:val="%7"/>
      <w:lvlJc w:val="left"/>
      <w:pPr>
        <w:ind w:left="48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524EF20">
      <w:start w:val="1"/>
      <w:numFmt w:val="lowerLetter"/>
      <w:lvlText w:val="%8"/>
      <w:lvlJc w:val="left"/>
      <w:pPr>
        <w:ind w:left="55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526F58A">
      <w:start w:val="1"/>
      <w:numFmt w:val="lowerRoman"/>
      <w:lvlText w:val="%9"/>
      <w:lvlJc w:val="left"/>
      <w:pPr>
        <w:ind w:left="62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54A6AD1"/>
    <w:multiLevelType w:val="hybridMultilevel"/>
    <w:tmpl w:val="47A85A12"/>
    <w:lvl w:ilvl="0" w:tplc="FD0A309E">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D50087C">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1C4EBB4">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6A4282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7C07260">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6BADD0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6E46BE4">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2DEBBBA">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49428C6">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5E28768D"/>
    <w:multiLevelType w:val="hybridMultilevel"/>
    <w:tmpl w:val="92B0161A"/>
    <w:lvl w:ilvl="0" w:tplc="46B01F5C">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19A7E5C">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C2050AA">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CAC390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47E32C6">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2885B6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3E010F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4146D9A">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1A8989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5FE10182"/>
    <w:multiLevelType w:val="hybridMultilevel"/>
    <w:tmpl w:val="0A908FF2"/>
    <w:lvl w:ilvl="0" w:tplc="D2BE5C4A">
      <w:start w:val="1"/>
      <w:numFmt w:val="bullet"/>
      <w:lvlText w:val="-"/>
      <w:lvlJc w:val="left"/>
      <w:pPr>
        <w:ind w:left="1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F10C25C">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4ACCE04">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36AED88">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2A8B470">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C082F3C">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2AA9AE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0C6E512">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542C422">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77164E07"/>
    <w:multiLevelType w:val="hybridMultilevel"/>
    <w:tmpl w:val="2EC8278A"/>
    <w:lvl w:ilvl="0" w:tplc="4024F478">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1" w:tplc="274299F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2" w:tplc="00AAD24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3" w:tplc="068437AA">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4" w:tplc="EEFE42B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5" w:tplc="94F2A24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6" w:tplc="750A9CE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7" w:tplc="714E3520">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8" w:tplc="73469F2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abstractNum>
  <w:num w:numId="1" w16cid:durableId="300155724">
    <w:abstractNumId w:val="6"/>
  </w:num>
  <w:num w:numId="2" w16cid:durableId="938637929">
    <w:abstractNumId w:val="8"/>
  </w:num>
  <w:num w:numId="3" w16cid:durableId="22445884">
    <w:abstractNumId w:val="4"/>
  </w:num>
  <w:num w:numId="4" w16cid:durableId="1559701831">
    <w:abstractNumId w:val="3"/>
  </w:num>
  <w:num w:numId="5" w16cid:durableId="69623509">
    <w:abstractNumId w:val="10"/>
  </w:num>
  <w:num w:numId="6" w16cid:durableId="1047871717">
    <w:abstractNumId w:val="5"/>
  </w:num>
  <w:num w:numId="7" w16cid:durableId="289165308">
    <w:abstractNumId w:val="1"/>
  </w:num>
  <w:num w:numId="8" w16cid:durableId="1066533657">
    <w:abstractNumId w:val="9"/>
  </w:num>
  <w:num w:numId="9" w16cid:durableId="1430814282">
    <w:abstractNumId w:val="2"/>
  </w:num>
  <w:num w:numId="10" w16cid:durableId="934483249">
    <w:abstractNumId w:val="7"/>
  </w:num>
  <w:num w:numId="11" w16cid:durableId="12032035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26D6"/>
    <w:rsid w:val="00516F55"/>
    <w:rsid w:val="00790DCF"/>
    <w:rsid w:val="0082555F"/>
    <w:rsid w:val="00B126D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8CC5226-025C-4AD3-9EC9-1EA092091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pl-PL" w:eastAsia="pl-PL"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5" w:line="268" w:lineRule="auto"/>
      <w:ind w:left="5824" w:hanging="10"/>
      <w:jc w:val="both"/>
    </w:pPr>
    <w:rPr>
      <w:rFonts w:ascii="Times New Roman" w:eastAsia="Times New Roman" w:hAnsi="Times New Roman" w:cs="Times New Roman"/>
      <w:color w:val="000000"/>
      <w:sz w:val="24"/>
    </w:rPr>
  </w:style>
  <w:style w:type="paragraph" w:styleId="Nagwek1">
    <w:name w:val="heading 1"/>
    <w:next w:val="Normalny"/>
    <w:link w:val="Nagwek1Znak"/>
    <w:uiPriority w:val="9"/>
    <w:qFormat/>
    <w:pPr>
      <w:keepNext/>
      <w:keepLines/>
      <w:spacing w:after="0" w:line="270" w:lineRule="auto"/>
      <w:ind w:left="10" w:right="10" w:hanging="10"/>
      <w:outlineLvl w:val="0"/>
    </w:pPr>
    <w:rPr>
      <w:rFonts w:ascii="Times New Roman" w:eastAsia="Times New Roman" w:hAnsi="Times New Roman" w:cs="Times New Roman"/>
      <w:b/>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26" Type="http://schemas.openxmlformats.org/officeDocument/2006/relationships/image" Target="media/image14.jpg"/><Relationship Id="rId21" Type="http://schemas.openxmlformats.org/officeDocument/2006/relationships/image" Target="media/image110.jpg"/><Relationship Id="rId34" Type="http://schemas.openxmlformats.org/officeDocument/2006/relationships/image" Target="media/image22.jpg"/><Relationship Id="rId42" Type="http://schemas.openxmlformats.org/officeDocument/2006/relationships/image" Target="media/image30.jpg"/><Relationship Id="rId47" Type="http://schemas.openxmlformats.org/officeDocument/2006/relationships/image" Target="media/image35.jpg"/><Relationship Id="rId50" Type="http://schemas.openxmlformats.org/officeDocument/2006/relationships/image" Target="media/image38.jpg"/><Relationship Id="rId55" Type="http://schemas.openxmlformats.org/officeDocument/2006/relationships/image" Target="media/image43.jpg"/><Relationship Id="rId63" Type="http://schemas.openxmlformats.org/officeDocument/2006/relationships/image" Target="media/image51.jpg"/><Relationship Id="rId68" Type="http://schemas.openxmlformats.org/officeDocument/2006/relationships/image" Target="media/image56.jpg"/><Relationship Id="rId76" Type="http://schemas.openxmlformats.org/officeDocument/2006/relationships/image" Target="media/image64.jpg"/><Relationship Id="rId84" Type="http://schemas.openxmlformats.org/officeDocument/2006/relationships/image" Target="media/image72.jpg"/><Relationship Id="rId89" Type="http://schemas.openxmlformats.org/officeDocument/2006/relationships/footer" Target="footer5.xml"/><Relationship Id="rId97" Type="http://schemas.openxmlformats.org/officeDocument/2006/relationships/footer" Target="footer12.xml"/><Relationship Id="rId7" Type="http://schemas.openxmlformats.org/officeDocument/2006/relationships/footer" Target="footer1.xml"/><Relationship Id="rId71" Type="http://schemas.openxmlformats.org/officeDocument/2006/relationships/image" Target="media/image59.jpg"/><Relationship Id="rId92" Type="http://schemas.openxmlformats.org/officeDocument/2006/relationships/footer" Target="footer7.xml"/><Relationship Id="rId2" Type="http://schemas.openxmlformats.org/officeDocument/2006/relationships/styles" Target="styles.xml"/><Relationship Id="rId16" Type="http://schemas.openxmlformats.org/officeDocument/2006/relationships/image" Target="media/image7.jpg"/><Relationship Id="rId29" Type="http://schemas.openxmlformats.org/officeDocument/2006/relationships/image" Target="media/image17.jpg"/><Relationship Id="rId11" Type="http://schemas.openxmlformats.org/officeDocument/2006/relationships/image" Target="media/image2.jpg"/><Relationship Id="rId24" Type="http://schemas.openxmlformats.org/officeDocument/2006/relationships/image" Target="media/image12.jpg"/><Relationship Id="rId32" Type="http://schemas.openxmlformats.org/officeDocument/2006/relationships/image" Target="media/image20.jpg"/><Relationship Id="rId37" Type="http://schemas.openxmlformats.org/officeDocument/2006/relationships/image" Target="media/image25.jpg"/><Relationship Id="rId40" Type="http://schemas.openxmlformats.org/officeDocument/2006/relationships/image" Target="media/image28.jpg"/><Relationship Id="rId45" Type="http://schemas.openxmlformats.org/officeDocument/2006/relationships/image" Target="media/image33.jpg"/><Relationship Id="rId53" Type="http://schemas.openxmlformats.org/officeDocument/2006/relationships/image" Target="media/image41.jpg"/><Relationship Id="rId58" Type="http://schemas.openxmlformats.org/officeDocument/2006/relationships/image" Target="media/image46.jpg"/><Relationship Id="rId66" Type="http://schemas.openxmlformats.org/officeDocument/2006/relationships/image" Target="media/image54.jpg"/><Relationship Id="rId74" Type="http://schemas.openxmlformats.org/officeDocument/2006/relationships/image" Target="media/image62.jpg"/><Relationship Id="rId79" Type="http://schemas.openxmlformats.org/officeDocument/2006/relationships/image" Target="media/image67.jpg"/><Relationship Id="rId87" Type="http://schemas.openxmlformats.org/officeDocument/2006/relationships/image" Target="media/image720.jpg"/><Relationship Id="rId5" Type="http://schemas.openxmlformats.org/officeDocument/2006/relationships/footnotes" Target="footnotes.xml"/><Relationship Id="rId61" Type="http://schemas.openxmlformats.org/officeDocument/2006/relationships/image" Target="media/image49.jpg"/><Relationship Id="rId82" Type="http://schemas.openxmlformats.org/officeDocument/2006/relationships/image" Target="media/image70.jpg"/><Relationship Id="rId90" Type="http://schemas.openxmlformats.org/officeDocument/2006/relationships/footer" Target="footer6.xml"/><Relationship Id="rId95" Type="http://schemas.openxmlformats.org/officeDocument/2006/relationships/footer" Target="footer10.xml"/><Relationship Id="rId14" Type="http://schemas.openxmlformats.org/officeDocument/2006/relationships/image" Target="media/image5.jpg"/><Relationship Id="rId22" Type="http://schemas.openxmlformats.org/officeDocument/2006/relationships/image" Target="media/image10.jpg"/><Relationship Id="rId27" Type="http://schemas.openxmlformats.org/officeDocument/2006/relationships/image" Target="media/image15.jpg"/><Relationship Id="rId30" Type="http://schemas.openxmlformats.org/officeDocument/2006/relationships/image" Target="media/image18.jpg"/><Relationship Id="rId35" Type="http://schemas.openxmlformats.org/officeDocument/2006/relationships/image" Target="media/image23.jpg"/><Relationship Id="rId43" Type="http://schemas.openxmlformats.org/officeDocument/2006/relationships/image" Target="media/image31.jpg"/><Relationship Id="rId48" Type="http://schemas.openxmlformats.org/officeDocument/2006/relationships/image" Target="media/image36.jpg"/><Relationship Id="rId56" Type="http://schemas.openxmlformats.org/officeDocument/2006/relationships/image" Target="media/image44.jpg"/><Relationship Id="rId64" Type="http://schemas.openxmlformats.org/officeDocument/2006/relationships/image" Target="media/image52.jpg"/><Relationship Id="rId69" Type="http://schemas.openxmlformats.org/officeDocument/2006/relationships/image" Target="media/image57.jpg"/><Relationship Id="rId77" Type="http://schemas.openxmlformats.org/officeDocument/2006/relationships/image" Target="media/image65.jpg"/><Relationship Id="rId8" Type="http://schemas.openxmlformats.org/officeDocument/2006/relationships/footer" Target="footer2.xml"/><Relationship Id="rId51" Type="http://schemas.openxmlformats.org/officeDocument/2006/relationships/image" Target="media/image39.jpg"/><Relationship Id="rId72" Type="http://schemas.openxmlformats.org/officeDocument/2006/relationships/image" Target="media/image60.jpg"/><Relationship Id="rId80" Type="http://schemas.openxmlformats.org/officeDocument/2006/relationships/image" Target="media/image68.jpg"/><Relationship Id="rId85" Type="http://schemas.openxmlformats.org/officeDocument/2006/relationships/image" Target="media/image73.jpg"/><Relationship Id="rId93" Type="http://schemas.openxmlformats.org/officeDocument/2006/relationships/footer" Target="footer8.xml"/><Relationship Id="rId98"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3.jpg"/><Relationship Id="rId17" Type="http://schemas.openxmlformats.org/officeDocument/2006/relationships/image" Target="media/image8.jpg"/><Relationship Id="rId25" Type="http://schemas.openxmlformats.org/officeDocument/2006/relationships/image" Target="media/image13.jpg"/><Relationship Id="rId33" Type="http://schemas.openxmlformats.org/officeDocument/2006/relationships/image" Target="media/image21.jpg"/><Relationship Id="rId38" Type="http://schemas.openxmlformats.org/officeDocument/2006/relationships/image" Target="media/image26.jpg"/><Relationship Id="rId46" Type="http://schemas.openxmlformats.org/officeDocument/2006/relationships/image" Target="media/image34.jpg"/><Relationship Id="rId59" Type="http://schemas.openxmlformats.org/officeDocument/2006/relationships/image" Target="media/image47.jpg"/><Relationship Id="rId67" Type="http://schemas.openxmlformats.org/officeDocument/2006/relationships/image" Target="media/image55.jpg"/><Relationship Id="rId20" Type="http://schemas.openxmlformats.org/officeDocument/2006/relationships/image" Target="media/image0.jpg"/><Relationship Id="rId41" Type="http://schemas.openxmlformats.org/officeDocument/2006/relationships/image" Target="media/image29.jpg"/><Relationship Id="rId54" Type="http://schemas.openxmlformats.org/officeDocument/2006/relationships/image" Target="media/image42.jpg"/><Relationship Id="rId62" Type="http://schemas.openxmlformats.org/officeDocument/2006/relationships/image" Target="media/image50.jpg"/><Relationship Id="rId70" Type="http://schemas.openxmlformats.org/officeDocument/2006/relationships/image" Target="media/image58.jpg"/><Relationship Id="rId75" Type="http://schemas.openxmlformats.org/officeDocument/2006/relationships/image" Target="media/image63.jpg"/><Relationship Id="rId83" Type="http://schemas.openxmlformats.org/officeDocument/2006/relationships/image" Target="media/image71.jpg"/><Relationship Id="rId88" Type="http://schemas.openxmlformats.org/officeDocument/2006/relationships/footer" Target="footer4.xml"/><Relationship Id="rId91" Type="http://schemas.openxmlformats.org/officeDocument/2006/relationships/image" Target="media/image74.jpg"/><Relationship Id="rId96" Type="http://schemas.openxmlformats.org/officeDocument/2006/relationships/footer" Target="footer1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6.jpg"/><Relationship Id="rId23" Type="http://schemas.openxmlformats.org/officeDocument/2006/relationships/image" Target="media/image11.jpg"/><Relationship Id="rId28" Type="http://schemas.openxmlformats.org/officeDocument/2006/relationships/image" Target="media/image16.jpg"/><Relationship Id="rId36" Type="http://schemas.openxmlformats.org/officeDocument/2006/relationships/image" Target="media/image24.jpg"/><Relationship Id="rId49" Type="http://schemas.openxmlformats.org/officeDocument/2006/relationships/image" Target="media/image37.jpg"/><Relationship Id="rId57" Type="http://schemas.openxmlformats.org/officeDocument/2006/relationships/image" Target="media/image45.jpg"/><Relationship Id="rId10" Type="http://schemas.openxmlformats.org/officeDocument/2006/relationships/image" Target="media/image1.jpg"/><Relationship Id="rId31" Type="http://schemas.openxmlformats.org/officeDocument/2006/relationships/image" Target="media/image19.jpg"/><Relationship Id="rId44" Type="http://schemas.openxmlformats.org/officeDocument/2006/relationships/image" Target="media/image32.jpg"/><Relationship Id="rId52" Type="http://schemas.openxmlformats.org/officeDocument/2006/relationships/image" Target="media/image40.jpg"/><Relationship Id="rId60" Type="http://schemas.openxmlformats.org/officeDocument/2006/relationships/image" Target="media/image48.jpg"/><Relationship Id="rId65" Type="http://schemas.openxmlformats.org/officeDocument/2006/relationships/image" Target="media/image53.jpg"/><Relationship Id="rId73" Type="http://schemas.openxmlformats.org/officeDocument/2006/relationships/image" Target="media/image61.jpg"/><Relationship Id="rId78" Type="http://schemas.openxmlformats.org/officeDocument/2006/relationships/image" Target="media/image66.jpg"/><Relationship Id="rId81" Type="http://schemas.openxmlformats.org/officeDocument/2006/relationships/image" Target="media/image69.jpg"/><Relationship Id="rId86" Type="http://schemas.openxmlformats.org/officeDocument/2006/relationships/image" Target="media/image710.jpg"/><Relationship Id="rId94" Type="http://schemas.openxmlformats.org/officeDocument/2006/relationships/footer" Target="footer9.xml"/><Relationship Id="rId9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3.xml"/><Relationship Id="rId13" Type="http://schemas.openxmlformats.org/officeDocument/2006/relationships/image" Target="media/image4.jpg"/><Relationship Id="rId18" Type="http://schemas.openxmlformats.org/officeDocument/2006/relationships/image" Target="media/image9.jpg"/><Relationship Id="rId39" Type="http://schemas.openxmlformats.org/officeDocument/2006/relationships/image" Target="media/image27.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31</Pages>
  <Words>8301</Words>
  <Characters>49812</Characters>
  <Application>Microsoft Office Word</Application>
  <DocSecurity>0</DocSecurity>
  <Lines>415</Lines>
  <Paragraphs>115</Paragraphs>
  <ScaleCrop>false</ScaleCrop>
  <Company/>
  <LinksUpToDate>false</LinksUpToDate>
  <CharactersWithSpaces>57998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144/XI/2024 Rady Miejskiej Węglińca z dnia 31 grudnia 2024 r. w sprawie przyjęcia Wieloletniej Prognozy Finansowej Gminy i Miasta Węgliniec</dc:title>
  <dc:subject>Uchwała Nr 144/XI/2024 z dnia 31 grudnia 2024 r. Rady Miejskiej Węglińca w sprawie przyjęcia Wieloletniej Prognozy Finansowej Gminy i Miasta Węgliniec</dc:subject>
  <dc:creator>Rada Miejska Weglinca</dc:creator>
  <cp:keywords/>
  <cp:lastModifiedBy>Tatiana</cp:lastModifiedBy>
  <cp:revision>2</cp:revision>
  <dcterms:created xsi:type="dcterms:W3CDTF">2025-01-07T10:46:00Z</dcterms:created>
  <dcterms:modified xsi:type="dcterms:W3CDTF">2025-01-07T10:46:00Z</dcterms:modified>
</cp:coreProperties>
</file>