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E0790" w14:textId="6437DA45" w:rsidR="002372A5" w:rsidRDefault="002372A5">
      <w:pPr>
        <w:pStyle w:val="Teksttreci30"/>
        <w:framePr w:w="2237" w:h="878" w:wrap="none" w:hAnchor="page" w:x="461" w:y="1"/>
        <w:spacing w:after="0" w:line="214" w:lineRule="auto"/>
        <w:rPr>
          <w:sz w:val="26"/>
          <w:szCs w:val="26"/>
        </w:rPr>
      </w:pPr>
    </w:p>
    <w:p w14:paraId="2B051999" w14:textId="77777777" w:rsidR="002372A5" w:rsidRDefault="002372A5">
      <w:pPr>
        <w:spacing w:line="360" w:lineRule="exact"/>
      </w:pPr>
    </w:p>
    <w:p w14:paraId="7DB3C6D7" w14:textId="77777777" w:rsidR="002372A5" w:rsidRDefault="002372A5">
      <w:pPr>
        <w:spacing w:after="517" w:line="1" w:lineRule="exact"/>
      </w:pPr>
    </w:p>
    <w:p w14:paraId="74E01226" w14:textId="77777777" w:rsidR="002372A5" w:rsidRDefault="002372A5">
      <w:pPr>
        <w:spacing w:line="1" w:lineRule="exact"/>
        <w:sectPr w:rsidR="002372A5">
          <w:type w:val="continuous"/>
          <w:pgSz w:w="11906" w:h="16838"/>
          <w:pgMar w:top="431" w:right="1199" w:bottom="684" w:left="460" w:header="3" w:footer="256" w:gutter="0"/>
          <w:pgNumType w:start="1"/>
          <w:cols w:space="720"/>
          <w:noEndnote/>
          <w:docGrid w:linePitch="360"/>
        </w:sectPr>
      </w:pPr>
    </w:p>
    <w:p w14:paraId="5325394F" w14:textId="77777777" w:rsidR="002372A5" w:rsidRDefault="00000000">
      <w:pPr>
        <w:pStyle w:val="Teksttreci30"/>
        <w:spacing w:after="260" w:line="240" w:lineRule="auto"/>
      </w:pPr>
      <w:r>
        <w:rPr>
          <w:rStyle w:val="Teksttreci3"/>
          <w:b/>
          <w:bCs/>
        </w:rPr>
        <w:t>Zarządzenie Nr 38/2026</w:t>
      </w:r>
      <w:r>
        <w:rPr>
          <w:rStyle w:val="Teksttreci3"/>
          <w:b/>
          <w:bCs/>
        </w:rPr>
        <w:br/>
        <w:t>Burmistrza Gminy i Miasta Węgliniec</w:t>
      </w:r>
      <w:r>
        <w:rPr>
          <w:rStyle w:val="Teksttreci3"/>
          <w:b/>
          <w:bCs/>
        </w:rPr>
        <w:br/>
        <w:t>z dnia 31-03-2026 r.</w:t>
      </w:r>
    </w:p>
    <w:p w14:paraId="56146F21" w14:textId="77777777" w:rsidR="002372A5" w:rsidRDefault="00000000">
      <w:pPr>
        <w:pStyle w:val="Teksttreci0"/>
        <w:spacing w:after="260" w:line="233" w:lineRule="auto"/>
        <w:ind w:left="500" w:firstLine="40"/>
      </w:pPr>
      <w:r>
        <w:rPr>
          <w:rStyle w:val="Teksttreci"/>
          <w:b/>
          <w:bCs/>
        </w:rPr>
        <w:t>W sprawie ustalenia zmian w dokumentacji opisującej przyjęte zasady (polityki) rachunkowości jednostek obsługiwanych w ramach Centrum Usług Wspólnych</w:t>
      </w:r>
    </w:p>
    <w:p w14:paraId="68F82040" w14:textId="77777777" w:rsidR="002372A5" w:rsidRDefault="00000000">
      <w:pPr>
        <w:pStyle w:val="Teksttreci20"/>
        <w:jc w:val="both"/>
      </w:pPr>
      <w:r>
        <w:rPr>
          <w:rStyle w:val="Teksttreci2"/>
        </w:rPr>
        <w:t>Na podstawie art. 10 ust. 2 ustawy z dnia 29 września 1994 r. o rachunkowości (</w:t>
      </w:r>
      <w:proofErr w:type="spellStart"/>
      <w:r>
        <w:rPr>
          <w:rStyle w:val="Teksttreci2"/>
        </w:rPr>
        <w:t>t.j</w:t>
      </w:r>
      <w:proofErr w:type="spellEnd"/>
      <w:r>
        <w:rPr>
          <w:rStyle w:val="Teksttreci2"/>
        </w:rPr>
        <w:t>. Dz.U. z 2023 r. poz. 120); art. 40 ustawy z dnia 27 sierpnia 2009 r. o finansach publicznych (Dz. U. z 2025 r. poz. 1483) oraz rozporządzenia Ministra Rozwoju i Finansów z dnia 13 września 2017 r.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z 2020 r. poz. 342) zarządzam, co następuje:</w:t>
      </w:r>
    </w:p>
    <w:p w14:paraId="11FA1A3C" w14:textId="77777777" w:rsidR="002372A5" w:rsidRDefault="00000000">
      <w:pPr>
        <w:pStyle w:val="Teksttreci0"/>
        <w:ind w:firstLine="0"/>
        <w:jc w:val="center"/>
      </w:pPr>
      <w:r>
        <w:rPr>
          <w:rStyle w:val="Teksttreci"/>
        </w:rPr>
        <w:t>§1</w:t>
      </w:r>
    </w:p>
    <w:p w14:paraId="42CD2140" w14:textId="77777777" w:rsidR="002372A5" w:rsidRDefault="00000000">
      <w:pPr>
        <w:pStyle w:val="Teksttreci0"/>
        <w:ind w:firstLine="0"/>
        <w:jc w:val="both"/>
      </w:pPr>
      <w:r>
        <w:rPr>
          <w:rStyle w:val="Teksttreci"/>
        </w:rPr>
        <w:t>W zarządzeniu Burmistrza Gminy i Miasta Węgliniec nr 145/2016 z dnia 30-12-2016 r. w sprawie ustalenia dokumentacji opisującej przyjęte zasady (polityki) rachunkowości jednostek obsługiwanych w ramach Centrum Usług Wspólnych zmienionych zarządzeniem nr 87/2017 z 31-08-2017 r., zarządzeniem nr 92/2018 z 16-10-2018 r., zarządzeniem nr 111/2018 z 19-11-2018 r., zarządzeniem nr 25/2019 z 19-02-2019 r, zarządzeniem nr 97/2019 z 01-10-2019 r., zarządzeniem nr 15/2021 r. z dnia 18-02-2021 r. zarządzeniem nr 65A/2021 z 02-08-2021 r. ; zarządzeniem nr 82/2021 z dnia 01-09-2021 r., zarządzeniem nr 73/2022 z 01-08-2022 r. zarządzeniem nr 54/2023 z 01-08-2023 r., zarządzeniem nr 88/2024 z 02-09-2024 oraz zarządzeniem nr 24/2025 z 03-03-2025 r.</w:t>
      </w:r>
    </w:p>
    <w:p w14:paraId="52816998" w14:textId="77777777" w:rsidR="002372A5" w:rsidRDefault="00000000">
      <w:pPr>
        <w:pStyle w:val="Teksttreci0"/>
        <w:spacing w:after="260"/>
        <w:ind w:firstLine="0"/>
        <w:jc w:val="both"/>
      </w:pPr>
      <w:r>
        <w:rPr>
          <w:rStyle w:val="Teksttreci"/>
        </w:rPr>
        <w:t>wprowadza się następujące zmiany:</w:t>
      </w:r>
    </w:p>
    <w:p w14:paraId="49BCC1C9" w14:textId="77777777" w:rsidR="002372A5" w:rsidRDefault="00000000">
      <w:pPr>
        <w:pStyle w:val="Teksttreci0"/>
        <w:numPr>
          <w:ilvl w:val="0"/>
          <w:numId w:val="1"/>
        </w:numPr>
        <w:tabs>
          <w:tab w:val="left" w:pos="715"/>
        </w:tabs>
        <w:ind w:left="360"/>
      </w:pPr>
      <w:r>
        <w:rPr>
          <w:rStyle w:val="Teksttreci"/>
        </w:rPr>
        <w:t>Zmienia się załącznik nr 1 do Zarządzenia nr 54/2023 z dnia 01-08-2023 r. w sposób określony w załączniku nr 1 do Zarządzenia nr 38/2026 z dnia 31-03-2026 r. - dotyczy jednostki: Miejski Żłobek Publiczny w Węglińcu</w:t>
      </w:r>
    </w:p>
    <w:p w14:paraId="6963267E" w14:textId="77777777" w:rsidR="002372A5" w:rsidRDefault="00000000">
      <w:pPr>
        <w:pStyle w:val="Teksttreci0"/>
        <w:numPr>
          <w:ilvl w:val="0"/>
          <w:numId w:val="1"/>
        </w:numPr>
        <w:tabs>
          <w:tab w:val="left" w:pos="715"/>
        </w:tabs>
        <w:ind w:left="360"/>
      </w:pPr>
      <w:r>
        <w:rPr>
          <w:rStyle w:val="Teksttreci"/>
        </w:rPr>
        <w:t>Zmienia się załącznik nr 2 do Zarządzenia nr 54/2023 z dnia 01-08-2023 r. w sposób określony w załączniku nr 2 do Zarządzenia nr 38/2026 z dnia 31-03-2026 r. - dotyczy jednostki: Szkoła Podstawowa w Węglińcu</w:t>
      </w:r>
    </w:p>
    <w:p w14:paraId="1BC88DE3" w14:textId="77777777" w:rsidR="002372A5" w:rsidRDefault="00000000">
      <w:pPr>
        <w:pStyle w:val="Teksttreci0"/>
        <w:numPr>
          <w:ilvl w:val="0"/>
          <w:numId w:val="1"/>
        </w:numPr>
        <w:tabs>
          <w:tab w:val="left" w:pos="715"/>
        </w:tabs>
        <w:ind w:left="360"/>
      </w:pPr>
      <w:r>
        <w:rPr>
          <w:rStyle w:val="Teksttreci"/>
        </w:rPr>
        <w:t>Zmienia się załącznik nr 1 do Zarządzenia nr 24/2025 z dnia 03-03-2025 r. w sposób określony w załączniku nr 3 do Zarządzenia nr 3 8/2026 z dnia 31 -03-2026 r. - dotyczy jednostki: Szkoła Podstawowa w Ruszowie</w:t>
      </w:r>
    </w:p>
    <w:p w14:paraId="77F7F655" w14:textId="77777777" w:rsidR="002372A5" w:rsidRDefault="00000000">
      <w:pPr>
        <w:pStyle w:val="Teksttreci0"/>
        <w:numPr>
          <w:ilvl w:val="0"/>
          <w:numId w:val="1"/>
        </w:numPr>
        <w:tabs>
          <w:tab w:val="left" w:pos="715"/>
        </w:tabs>
        <w:ind w:left="360"/>
      </w:pPr>
      <w:r>
        <w:rPr>
          <w:rStyle w:val="Teksttreci"/>
        </w:rPr>
        <w:t>Zmienia się załącznik nr 4 do Zarządzenia nr 54/2023 z dnia 01-08-2023 r. w sposób określony w załączniku nr 4 do Zarządzenia nr 38/2026 z dnia 31-03-2026 r. - dotyczy jednostki: Szkoła Podstawowa w Czerwonej Wodzie</w:t>
      </w:r>
    </w:p>
    <w:p w14:paraId="7EB215E8" w14:textId="77777777" w:rsidR="002372A5" w:rsidRDefault="00000000">
      <w:pPr>
        <w:pStyle w:val="Teksttreci0"/>
        <w:numPr>
          <w:ilvl w:val="0"/>
          <w:numId w:val="1"/>
        </w:numPr>
        <w:tabs>
          <w:tab w:val="left" w:pos="715"/>
        </w:tabs>
        <w:ind w:left="360"/>
      </w:pPr>
      <w:r>
        <w:rPr>
          <w:rStyle w:val="Teksttreci"/>
        </w:rPr>
        <w:t>Zmienia się załącznik nr 5 do Zarządzenia nr 54/2023 z dnia 01-08-2023 r. w sposób określony w załączniku nr 5 do Zarządzenia nr 3 8/2026 z dnia 31-03-2026 r. - dotyczy jednostki: Miejskie Przedszkole Publiczne w Węglińcu</w:t>
      </w:r>
    </w:p>
    <w:p w14:paraId="10FF6F61" w14:textId="77777777" w:rsidR="002372A5" w:rsidRDefault="00000000">
      <w:pPr>
        <w:pStyle w:val="Teksttreci0"/>
        <w:numPr>
          <w:ilvl w:val="0"/>
          <w:numId w:val="1"/>
        </w:numPr>
        <w:tabs>
          <w:tab w:val="left" w:pos="715"/>
        </w:tabs>
        <w:spacing w:after="260"/>
        <w:ind w:left="360"/>
      </w:pPr>
      <w:r>
        <w:rPr>
          <w:rStyle w:val="Teksttreci"/>
        </w:rPr>
        <w:t>Zmienia się załącznik nr 6 do Zarządzenia nr 54/2023 z dnia 01-08-2023 r. w sposób określony w załączniku nr 6 do Zarządzenia nr 3 8/2026 z dnia 31-03-2026 r. - dotyczy jednostki: Miejsko-Gminny Ośrodek Pomocy Społecznej w Węglińcu</w:t>
      </w:r>
    </w:p>
    <w:p w14:paraId="326086B9" w14:textId="77777777" w:rsidR="002372A5" w:rsidRDefault="00000000">
      <w:pPr>
        <w:pStyle w:val="Teksttreci0"/>
        <w:ind w:firstLine="0"/>
        <w:jc w:val="center"/>
      </w:pPr>
      <w:r>
        <w:rPr>
          <w:rStyle w:val="Teksttreci"/>
        </w:rPr>
        <w:t>§2</w:t>
      </w:r>
    </w:p>
    <w:p w14:paraId="3C1D40AC" w14:textId="77777777" w:rsidR="002372A5" w:rsidRDefault="00000000">
      <w:pPr>
        <w:pStyle w:val="Teksttreci0"/>
        <w:spacing w:after="780"/>
        <w:ind w:firstLine="0"/>
      </w:pPr>
      <w:r>
        <w:rPr>
          <w:noProof/>
        </w:rPr>
        <mc:AlternateContent>
          <mc:Choice Requires="wps">
            <w:drawing>
              <wp:anchor distT="0" distB="499745" distL="117475" distR="113665" simplePos="0" relativeHeight="125829378" behindDoc="0" locked="0" layoutInCell="1" allowOverlap="1" wp14:anchorId="1FBE08A7" wp14:editId="585EAEBB">
                <wp:simplePos x="0" y="0"/>
                <wp:positionH relativeFrom="page">
                  <wp:posOffset>941070</wp:posOffset>
                </wp:positionH>
                <wp:positionV relativeFrom="paragraph">
                  <wp:posOffset>533400</wp:posOffset>
                </wp:positionV>
                <wp:extent cx="3100070" cy="194945"/>
                <wp:effectExtent l="0" t="0" r="0" b="0"/>
                <wp:wrapSquare wrapText="bothSides"/>
                <wp:docPr id="1" name="Pole tekstowe 1"/>
                <wp:cNvGraphicFramePr/>
                <a:graphic xmlns:a="http://schemas.openxmlformats.org/drawingml/2006/main">
                  <a:graphicData uri="http://schemas.microsoft.com/office/word/2010/wordprocessingShape">
                    <wps:wsp>
                      <wps:cNvSpPr txBox="1"/>
                      <wps:spPr>
                        <a:xfrm>
                          <a:off x="0" y="0"/>
                          <a:ext cx="3100070" cy="194945"/>
                        </a:xfrm>
                        <a:prstGeom prst="rect">
                          <a:avLst/>
                        </a:prstGeom>
                        <a:noFill/>
                      </wps:spPr>
                      <wps:txbx>
                        <w:txbxContent>
                          <w:p w14:paraId="69DA43D4" w14:textId="77777777" w:rsidR="002372A5" w:rsidRDefault="00000000">
                            <w:pPr>
                              <w:pStyle w:val="Teksttreci0"/>
                              <w:ind w:firstLine="0"/>
                            </w:pPr>
                            <w:r>
                              <w:rPr>
                                <w:rStyle w:val="Teksttreci"/>
                              </w:rPr>
                              <w:t>Zarządzenie wchodzi w życie z dniem podpisania.</w:t>
                            </w:r>
                          </w:p>
                        </w:txbxContent>
                      </wps:txbx>
                      <wps:bodyPr wrap="none" lIns="0" tIns="0" rIns="0" bIns="0"/>
                    </wps:wsp>
                  </a:graphicData>
                </a:graphic>
              </wp:anchor>
            </w:drawing>
          </mc:Choice>
          <mc:Fallback>
            <w:pict>
              <v:shapetype w14:anchorId="1FBE08A7" id="_x0000_t202" coordsize="21600,21600" o:spt="202" path="m,l,21600r21600,l21600,xe">
                <v:stroke joinstyle="miter"/>
                <v:path gradientshapeok="t" o:connecttype="rect"/>
              </v:shapetype>
              <v:shape id="Pole tekstowe 1" o:spid="_x0000_s1026" type="#_x0000_t202" style="position:absolute;margin-left:74.1pt;margin-top:42pt;width:244.1pt;height:15.35pt;z-index:125829378;visibility:visible;mso-wrap-style:none;mso-wrap-distance-left:9.25pt;mso-wrap-distance-top:0;mso-wrap-distance-right:8.95pt;mso-wrap-distance-bottom:39.3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" filled="f" stroked="f">
                <v:textbox inset="0,0,0,0">
                  <w:txbxContent>
                    <w:p w14:paraId="69DA43D4" w14:textId="77777777" w:rsidR="002372A5" w:rsidRDefault="00000000">
                      <w:pPr>
                        <w:pStyle w:val="Teksttreci0"/>
                        <w:ind w:firstLine="0"/>
                      </w:pPr>
                      <w:r>
                        <w:rPr>
                          <w:rStyle w:val="Teksttreci"/>
                        </w:rPr>
                        <w:t>Zarządzenie wchodzi w życie z dniem podpisania.</w:t>
                      </w:r>
                    </w:p>
                  </w:txbxContent>
                </v:textbox>
                <w10:wrap type="square" anchorx="page"/>
              </v:shape>
            </w:pict>
          </mc:Fallback>
        </mc:AlternateContent>
      </w:r>
      <w:r>
        <w:rPr>
          <w:noProof/>
        </w:rPr>
        <mc:AlternateContent>
          <mc:Choice Requires="wps">
            <w:drawing>
              <wp:anchor distT="536575" distB="0" distL="114300" distR="1738630" simplePos="0" relativeHeight="125829380" behindDoc="0" locked="0" layoutInCell="1" allowOverlap="1" wp14:anchorId="43622163" wp14:editId="26A7AA8F">
                <wp:simplePos x="0" y="0"/>
                <wp:positionH relativeFrom="page">
                  <wp:posOffset>937895</wp:posOffset>
                </wp:positionH>
                <wp:positionV relativeFrom="paragraph">
                  <wp:posOffset>1069975</wp:posOffset>
                </wp:positionV>
                <wp:extent cx="1478280" cy="158750"/>
                <wp:effectExtent l="0" t="0" r="0" b="0"/>
                <wp:wrapSquare wrapText="bothSides"/>
                <wp:docPr id="3" name="Pole tekstowe 2"/>
                <wp:cNvGraphicFramePr/>
                <a:graphic xmlns:a="http://schemas.openxmlformats.org/drawingml/2006/main">
                  <a:graphicData uri="http://schemas.microsoft.com/office/word/2010/wordprocessingShape">
                    <wps:wsp>
                      <wps:cNvSpPr txBox="1"/>
                      <wps:spPr>
                        <a:xfrm>
                          <a:off x="0" y="0"/>
                          <a:ext cx="1478280" cy="158750"/>
                        </a:xfrm>
                        <a:prstGeom prst="rect">
                          <a:avLst/>
                        </a:prstGeom>
                        <a:noFill/>
                      </wps:spPr>
                      <wps:txbx>
                        <w:txbxContent>
                          <w:p w14:paraId="5947863A" w14:textId="77777777" w:rsidR="002372A5" w:rsidRDefault="00000000">
                            <w:pPr>
                              <w:pStyle w:val="Teksttreci20"/>
                              <w:spacing w:after="0"/>
                              <w:rPr>
                                <w:sz w:val="19"/>
                                <w:szCs w:val="19"/>
                              </w:rPr>
                            </w:pPr>
                            <w:r>
                              <w:rPr>
                                <w:rStyle w:val="Teksttreci2"/>
                                <w:i/>
                                <w:iCs/>
                                <w:sz w:val="19"/>
                                <w:szCs w:val="19"/>
                              </w:rPr>
                              <w:t>Sporządziła:. Monika Puzon</w:t>
                            </w:r>
                          </w:p>
                        </w:txbxContent>
                      </wps:txbx>
                      <wps:bodyPr wrap="none" lIns="0" tIns="0" rIns="0" bIns="0"/>
                    </wps:wsp>
                  </a:graphicData>
                </a:graphic>
              </wp:anchor>
            </w:drawing>
          </mc:Choice>
          <mc:Fallback>
            <w:pict>
              <v:shape w14:anchorId="43622163" id="Pole tekstowe 2" o:spid="_x0000_s1027" type="#_x0000_t202" style="position:absolute;margin-left:73.85pt;margin-top:84.25pt;width:116.4pt;height:12.5pt;z-index:125829380;visibility:visible;mso-wrap-style:none;mso-wrap-distance-left:9pt;mso-wrap-distance-top:42.25pt;mso-wrap-distance-right:136.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" filled="f" stroked="f">
                <v:textbox inset="0,0,0,0">
                  <w:txbxContent>
                    <w:p w14:paraId="5947863A" w14:textId="77777777" w:rsidR="002372A5" w:rsidRDefault="00000000">
                      <w:pPr>
                        <w:pStyle w:val="Teksttreci20"/>
                        <w:spacing w:after="0"/>
                        <w:rPr>
                          <w:sz w:val="19"/>
                          <w:szCs w:val="19"/>
                        </w:rPr>
                      </w:pPr>
                      <w:r>
                        <w:rPr>
                          <w:rStyle w:val="Teksttreci2"/>
                          <w:i/>
                          <w:iCs/>
                          <w:sz w:val="19"/>
                          <w:szCs w:val="19"/>
                        </w:rPr>
                        <w:t>Sporządziła:. Monika Puzon</w:t>
                      </w:r>
                    </w:p>
                  </w:txbxContent>
                </v:textbox>
                <w10:wrap type="square" anchorx="page"/>
              </v:shape>
            </w:pict>
          </mc:Fallback>
        </mc:AlternateContent>
      </w:r>
      <w:r>
        <w:rPr>
          <w:rStyle w:val="Teksttreci"/>
        </w:rPr>
        <w:t>Wykonanie zarządzenia powierza się Skarbnikowi Gminy i Miasta Węgliniec.</w:t>
      </w:r>
    </w:p>
    <w:p w14:paraId="79F74FD1" w14:textId="6EDEE494" w:rsidR="002372A5" w:rsidRDefault="002372A5">
      <w:pPr>
        <w:pStyle w:val="Teksttreci20"/>
        <w:spacing w:after="260"/>
        <w:ind w:firstLine="500"/>
        <w:rPr>
          <w:sz w:val="22"/>
          <w:szCs w:val="22"/>
        </w:rPr>
      </w:pPr>
    </w:p>
    <w:sectPr w:rsidR="002372A5">
      <w:type w:val="continuous"/>
      <w:pgSz w:w="11906" w:h="16838"/>
      <w:pgMar w:top="431" w:right="1198" w:bottom="431" w:left="149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B37DE" w14:textId="77777777" w:rsidR="001D6671" w:rsidRDefault="001D6671">
      <w:r>
        <w:separator/>
      </w:r>
    </w:p>
  </w:endnote>
  <w:endnote w:type="continuationSeparator" w:id="0">
    <w:p w14:paraId="32FA60CA" w14:textId="77777777" w:rsidR="001D6671" w:rsidRDefault="001D6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CFFA7" w14:textId="77777777" w:rsidR="001D6671" w:rsidRDefault="001D6671"/>
  </w:footnote>
  <w:footnote w:type="continuationSeparator" w:id="0">
    <w:p w14:paraId="2D8F2743" w14:textId="77777777" w:rsidR="001D6671" w:rsidRDefault="001D66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974F9"/>
    <w:multiLevelType w:val="multilevel"/>
    <w:tmpl w:val="7E8411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62126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2A5"/>
    <w:rsid w:val="001D6671"/>
    <w:rsid w:val="002372A5"/>
    <w:rsid w:val="00AF65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3A772"/>
  <w15:docId w15:val="{9E58E324-743F-43BB-92C8-78B17162A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3">
    <w:name w:val="Tekst treści (3)_"/>
    <w:basedOn w:val="Domylnaczcionkaakapitu"/>
    <w:link w:val="Teksttreci30"/>
    <w:rPr>
      <w:rFonts w:ascii="Times New Roman" w:eastAsia="Times New Roman" w:hAnsi="Times New Roman" w:cs="Times New Roman"/>
      <w:b/>
      <w:bCs/>
      <w:i w:val="0"/>
      <w:iCs w:val="0"/>
      <w:smallCaps w:val="0"/>
      <w:strike w:val="0"/>
      <w:sz w:val="28"/>
      <w:szCs w:val="28"/>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F0788A"/>
      <w:sz w:val="20"/>
      <w:szCs w:val="20"/>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816095"/>
      <w:sz w:val="18"/>
      <w:szCs w:val="18"/>
      <w:u w:val="none"/>
    </w:rPr>
  </w:style>
  <w:style w:type="paragraph" w:customStyle="1" w:styleId="Teksttreci30">
    <w:name w:val="Tekst treści (3)"/>
    <w:basedOn w:val="Normalny"/>
    <w:link w:val="Teksttreci3"/>
    <w:pPr>
      <w:spacing w:after="130" w:line="226" w:lineRule="auto"/>
      <w:jc w:val="center"/>
    </w:pPr>
    <w:rPr>
      <w:rFonts w:ascii="Times New Roman" w:eastAsia="Times New Roman" w:hAnsi="Times New Roman" w:cs="Times New Roman"/>
      <w:b/>
      <w:bCs/>
      <w:sz w:val="28"/>
      <w:szCs w:val="28"/>
    </w:rPr>
  </w:style>
  <w:style w:type="paragraph" w:customStyle="1" w:styleId="Teksttreci0">
    <w:name w:val="Tekst treści"/>
    <w:basedOn w:val="Normalny"/>
    <w:link w:val="Teksttreci"/>
    <w:pPr>
      <w:ind w:firstLine="20"/>
    </w:pPr>
    <w:rPr>
      <w:rFonts w:ascii="Times New Roman" w:eastAsia="Times New Roman" w:hAnsi="Times New Roman" w:cs="Times New Roman"/>
    </w:rPr>
  </w:style>
  <w:style w:type="paragraph" w:customStyle="1" w:styleId="Teksttreci20">
    <w:name w:val="Tekst treści (2)"/>
    <w:basedOn w:val="Normalny"/>
    <w:link w:val="Teksttreci2"/>
    <w:pPr>
      <w:spacing w:after="40"/>
    </w:pPr>
    <w:rPr>
      <w:rFonts w:ascii="Times New Roman" w:eastAsia="Times New Roman" w:hAnsi="Times New Roman" w:cs="Times New Roman"/>
      <w:sz w:val="20"/>
      <w:szCs w:val="20"/>
    </w:rPr>
  </w:style>
  <w:style w:type="paragraph" w:customStyle="1" w:styleId="Teksttreci50">
    <w:name w:val="Tekst treści (5)"/>
    <w:basedOn w:val="Normalny"/>
    <w:link w:val="Teksttreci5"/>
    <w:pPr>
      <w:ind w:left="1060"/>
    </w:pPr>
    <w:rPr>
      <w:rFonts w:ascii="Arial" w:eastAsia="Arial" w:hAnsi="Arial" w:cs="Arial"/>
      <w:color w:val="F0788A"/>
      <w:sz w:val="20"/>
      <w:szCs w:val="20"/>
    </w:rPr>
  </w:style>
  <w:style w:type="paragraph" w:customStyle="1" w:styleId="Teksttreci40">
    <w:name w:val="Tekst treści (4)"/>
    <w:basedOn w:val="Normalny"/>
    <w:link w:val="Teksttreci4"/>
    <w:pPr>
      <w:spacing w:after="120" w:line="221" w:lineRule="auto"/>
      <w:ind w:firstLine="500"/>
    </w:pPr>
    <w:rPr>
      <w:rFonts w:ascii="Arial" w:eastAsia="Arial" w:hAnsi="Arial" w:cs="Arial"/>
      <w:color w:val="81609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432</Words>
  <Characters>2593</Characters>
  <Application>Microsoft Office Word</Application>
  <DocSecurity>0</DocSecurity>
  <Lines>21</Lines>
  <Paragraphs>6</Paragraphs>
  <ScaleCrop>false</ScaleCrop>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SKM_C25826061909350</dc:title>
  <dc:subject/>
  <dc:creator/>
  <cp:keywords/>
  <cp:lastModifiedBy>Admin</cp:lastModifiedBy>
  <cp:revision>3</cp:revision>
  <dcterms:created xsi:type="dcterms:W3CDTF">2026-06-19T07:31:00Z</dcterms:created>
  <dcterms:modified xsi:type="dcterms:W3CDTF">2026-06-19T07:41:00Z</dcterms:modified>
</cp:coreProperties>
</file>