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8" w:line="240" w:lineRule="auto"/>
        <w:ind w:left="0" w:right="0" w:firstLine="0"/>
        <w:jc w:val="center"/>
      </w:pPr>
      <w:r>
        <w:rPr>
          <w:rStyle w:val="CharStyle5"/>
          <w:b/>
          <w:bCs/>
        </w:rPr>
        <w:t>Na podstawie § 13 ust.1 Statutu Sołectwa Czerwona Woda</w:t>
        <w:br/>
      </w:r>
      <w:r>
        <w:rPr>
          <w:rStyle w:val="CharStyle5"/>
          <w:b/>
          <w:bCs/>
          <w:sz w:val="38"/>
          <w:szCs w:val="38"/>
          <w:u w:val="single"/>
        </w:rPr>
        <w:t>zarządzam w dniu 19 lipca 2026 roku</w:t>
        <w:br/>
      </w:r>
      <w:r>
        <w:rPr>
          <w:rStyle w:val="CharStyle5"/>
          <w:b/>
          <w:bCs/>
        </w:rPr>
        <w:t>Wybory Sołtysa i Rady Sołeckiej Sołectwa Czerwona Woda</w:t>
      </w:r>
    </w:p>
    <w:p>
      <w:pPr>
        <w:pStyle w:val="Style4"/>
        <w:keepNext w:val="0"/>
        <w:keepLines w:val="0"/>
        <w:widowControl w:val="0"/>
        <w:pBdr>
          <w:top w:val="single" w:sz="0" w:space="10" w:color="CCFFFF"/>
          <w:left w:val="single" w:sz="0" w:space="0" w:color="CCFFFF"/>
          <w:bottom w:val="single" w:sz="0" w:space="9" w:color="CCFFFF"/>
          <w:right w:val="single" w:sz="0" w:space="0" w:color="CCFFFF"/>
        </w:pBdr>
        <w:shd w:val="clear" w:color="auto" w:fill="CCFFFF"/>
        <w:bidi w:val="0"/>
        <w:spacing w:before="0" w:after="13" w:line="276" w:lineRule="auto"/>
        <w:ind w:left="0" w:right="0" w:firstLine="0"/>
        <w:jc w:val="center"/>
        <w:rPr>
          <w:sz w:val="46"/>
          <w:szCs w:val="46"/>
        </w:rPr>
      </w:pPr>
      <w:r>
        <w:rPr>
          <w:rStyle w:val="CharStyle5"/>
          <w:b/>
          <w:bCs/>
          <w:sz w:val="46"/>
          <w:szCs w:val="46"/>
        </w:rPr>
        <w:t>Wybory odbędą się w lokalu wyborczym w Domu Kultury</w:t>
        <w:br/>
        <w:t>w Czerwonej Wodzie w godzinach od 9</w:t>
      </w:r>
      <w:r>
        <w:rPr>
          <w:rStyle w:val="CharStyle5"/>
          <w:b/>
          <w:bCs/>
          <w:sz w:val="46"/>
          <w:szCs w:val="46"/>
          <w:vertAlign w:val="superscript"/>
        </w:rPr>
        <w:t>00</w:t>
      </w:r>
      <w:r>
        <w:rPr>
          <w:rStyle w:val="CharStyle5"/>
          <w:b/>
          <w:bCs/>
          <w:sz w:val="46"/>
          <w:szCs w:val="46"/>
        </w:rPr>
        <w:t xml:space="preserve"> do 16</w:t>
      </w:r>
      <w:r>
        <w:rPr>
          <w:rStyle w:val="CharStyle5"/>
          <w:b/>
          <w:bCs/>
          <w:sz w:val="46"/>
          <w:szCs w:val="46"/>
          <w:vertAlign w:val="superscript"/>
        </w:rPr>
        <w:t>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both"/>
        <w:rPr>
          <w:sz w:val="32"/>
          <w:szCs w:val="32"/>
        </w:rPr>
      </w:pPr>
      <w:r>
        <w:rPr>
          <w:rStyle w:val="CharStyle9"/>
        </w:rPr>
        <w:t xml:space="preserve">Zgłoszenia kandydatów na Sołtysa i członka Rady Sołeckiej przyjmowane są w sekretariacie Urzędu Gminy i Miasta w Węglińcu w godzinach pracy Urzędu w terminie </w:t>
      </w:r>
      <w:r>
        <w:rPr>
          <w:rStyle w:val="CharStyle9"/>
          <w:b/>
          <w:bCs/>
          <w:sz w:val="32"/>
          <w:szCs w:val="32"/>
        </w:rPr>
        <w:t>do dnia 6 lipca 2026 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66" w:lineRule="auto"/>
        <w:ind w:left="0" w:right="0" w:firstLine="0"/>
        <w:jc w:val="both"/>
      </w:pPr>
      <w:r>
        <w:rPr>
          <w:rStyle w:val="CharStyle12"/>
        </w:rPr>
        <w:t xml:space="preserve">Zgłoszenia kandydatów, oddzielnie na Sołtysa i członka Rady Sołeckiej, winno popierać co najmniej </w:t>
      </w:r>
      <w:r>
        <w:rPr>
          <w:rStyle w:val="CharStyle12"/>
          <w:b/>
          <w:bCs/>
          <w:u w:val="single"/>
        </w:rPr>
        <w:t>20 mieszkańców Sołectwa</w:t>
      </w:r>
      <w:r>
        <w:rPr>
          <w:rStyle w:val="CharStyle12"/>
          <w:b/>
          <w:bCs/>
        </w:rPr>
        <w:t xml:space="preserve"> </w:t>
      </w:r>
      <w:r>
        <w:rPr>
          <w:rStyle w:val="CharStyle12"/>
        </w:rPr>
        <w:t>i ma mieć formę pisemną.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left"/>
      </w:pPr>
      <w:r>
        <w:rPr>
          <w:rStyle w:val="CharStyle16"/>
          <w:b/>
          <w:bCs/>
        </w:rPr>
        <w:t>Druki zgłoszeń kandydatów do odbioru w sekretariacie Urzędu Gminy i Miasta.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4" w:line="240" w:lineRule="auto"/>
        <w:ind w:left="0" w:right="0" w:firstLine="0"/>
        <w:jc w:val="both"/>
        <w:rPr>
          <w:sz w:val="40"/>
          <w:szCs w:val="40"/>
        </w:rPr>
      </w:pPr>
      <w:r>
        <w:rPr>
          <w:rStyle w:val="CharStyle5"/>
          <w:sz w:val="40"/>
          <w:szCs w:val="40"/>
        </w:rPr>
        <w:t>Z dniem 09.07.2026 r. listy zgłoszonych i zarejestrowanych kandydatów podane zostaną do publicznej wiadomości.</w:t>
      </w:r>
    </w:p>
    <w:p>
      <w:pPr>
        <w:pStyle w:val="Style11"/>
        <w:keepNext w:val="0"/>
        <w:keepLines w:val="0"/>
        <w:widowControl w:val="0"/>
        <w:pBdr>
          <w:top w:val="single" w:sz="0" w:space="5" w:color="CCFFCC"/>
          <w:left w:val="single" w:sz="0" w:space="0" w:color="CCFFCC"/>
          <w:bottom w:val="single" w:sz="0" w:space="5" w:color="CCFFCC"/>
          <w:right w:val="single" w:sz="0" w:space="0" w:color="CCFFCC"/>
        </w:pBdr>
        <w:shd w:val="clear" w:color="auto" w:fill="CCFFCC"/>
        <w:bidi w:val="0"/>
        <w:spacing w:before="0" w:after="384"/>
        <w:ind w:left="0" w:right="0" w:firstLine="0"/>
        <w:jc w:val="center"/>
        <w:rPr>
          <w:sz w:val="38"/>
          <w:szCs w:val="38"/>
        </w:rPr>
      </w:pPr>
      <w:r>
        <w:rPr>
          <w:rStyle w:val="CharStyle12"/>
        </w:rPr>
        <w:t>W przypadku braku zgłoszeń kandydatów lub udziału w głosowaniu</w:t>
        <w:br/>
        <w:t>mniejszej liczby mieszkańców Sołectwa</w:t>
        <w:br/>
        <w:t>niż 5 % (tj. 63 osoby) uprawnionych do głosowania,</w:t>
        <w:br/>
      </w:r>
      <w:r>
        <w:rPr>
          <w:rStyle w:val="CharStyle12"/>
          <w:sz w:val="38"/>
          <w:szCs w:val="38"/>
        </w:rPr>
        <w:t>PONOWNY WYBÓR SOŁTYSA I RADY SOŁECKIEJ NASTĄPIĆ</w:t>
        <w:br/>
        <w:t>MOŻE DOPIERO PO UPŁYWIE JEDNEGO ROKU.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380" w:right="0" w:hanging="380"/>
        <w:jc w:val="both"/>
      </w:pPr>
      <w:r>
        <w:rPr>
          <w:rStyle w:val="CharStyle9"/>
        </w:rPr>
        <w:t>Wybór Sołtysa i członków Rady Sołeckiej przeprowadzi komisja wyborcza w składzie od 3 do 5 osób, powołana przez Burmistrza.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380" w:right="0" w:hanging="380"/>
        <w:jc w:val="both"/>
      </w:pPr>
      <w:r>
        <w:rPr>
          <w:rStyle w:val="CharStyle9"/>
        </w:rPr>
        <w:t>Zgłoszenia kandydatów do pracy w komisji wyborczej przyjmowane są w sekretariacie, w godzinach pracy Urzędu do dnia 03.07.2026 r.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380" w:right="0" w:hanging="380"/>
        <w:jc w:val="both"/>
      </w:pPr>
      <w:r>
        <w:rPr>
          <w:rStyle w:val="CharStyle9"/>
        </w:rPr>
        <w:t>W przypadku zgłoszeń, w liczbie większej niż 5, przeprowadzone zostanie losowanie, w przypadku braku zgłoszeń kandydatów do pracy w komisji wyborczej, skład komisji w minimalnym składzie powoływany jest spośród pracowników urzędu.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300" w:line="257" w:lineRule="auto"/>
        <w:ind w:left="0" w:right="0" w:firstLine="0"/>
        <w:jc w:val="left"/>
        <w:rPr>
          <w:sz w:val="26"/>
          <w:szCs w:val="26"/>
        </w:rPr>
      </w:pPr>
      <w:r>
        <w:rPr>
          <w:rStyle w:val="CharStyle9"/>
          <w:b/>
          <w:bCs/>
          <w:sz w:val="26"/>
          <w:szCs w:val="26"/>
          <w:u w:val="single"/>
        </w:rPr>
        <w:t>Członkom komisji nie przysługuje wynagrodzenie z tytułu wykonywanych obowiązków.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right"/>
      </w:pPr>
      <w:r>
        <w:rPr>
          <w:rStyle w:val="CharStyle5"/>
          <w:b/>
          <w:bCs/>
        </w:rPr>
        <w:t>Burmistrz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880" w:firstLine="0"/>
        <w:jc w:val="right"/>
        <w:rPr>
          <w:sz w:val="46"/>
          <w:szCs w:val="46"/>
        </w:rPr>
      </w:pPr>
      <w:r>
        <w:rPr>
          <w:rStyle w:val="CharStyle5"/>
          <w:i/>
          <w:iCs/>
          <w:sz w:val="46"/>
          <w:szCs w:val="46"/>
        </w:rPr>
        <w:t>(-) Mariusz Wieczorek</w:t>
      </w:r>
    </w:p>
    <w:sectPr>
      <w:footnotePr>
        <w:pos w:val="pageBottom"/>
        <w:numFmt w:val="decimal"/>
        <w:numRestart w:val="continuous"/>
      </w:footnotePr>
      <w:pgSz w:w="11906" w:h="16838"/>
      <w:pgMar w:top="566" w:right="541" w:bottom="566" w:left="536" w:header="138" w:footer="13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8"/>
      <w:szCs w:val="128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6">
    <w:name w:val="Tekst treści (4)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Tekst treści (5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8"/>
      <w:szCs w:val="128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480" w:line="25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15">
    <w:name w:val="Tekst treści (4)"/>
    <w:basedOn w:val="Normal"/>
    <w:link w:val="CharStyle16"/>
    <w:pPr>
      <w:widowControl w:val="0"/>
      <w:shd w:val="clear" w:color="auto" w:fill="auto"/>
      <w:spacing w:after="200" w:line="298" w:lineRule="auto"/>
      <w:ind w:firstLine="1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ZAWIADOMIENIE</dc:title>
  <dc:subject/>
  <dc:creator>STAN</dc:creator>
  <cp:keywords/>
</cp:coreProperties>
</file>