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B67D9" w14:textId="3C435117" w:rsidR="000222F1" w:rsidRPr="00AB2AF6" w:rsidRDefault="00000000" w:rsidP="00AB2AF6">
      <w:pPr>
        <w:pStyle w:val="Teksttreci40"/>
        <w:spacing w:line="202" w:lineRule="auto"/>
        <w:jc w:val="lef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01D64AE" wp14:editId="42AC4F10">
                <wp:simplePos x="0" y="0"/>
                <wp:positionH relativeFrom="page">
                  <wp:posOffset>4923790</wp:posOffset>
                </wp:positionH>
                <wp:positionV relativeFrom="paragraph">
                  <wp:posOffset>304800</wp:posOffset>
                </wp:positionV>
                <wp:extent cx="1705610" cy="1739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435451" w14:textId="77777777" w:rsidR="000222F1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  <w:jc w:val="both"/>
                            </w:pPr>
                            <w:r>
                              <w:rPr>
                                <w:rStyle w:val="Teksttreci"/>
                              </w:rPr>
                              <w:t>Węgliniec, dnia 29.06.2026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1D64A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7.7pt;margin-top:24pt;width:134.3pt;height:13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" filled="f" stroked="f">
                <v:textbox inset="0,0,0,0">
                  <w:txbxContent>
                    <w:p w14:paraId="44435451" w14:textId="77777777" w:rsidR="000222F1" w:rsidRDefault="00000000">
                      <w:pPr>
                        <w:pStyle w:val="Teksttreci0"/>
                        <w:spacing w:line="240" w:lineRule="auto"/>
                        <w:ind w:firstLine="0"/>
                        <w:jc w:val="both"/>
                      </w:pPr>
                      <w:r>
                        <w:rPr>
                          <w:rStyle w:val="Teksttreci"/>
                        </w:rPr>
                        <w:t>Węgliniec, dnia 29.06.2026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151BAB7A" w14:textId="77777777" w:rsidR="000222F1" w:rsidRDefault="00000000">
      <w:pPr>
        <w:pStyle w:val="Teksttreci0"/>
        <w:spacing w:after="400" w:line="187" w:lineRule="auto"/>
        <w:ind w:firstLine="420"/>
        <w:jc w:val="both"/>
      </w:pPr>
      <w:r>
        <w:rPr>
          <w:rStyle w:val="Teksttreci"/>
        </w:rPr>
        <w:t>IK.6220.1.2.2026.OS</w:t>
      </w:r>
    </w:p>
    <w:p w14:paraId="618E3146" w14:textId="77777777" w:rsidR="000222F1" w:rsidRDefault="00000000">
      <w:pPr>
        <w:pStyle w:val="Teksttreci0"/>
        <w:spacing w:after="340" w:line="259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  <w:u w:val="single"/>
        </w:rPr>
        <w:t>OBWIESZCZENIE</w:t>
      </w:r>
      <w:r>
        <w:rPr>
          <w:rStyle w:val="Teksttreci"/>
          <w:b/>
          <w:bCs/>
          <w:sz w:val="22"/>
          <w:szCs w:val="22"/>
          <w:u w:val="single"/>
        </w:rPr>
        <w:br/>
        <w:t>o wystąpieniu o opinię do organów współdziałających</w:t>
      </w:r>
    </w:p>
    <w:p w14:paraId="27052EFC" w14:textId="77777777" w:rsidR="000222F1" w:rsidRDefault="00000000">
      <w:pPr>
        <w:pStyle w:val="Teksttreci0"/>
        <w:spacing w:line="307" w:lineRule="auto"/>
        <w:ind w:left="420" w:firstLine="720"/>
        <w:jc w:val="both"/>
      </w:pPr>
      <w:r>
        <w:rPr>
          <w:rStyle w:val="Teksttreci"/>
        </w:rPr>
        <w:t>Stosownie do art. 49 § 1 ustawy z dnia 14 czerwca 1960 r.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2025 r. poz. 1691 ze zm. - cyt. dalej </w:t>
      </w:r>
      <w:r>
        <w:rPr>
          <w:rStyle w:val="Teksttreci"/>
          <w:i/>
          <w:iCs/>
        </w:rPr>
        <w:t>k.p.a.)</w:t>
      </w:r>
      <w:r>
        <w:rPr>
          <w:rStyle w:val="Teksttreci"/>
        </w:rPr>
        <w:t xml:space="preserve"> w związku z art.74 ust. 3 ustawy oraz zgodnie z art. 64 ust. 1 pkt 1, 2, 4 oraz art. 64 ust. 2 i 3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2026 r. poz. 670 ze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 xml:space="preserve"> — cyt. dalej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)</w:t>
      </w:r>
    </w:p>
    <w:p w14:paraId="0CE84A40" w14:textId="77777777" w:rsidR="000222F1" w:rsidRDefault="00000000">
      <w:pPr>
        <w:pStyle w:val="Teksttreci0"/>
        <w:spacing w:after="260" w:line="276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zawiadamia się</w:t>
      </w:r>
    </w:p>
    <w:p w14:paraId="46751E6A" w14:textId="77777777" w:rsidR="000222F1" w:rsidRDefault="00000000">
      <w:pPr>
        <w:pStyle w:val="Teksttreci0"/>
        <w:ind w:left="420" w:firstLine="20"/>
        <w:jc w:val="both"/>
      </w:pPr>
      <w:r>
        <w:rPr>
          <w:rStyle w:val="Teksttreci"/>
        </w:rPr>
        <w:t>że w związku z wszczętym postępowaniem administracyjnym w sprawie wydania decyzji o środowiskowych uwarunkowaniach dla przedsięwzięcia pod nazwą:</w:t>
      </w:r>
    </w:p>
    <w:p w14:paraId="161CA5F2" w14:textId="77777777" w:rsidR="000222F1" w:rsidRDefault="00000000">
      <w:pPr>
        <w:pStyle w:val="Teksttreci0"/>
        <w:spacing w:line="276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”Budowa sieci kanalizacji sanitarnej w m. Ruszów, ul. II Armii Wojska Polskiego,</w:t>
      </w:r>
      <w:r>
        <w:rPr>
          <w:rStyle w:val="Teksttreci"/>
          <w:b/>
          <w:bCs/>
          <w:sz w:val="22"/>
          <w:szCs w:val="22"/>
        </w:rPr>
        <w:br/>
        <w:t xml:space="preserve">Dworcowa, Jana III Sobieskiego, </w:t>
      </w:r>
      <w:proofErr w:type="spellStart"/>
      <w:r>
        <w:rPr>
          <w:rStyle w:val="Teksttreci"/>
          <w:b/>
          <w:bCs/>
          <w:sz w:val="22"/>
          <w:szCs w:val="22"/>
        </w:rPr>
        <w:t>Kantowicza</w:t>
      </w:r>
      <w:proofErr w:type="spellEnd"/>
      <w:r>
        <w:rPr>
          <w:rStyle w:val="Teksttreci"/>
          <w:b/>
          <w:bCs/>
          <w:sz w:val="22"/>
          <w:szCs w:val="22"/>
        </w:rPr>
        <w:t>, Kościelna, Nadrzeczna, Plater, Ratuszowa,</w:t>
      </w:r>
      <w:r>
        <w:rPr>
          <w:rStyle w:val="Teksttreci"/>
          <w:b/>
          <w:bCs/>
          <w:sz w:val="22"/>
          <w:szCs w:val="22"/>
        </w:rPr>
        <w:br/>
        <w:t>Śródmiejska, Zgorzelecka, Żagańska”</w:t>
      </w:r>
    </w:p>
    <w:p w14:paraId="6416FBCB" w14:textId="77777777" w:rsidR="000222F1" w:rsidRDefault="00000000">
      <w:pPr>
        <w:pStyle w:val="Teksttreci0"/>
        <w:ind w:left="420" w:firstLine="20"/>
        <w:jc w:val="both"/>
      </w:pPr>
      <w:r>
        <w:rPr>
          <w:rStyle w:val="Teksttreci"/>
        </w:rPr>
        <w:t>pismem znak IK.6220.1.1.1.2026.OŚ, IK.6220.1.1.2.2026.OŚ, 1K.6220.1.1.3.2026.OŚ zwrócono się odpowiednio do następujących organów współdziałających w sprawie: Regionalnego Dyrektora Ochrony Środowiska we Wrocławiu, Państwowego Powiatowego Inspektora Sanitarnego w Zgorzelcu oraz Dyrektora Państwowego Gospodarstwa Wodnego Wody Polskie - Zarządu Zlewni w Lwówku Śląskim o wyrażenie opinii w przedmiocie stwierdzenia obowiązku przeprowadzenia oceny oddziaływania ww. przedsięwzięcia na środowisko i ewentualnego określenia zakresu raportu.</w:t>
      </w:r>
    </w:p>
    <w:p w14:paraId="60C69481" w14:textId="77777777" w:rsidR="000222F1" w:rsidRDefault="00000000">
      <w:pPr>
        <w:pStyle w:val="Teksttreci0"/>
        <w:ind w:left="420" w:firstLine="72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3D3BF912" w14:textId="77777777" w:rsidR="000222F1" w:rsidRDefault="00000000">
      <w:pPr>
        <w:pStyle w:val="Teksttreci0"/>
        <w:ind w:left="420" w:firstLine="72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po wcześniejszym kontakcie telefonicznym pod nr 75 77 1143 7 wew. 53.</w:t>
      </w:r>
    </w:p>
    <w:p w14:paraId="40CF0A12" w14:textId="77777777" w:rsidR="000222F1" w:rsidRDefault="00000000">
      <w:pPr>
        <w:pStyle w:val="Teksttreci0"/>
        <w:spacing w:after="260"/>
        <w:ind w:left="420" w:firstLine="720"/>
        <w:jc w:val="both"/>
      </w:pPr>
      <w:r>
        <w:rPr>
          <w:rStyle w:val="Teksttreci"/>
        </w:rPr>
        <w:t xml:space="preserve">Niniejsze zawiadomienie zostaje podane w dniu 29.06.2026 r. stronom do publicznej wiadomości przez zamieszczenie na stronie internetowej Biuletynu Informacji Publicznej Urzędu Gminy i Miasta w Węglińcu </w:t>
      </w:r>
      <w:hyperlink r:id="rId7" w:history="1">
        <w:r>
          <w:rPr>
            <w:rStyle w:val="Teksttreci"/>
            <w:u w:val="single"/>
            <w:lang w:val="en-US" w:eastAsia="en-US"/>
          </w:rPr>
          <w:t>http://www.wegliniec.bip.pbox.pl/public/</w:t>
        </w:r>
      </w:hyperlink>
      <w:r>
        <w:rPr>
          <w:rStyle w:val="Teksttreci"/>
          <w:u w:val="single"/>
          <w:lang w:val="en-US" w:eastAsia="en-US"/>
        </w:rPr>
        <w:t>,</w:t>
      </w:r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a także za pomocą wywieszenia na tablicy ogłoszeń Urzędu Gminy i Miasta w Węglińcu oraz wywieszenia na tablicy ogłoszeń w miejscowości planowanego przedsięwzięcia</w:t>
      </w:r>
    </w:p>
    <w:p w14:paraId="00D36205" w14:textId="54E38658" w:rsidR="000222F1" w:rsidRDefault="000222F1">
      <w:pPr>
        <w:pStyle w:val="Teksttreci30"/>
        <w:spacing w:after="0"/>
      </w:pPr>
    </w:p>
    <w:p w14:paraId="48640CB1" w14:textId="77777777" w:rsidR="000222F1" w:rsidRDefault="00000000">
      <w:pPr>
        <w:pStyle w:val="Teksttreci0"/>
        <w:spacing w:line="240" w:lineRule="auto"/>
        <w:ind w:firstLine="420"/>
        <w:jc w:val="both"/>
      </w:pPr>
      <w:r>
        <w:rPr>
          <w:rStyle w:val="Teksttreci"/>
          <w:u w:val="single"/>
        </w:rPr>
        <w:t>Otrzymują:</w:t>
      </w:r>
    </w:p>
    <w:p w14:paraId="4147C8F4" w14:textId="77777777" w:rsidR="000222F1" w:rsidRDefault="00000000">
      <w:pPr>
        <w:pStyle w:val="Teksttreci0"/>
        <w:numPr>
          <w:ilvl w:val="0"/>
          <w:numId w:val="1"/>
        </w:numPr>
        <w:tabs>
          <w:tab w:val="left" w:pos="708"/>
        </w:tabs>
        <w:spacing w:line="240" w:lineRule="auto"/>
        <w:ind w:firstLine="420"/>
        <w:jc w:val="both"/>
      </w:pPr>
      <w:r>
        <w:rPr>
          <w:rStyle w:val="Teksttreci"/>
        </w:rPr>
        <w:t>strony postępowania</w:t>
      </w:r>
    </w:p>
    <w:p w14:paraId="79F51819" w14:textId="77777777" w:rsidR="000222F1" w:rsidRDefault="00000000">
      <w:pPr>
        <w:pStyle w:val="Teksttreci0"/>
        <w:numPr>
          <w:ilvl w:val="0"/>
          <w:numId w:val="1"/>
        </w:numPr>
        <w:tabs>
          <w:tab w:val="left" w:pos="733"/>
        </w:tabs>
        <w:spacing w:line="240" w:lineRule="auto"/>
        <w:ind w:firstLine="420"/>
        <w:jc w:val="both"/>
      </w:pPr>
      <w:r>
        <w:rPr>
          <w:rStyle w:val="Teksttreci"/>
        </w:rPr>
        <w:t>wnioskodawca</w:t>
      </w:r>
    </w:p>
    <w:p w14:paraId="4AAA60A8" w14:textId="77777777" w:rsidR="000222F1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600" w:line="240" w:lineRule="auto"/>
        <w:ind w:firstLine="420"/>
        <w:jc w:val="both"/>
      </w:pPr>
      <w:r>
        <w:rPr>
          <w:rStyle w:val="Teksttreci"/>
        </w:rPr>
        <w:t>aa</w:t>
      </w:r>
    </w:p>
    <w:p w14:paraId="054AE454" w14:textId="77777777" w:rsidR="000222F1" w:rsidRDefault="00000000">
      <w:pPr>
        <w:pStyle w:val="Teksttreci20"/>
        <w:ind w:left="0" w:firstLine="420"/>
        <w:jc w:val="both"/>
      </w:pPr>
      <w:r>
        <w:rPr>
          <w:rStyle w:val="Teksttreci2"/>
          <w:b/>
          <w:bCs/>
          <w:i/>
          <w:iCs/>
        </w:rPr>
        <w:t>Sporządziła:</w:t>
      </w:r>
    </w:p>
    <w:p w14:paraId="25260F15" w14:textId="77777777" w:rsidR="000222F1" w:rsidRDefault="00000000">
      <w:pPr>
        <w:pStyle w:val="Teksttreci20"/>
        <w:ind w:firstLine="20"/>
        <w:jc w:val="both"/>
      </w:pPr>
      <w:r>
        <w:rPr>
          <w:rStyle w:val="Teksttreci2"/>
        </w:rPr>
        <w:t>Magdalena Nowakowska lei. 75-77-11-43 5 (wew. 53)</w:t>
      </w:r>
    </w:p>
    <w:sectPr w:rsidR="000222F1">
      <w:pgSz w:w="11906" w:h="16838"/>
      <w:pgMar w:top="410" w:right="1200" w:bottom="0" w:left="102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67EAA" w14:textId="77777777" w:rsidR="008A2FF4" w:rsidRDefault="008A2FF4">
      <w:r>
        <w:separator/>
      </w:r>
    </w:p>
  </w:endnote>
  <w:endnote w:type="continuationSeparator" w:id="0">
    <w:p w14:paraId="75DE55CE" w14:textId="77777777" w:rsidR="008A2FF4" w:rsidRDefault="008A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4F436" w14:textId="77777777" w:rsidR="008A2FF4" w:rsidRDefault="008A2FF4"/>
  </w:footnote>
  <w:footnote w:type="continuationSeparator" w:id="0">
    <w:p w14:paraId="54218585" w14:textId="77777777" w:rsidR="008A2FF4" w:rsidRDefault="008A2F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D080C"/>
    <w:multiLevelType w:val="multilevel"/>
    <w:tmpl w:val="AD8C7C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0440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2F1"/>
    <w:rsid w:val="000222F1"/>
    <w:rsid w:val="00206139"/>
    <w:rsid w:val="008A2FF4"/>
    <w:rsid w:val="00AB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32F6"/>
  <w15:docId w15:val="{C2B708A0-FA06-48B5-97C6-7D22C8CF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06D7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06D7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305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216" w:lineRule="auto"/>
      <w:jc w:val="center"/>
    </w:pPr>
    <w:rPr>
      <w:rFonts w:ascii="Times New Roman" w:eastAsia="Times New Roman" w:hAnsi="Times New Roman" w:cs="Times New Roman"/>
      <w:color w:val="A06D70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60"/>
      <w:ind w:left="6240"/>
    </w:pPr>
    <w:rPr>
      <w:rFonts w:ascii="Arial" w:eastAsia="Arial" w:hAnsi="Arial" w:cs="Arial"/>
      <w:color w:val="A06D70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ind w:left="420" w:firstLine="2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2026-06-30T10:08:00Z</dcterms:created>
  <dcterms:modified xsi:type="dcterms:W3CDTF">2026-06-30T10:11:00Z</dcterms:modified>
</cp:coreProperties>
</file>