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1240" w:line="240" w:lineRule="auto"/>
        <w:ind w:left="0" w:right="0" w:firstLine="0"/>
        <w:jc w:val="left"/>
      </w:pPr>
      <w:r>
        <w:rPr>
          <w:rStyle w:val="CharStyle5"/>
        </w:rPr>
        <w:t>Rada Miejska Węglińca</w:t>
      </w:r>
    </w:p>
    <w:p>
      <w:pPr>
        <w:pStyle w:val="Style6"/>
        <w:keepNext/>
        <w:keepLines/>
        <w:widowControl w:val="0"/>
        <w:shd w:val="clear" w:color="auto" w:fill="auto"/>
        <w:bidi w:val="0"/>
        <w:spacing w:before="0" w:line="240" w:lineRule="auto"/>
        <w:ind w:left="0" w:right="0" w:firstLine="0"/>
        <w:jc w:val="center"/>
      </w:pPr>
      <w:bookmarkStart w:id="0" w:name="bookmark0"/>
      <w:r>
        <w:rPr>
          <w:rStyle w:val="CharStyle7"/>
        </w:rPr>
        <w:t>PROTOKÓŁ XXVIII</w:t>
      </w:r>
      <w:bookmarkEnd w:id="0"/>
    </w:p>
    <w:p>
      <w:pPr>
        <w:pStyle w:val="Style4"/>
        <w:keepNext w:val="0"/>
        <w:keepLines w:val="0"/>
        <w:widowControl w:val="0"/>
        <w:shd w:val="clear" w:color="auto" w:fill="auto"/>
        <w:bidi w:val="0"/>
        <w:spacing w:before="0" w:after="0" w:line="386" w:lineRule="auto"/>
        <w:ind w:left="0" w:right="0" w:firstLine="0"/>
        <w:jc w:val="center"/>
      </w:pPr>
      <w:r>
        <w:rPr>
          <w:rStyle w:val="CharStyle5"/>
        </w:rPr>
        <w:t>sesja Rady Miejskiej Węglińca</w:t>
        <w:br/>
        <w:t>z dnia 14 maja 2026 roku</w:t>
      </w:r>
    </w:p>
    <w:p>
      <w:pPr>
        <w:pStyle w:val="Style8"/>
        <w:keepNext w:val="0"/>
        <w:keepLines w:val="0"/>
        <w:widowControl w:val="0"/>
        <w:shd w:val="clear" w:color="auto" w:fill="auto"/>
        <w:bidi w:val="0"/>
        <w:spacing w:before="0" w:line="240" w:lineRule="auto"/>
        <w:ind w:left="0" w:right="0"/>
        <w:jc w:val="left"/>
      </w:pPr>
      <w:r>
        <w:rPr>
          <w:rStyle w:val="CharStyle9"/>
        </w:rPr>
        <w:t>(sala posiedzeń Urzędu Gminy i Miasta w Węglińcu II piętro, pok. nr 25 przy ul. Sikorskiego 3.)</w:t>
      </w:r>
    </w:p>
    <w:p>
      <w:pPr>
        <w:pStyle w:val="Style10"/>
        <w:keepNext/>
        <w:keepLines/>
        <w:widowControl w:val="0"/>
        <w:numPr>
          <w:ilvl w:val="0"/>
          <w:numId w:val="1"/>
        </w:numPr>
        <w:shd w:val="clear" w:color="auto" w:fill="auto"/>
        <w:tabs>
          <w:tab w:pos="368" w:val="left"/>
        </w:tabs>
        <w:bidi w:val="0"/>
        <w:spacing w:before="0" w:after="220" w:line="240" w:lineRule="auto"/>
        <w:ind w:left="0" w:right="0" w:firstLine="0"/>
        <w:jc w:val="left"/>
      </w:pPr>
      <w:bookmarkStart w:id="2" w:name="bookmark2"/>
      <w:r>
        <w:rPr>
          <w:rStyle w:val="CharStyle11"/>
        </w:rPr>
        <w:t>Otwarcie posiedzenia i stwierdzenie jego prawomocności.</w:t>
      </w:r>
      <w:bookmarkEnd w:id="2"/>
    </w:p>
    <w:p>
      <w:pPr>
        <w:pStyle w:val="Style2"/>
        <w:keepNext w:val="0"/>
        <w:keepLines w:val="0"/>
        <w:widowControl w:val="0"/>
        <w:shd w:val="clear" w:color="auto" w:fill="auto"/>
        <w:bidi w:val="0"/>
        <w:spacing w:before="0" w:after="140" w:line="300" w:lineRule="auto"/>
        <w:ind w:left="0" w:right="0" w:firstLine="700"/>
        <w:jc w:val="both"/>
      </w:pPr>
      <w:r>
        <w:rPr>
          <w:rStyle w:val="CharStyle3"/>
        </w:rPr>
        <w:t>O godz. 10:30 Przewodniczący Rady Miejskiej Węglińca Marek Wawrzynek otworzył obrady XXVIII sesji Rady Miejskiej Węglińca. Powitał wszystkich zebranych, m.in. Burmistrza Mariusza Wieczorka, Zastępcę Komendanta Państwowej Straży Pożarnej Grzegorza Fleszara, Kierownika Posterunku Policji w Węglińcu Mariusza Delijewskiego, Koordynatora ds. Ochrony Przeciwpożarowej Gminy Węgliniec Waldemara Błauciaka. Następnie przekazał, iż właśnie zakończyło się wspólne posiedzenie Komisji Gospodarczej, Komisji Społecznej oraz Komisji Rewizyjnej, na którym zostały omówione i zaopiniowane wszystkie tematy oraz uchwały. Na podstawie listy obecności stwierdził, że dzisiejsza sesja jest prawomocna i przekazał, że w posiedzeniu bierze udział 100% skład Rady.</w:t>
      </w:r>
    </w:p>
    <w:p>
      <w:pPr>
        <w:pStyle w:val="Style12"/>
        <w:keepNext w:val="0"/>
        <w:keepLines w:val="0"/>
        <w:widowControl w:val="0"/>
        <w:shd w:val="clear" w:color="auto" w:fill="auto"/>
        <w:bidi w:val="0"/>
        <w:spacing w:before="0" w:after="220" w:line="240" w:lineRule="auto"/>
        <w:ind w:left="0" w:right="0" w:firstLine="500"/>
        <w:jc w:val="left"/>
        <w:rPr>
          <w:sz w:val="32"/>
          <w:szCs w:val="32"/>
        </w:rPr>
      </w:pPr>
      <w:r>
        <w:rPr>
          <w:rStyle w:val="CharStyle13"/>
          <w:sz w:val="32"/>
          <w:szCs w:val="32"/>
        </w:rPr>
        <w:t>LISTA RADNYCH OBECNYCH NA POSIEDZENIU RADY</w:t>
      </w:r>
    </w:p>
    <w:tbl>
      <w:tblPr>
        <w:tblOverlap w:val="never"/>
        <w:jc w:val="center"/>
        <w:tblLayout w:type="fixed"/>
      </w:tblPr>
      <w:tblGrid>
        <w:gridCol w:w="576"/>
        <w:gridCol w:w="2069"/>
        <w:gridCol w:w="2184"/>
        <w:gridCol w:w="2074"/>
        <w:gridCol w:w="2174"/>
      </w:tblGrid>
      <w:tr>
        <w:trPr>
          <w:trHeight w:val="542"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nazwisko</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20"/>
              <w:jc w:val="left"/>
            </w:pPr>
            <w:r>
              <w:rPr>
                <w:rStyle w:val="CharStyle16"/>
              </w:rPr>
              <w:t>podpis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20"/>
              <w:jc w:val="left"/>
            </w:pPr>
            <w:r>
              <w:rPr>
                <w:rStyle w:val="CharStyle16"/>
              </w:rPr>
              <w:t>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2506"/>
        <w:gridCol w:w="6840"/>
      </w:tblGrid>
      <w:tr>
        <w:trPr>
          <w:trHeight w:val="384" w:hRule="exact"/>
        </w:trPr>
        <w:tc>
          <w:tcPr>
            <w:tcBorders/>
            <w:shd w:val="clear" w:color="auto" w:fill="auto"/>
            <w:vAlign w:val="top"/>
          </w:tcPr>
          <w:p>
            <w:pPr>
              <w:pStyle w:val="Style15"/>
              <w:keepNext w:val="0"/>
              <w:keepLines w:val="0"/>
              <w:widowControl w:val="0"/>
              <w:shd w:val="clear" w:color="auto" w:fill="auto"/>
              <w:tabs>
                <w:tab w:pos="966" w:val="left"/>
              </w:tabs>
              <w:bidi w:val="0"/>
              <w:spacing w:before="0" w:after="0" w:line="240" w:lineRule="auto"/>
              <w:ind w:left="0" w:right="0" w:firstLine="380"/>
              <w:jc w:val="left"/>
            </w:pPr>
            <w:r>
              <w:rPr>
                <w:rStyle w:val="CharStyle16"/>
              </w:rPr>
              <w:t>8</w:t>
              <w:tab/>
              <w:t>Kocot</w:t>
            </w:r>
          </w:p>
        </w:tc>
        <w:tc>
          <w:tcPr>
            <w:tcBorders/>
            <w:shd w:val="clear" w:color="auto" w:fill="auto"/>
            <w:vAlign w:val="top"/>
          </w:tcPr>
          <w:p>
            <w:pPr>
              <w:pStyle w:val="Style15"/>
              <w:keepNext w:val="0"/>
              <w:keepLines w:val="0"/>
              <w:widowControl w:val="0"/>
              <w:shd w:val="clear" w:color="auto" w:fill="auto"/>
              <w:tabs>
                <w:tab w:pos="3314" w:val="left"/>
              </w:tabs>
              <w:bidi w:val="0"/>
              <w:spacing w:before="0" w:after="0" w:line="240" w:lineRule="auto"/>
              <w:ind w:left="0" w:right="0" w:firstLine="900"/>
              <w:jc w:val="left"/>
            </w:pPr>
            <w:r>
              <w:rPr>
                <w:rStyle w:val="CharStyle16"/>
              </w:rPr>
              <w:t>Łukasz</w:t>
              <w:tab/>
              <w:t>obecny</w:t>
            </w:r>
          </w:p>
        </w:tc>
      </w:tr>
      <w:tr>
        <w:trPr>
          <w:trHeight w:val="514" w:hRule="exact"/>
        </w:trPr>
        <w:tc>
          <w:tcPr>
            <w:tcBorders/>
            <w:shd w:val="clear" w:color="auto" w:fill="auto"/>
            <w:vAlign w:val="center"/>
          </w:tcPr>
          <w:p>
            <w:pPr>
              <w:pStyle w:val="Style15"/>
              <w:keepNext w:val="0"/>
              <w:keepLines w:val="0"/>
              <w:widowControl w:val="0"/>
              <w:shd w:val="clear" w:color="auto" w:fill="auto"/>
              <w:tabs>
                <w:tab w:pos="970" w:val="left"/>
              </w:tabs>
              <w:bidi w:val="0"/>
              <w:spacing w:before="0" w:after="0" w:line="240" w:lineRule="auto"/>
              <w:ind w:left="0" w:right="0" w:firstLine="380"/>
              <w:jc w:val="left"/>
            </w:pPr>
            <w:r>
              <w:rPr>
                <w:rStyle w:val="CharStyle16"/>
              </w:rPr>
              <w:t>9</w:t>
              <w:tab/>
              <w:t>Pańków</w:t>
            </w:r>
          </w:p>
        </w:tc>
        <w:tc>
          <w:tcPr>
            <w:tcBorders/>
            <w:shd w:val="clear" w:color="auto" w:fill="auto"/>
            <w:vAlign w:val="center"/>
          </w:tcPr>
          <w:p>
            <w:pPr>
              <w:pStyle w:val="Style15"/>
              <w:keepNext w:val="0"/>
              <w:keepLines w:val="0"/>
              <w:widowControl w:val="0"/>
              <w:shd w:val="clear" w:color="auto" w:fill="auto"/>
              <w:tabs>
                <w:tab w:pos="3314" w:val="left"/>
              </w:tabs>
              <w:bidi w:val="0"/>
              <w:spacing w:before="0" w:after="0" w:line="240" w:lineRule="auto"/>
              <w:ind w:left="0" w:right="0" w:firstLine="900"/>
              <w:jc w:val="left"/>
            </w:pPr>
            <w:r>
              <w:rPr>
                <w:rStyle w:val="CharStyle16"/>
              </w:rPr>
              <w:t>Łukasz</w:t>
              <w:tab/>
              <w:t>obecny</w:t>
            </w:r>
          </w:p>
        </w:tc>
      </w:tr>
      <w:tr>
        <w:trPr>
          <w:trHeight w:val="523" w:hRule="exact"/>
        </w:trPr>
        <w:tc>
          <w:tcPr>
            <w:tcBorders/>
            <w:shd w:val="clear" w:color="auto" w:fill="auto"/>
            <w:vAlign w:val="center"/>
          </w:tcPr>
          <w:p>
            <w:pPr>
              <w:pStyle w:val="Style15"/>
              <w:keepNext w:val="0"/>
              <w:keepLines w:val="0"/>
              <w:widowControl w:val="0"/>
              <w:shd w:val="clear" w:color="auto" w:fill="auto"/>
              <w:tabs>
                <w:tab w:pos="956" w:val="left"/>
              </w:tabs>
              <w:bidi w:val="0"/>
              <w:spacing w:before="0" w:after="0" w:line="240" w:lineRule="auto"/>
              <w:ind w:left="0" w:right="0" w:firstLine="380"/>
              <w:jc w:val="left"/>
            </w:pPr>
            <w:r>
              <w:rPr>
                <w:rStyle w:val="CharStyle16"/>
              </w:rPr>
              <w:t>10</w:t>
              <w:tab/>
              <w:t>Papież</w:t>
            </w:r>
          </w:p>
        </w:tc>
        <w:tc>
          <w:tcPr>
            <w:tcBorders/>
            <w:shd w:val="clear" w:color="auto" w:fill="auto"/>
            <w:vAlign w:val="center"/>
          </w:tcPr>
          <w:p>
            <w:pPr>
              <w:pStyle w:val="Style15"/>
              <w:keepNext w:val="0"/>
              <w:keepLines w:val="0"/>
              <w:widowControl w:val="0"/>
              <w:shd w:val="clear" w:color="auto" w:fill="auto"/>
              <w:tabs>
                <w:tab w:pos="3305" w:val="left"/>
              </w:tabs>
              <w:bidi w:val="0"/>
              <w:spacing w:before="0" w:after="0" w:line="240" w:lineRule="auto"/>
              <w:ind w:left="0" w:right="0" w:firstLine="900"/>
              <w:jc w:val="left"/>
            </w:pPr>
            <w:r>
              <w:rPr>
                <w:rStyle w:val="CharStyle16"/>
              </w:rPr>
              <w:t>Stanisław</w:t>
              <w:tab/>
              <w:t>obecny</w:t>
            </w:r>
          </w:p>
        </w:tc>
      </w:tr>
      <w:tr>
        <w:trPr>
          <w:trHeight w:val="518" w:hRule="exact"/>
        </w:trPr>
        <w:tc>
          <w:tcPr>
            <w:tcBorders/>
            <w:shd w:val="clear" w:color="auto" w:fill="auto"/>
            <w:vAlign w:val="center"/>
          </w:tcPr>
          <w:p>
            <w:pPr>
              <w:pStyle w:val="Style15"/>
              <w:keepNext w:val="0"/>
              <w:keepLines w:val="0"/>
              <w:widowControl w:val="0"/>
              <w:shd w:val="clear" w:color="auto" w:fill="auto"/>
              <w:tabs>
                <w:tab w:pos="956" w:val="left"/>
              </w:tabs>
              <w:bidi w:val="0"/>
              <w:spacing w:before="0" w:after="0" w:line="240" w:lineRule="auto"/>
              <w:ind w:left="0" w:right="0" w:firstLine="380"/>
              <w:jc w:val="left"/>
            </w:pPr>
            <w:r>
              <w:rPr>
                <w:rStyle w:val="CharStyle16"/>
              </w:rPr>
              <w:t>11</w:t>
              <w:tab/>
              <w:t>Piątka</w:t>
            </w:r>
          </w:p>
        </w:tc>
        <w:tc>
          <w:tcPr>
            <w:tcBorders/>
            <w:shd w:val="clear" w:color="auto" w:fill="auto"/>
            <w:vAlign w:val="center"/>
          </w:tcPr>
          <w:p>
            <w:pPr>
              <w:pStyle w:val="Style15"/>
              <w:keepNext w:val="0"/>
              <w:keepLines w:val="0"/>
              <w:widowControl w:val="0"/>
              <w:shd w:val="clear" w:color="auto" w:fill="auto"/>
              <w:tabs>
                <w:tab w:pos="3314" w:val="left"/>
              </w:tabs>
              <w:bidi w:val="0"/>
              <w:spacing w:before="0" w:after="0" w:line="240" w:lineRule="auto"/>
              <w:ind w:left="0" w:right="0" w:firstLine="900"/>
              <w:jc w:val="left"/>
            </w:pPr>
            <w:r>
              <w:rPr>
                <w:rStyle w:val="CharStyle16"/>
              </w:rPr>
              <w:t>Mirosław</w:t>
              <w:tab/>
              <w:t>obecny</w:t>
            </w:r>
          </w:p>
        </w:tc>
      </w:tr>
      <w:tr>
        <w:trPr>
          <w:trHeight w:val="504" w:hRule="exact"/>
        </w:trPr>
        <w:tc>
          <w:tcPr>
            <w:tcBorders/>
            <w:shd w:val="clear" w:color="auto" w:fill="auto"/>
            <w:vAlign w:val="center"/>
          </w:tcPr>
          <w:p>
            <w:pPr>
              <w:pStyle w:val="Style15"/>
              <w:keepNext w:val="0"/>
              <w:keepLines w:val="0"/>
              <w:widowControl w:val="0"/>
              <w:shd w:val="clear" w:color="auto" w:fill="auto"/>
              <w:tabs>
                <w:tab w:pos="970" w:val="left"/>
              </w:tabs>
              <w:bidi w:val="0"/>
              <w:spacing w:before="0" w:after="0" w:line="240" w:lineRule="auto"/>
              <w:ind w:left="0" w:right="0" w:firstLine="380"/>
              <w:jc w:val="left"/>
            </w:pPr>
            <w:r>
              <w:rPr>
                <w:rStyle w:val="CharStyle16"/>
              </w:rPr>
              <w:t>12</w:t>
              <w:tab/>
              <w:t>Siedlak</w:t>
            </w:r>
          </w:p>
        </w:tc>
        <w:tc>
          <w:tcPr>
            <w:tcBorders/>
            <w:shd w:val="clear" w:color="auto" w:fill="auto"/>
            <w:vAlign w:val="center"/>
          </w:tcPr>
          <w:p>
            <w:pPr>
              <w:pStyle w:val="Style15"/>
              <w:keepNext w:val="0"/>
              <w:keepLines w:val="0"/>
              <w:widowControl w:val="0"/>
              <w:shd w:val="clear" w:color="auto" w:fill="auto"/>
              <w:tabs>
                <w:tab w:pos="3314" w:val="left"/>
              </w:tabs>
              <w:bidi w:val="0"/>
              <w:spacing w:before="0" w:after="0" w:line="240" w:lineRule="auto"/>
              <w:ind w:left="0" w:right="0" w:firstLine="900"/>
              <w:jc w:val="left"/>
            </w:pPr>
            <w:r>
              <w:rPr>
                <w:rStyle w:val="CharStyle16"/>
              </w:rPr>
              <w:t>Daniel</w:t>
              <w:tab/>
              <w:t>obecny</w:t>
            </w:r>
          </w:p>
        </w:tc>
      </w:tr>
      <w:tr>
        <w:trPr>
          <w:trHeight w:val="518" w:hRule="exact"/>
        </w:trPr>
        <w:tc>
          <w:tcPr>
            <w:tcBorders/>
            <w:shd w:val="clear" w:color="auto" w:fill="auto"/>
            <w:vAlign w:val="center"/>
          </w:tcPr>
          <w:p>
            <w:pPr>
              <w:pStyle w:val="Style15"/>
              <w:keepNext w:val="0"/>
              <w:keepLines w:val="0"/>
              <w:widowControl w:val="0"/>
              <w:shd w:val="clear" w:color="auto" w:fill="auto"/>
              <w:tabs>
                <w:tab w:pos="970" w:val="left"/>
              </w:tabs>
              <w:bidi w:val="0"/>
              <w:spacing w:before="0" w:after="0" w:line="240" w:lineRule="auto"/>
              <w:ind w:left="0" w:right="0" w:firstLine="380"/>
              <w:jc w:val="left"/>
            </w:pPr>
            <w:r>
              <w:rPr>
                <w:rStyle w:val="CharStyle16"/>
              </w:rPr>
              <w:t>13</w:t>
              <w:tab/>
              <w:t>Stelwach</w:t>
            </w:r>
          </w:p>
        </w:tc>
        <w:tc>
          <w:tcPr>
            <w:tcBorders/>
            <w:shd w:val="clear" w:color="auto" w:fill="auto"/>
            <w:vAlign w:val="center"/>
          </w:tcPr>
          <w:p>
            <w:pPr>
              <w:pStyle w:val="Style15"/>
              <w:keepNext w:val="0"/>
              <w:keepLines w:val="0"/>
              <w:widowControl w:val="0"/>
              <w:shd w:val="clear" w:color="auto" w:fill="auto"/>
              <w:tabs>
                <w:tab w:pos="3314" w:val="left"/>
              </w:tabs>
              <w:bidi w:val="0"/>
              <w:spacing w:before="0" w:after="0" w:line="240" w:lineRule="auto"/>
              <w:ind w:left="0" w:right="0" w:firstLine="900"/>
              <w:jc w:val="left"/>
            </w:pPr>
            <w:r>
              <w:rPr>
                <w:rStyle w:val="CharStyle16"/>
              </w:rPr>
              <w:t>Dariusz</w:t>
              <w:tab/>
              <w:t>obecny</w:t>
            </w:r>
          </w:p>
        </w:tc>
      </w:tr>
      <w:tr>
        <w:trPr>
          <w:trHeight w:val="528" w:hRule="exact"/>
        </w:trPr>
        <w:tc>
          <w:tcPr>
            <w:tcBorders/>
            <w:shd w:val="clear" w:color="auto" w:fill="auto"/>
            <w:vAlign w:val="center"/>
          </w:tcPr>
          <w:p>
            <w:pPr>
              <w:pStyle w:val="Style15"/>
              <w:keepNext w:val="0"/>
              <w:keepLines w:val="0"/>
              <w:widowControl w:val="0"/>
              <w:shd w:val="clear" w:color="auto" w:fill="auto"/>
              <w:tabs>
                <w:tab w:pos="961" w:val="left"/>
              </w:tabs>
              <w:bidi w:val="0"/>
              <w:spacing w:before="0" w:after="0" w:line="240" w:lineRule="auto"/>
              <w:ind w:left="0" w:right="0" w:firstLine="380"/>
              <w:jc w:val="left"/>
            </w:pPr>
            <w:r>
              <w:rPr>
                <w:rStyle w:val="CharStyle16"/>
              </w:rPr>
              <w:t>14</w:t>
              <w:tab/>
              <w:t>Tyrakowski</w:t>
            </w:r>
          </w:p>
        </w:tc>
        <w:tc>
          <w:tcPr>
            <w:tcBorders/>
            <w:shd w:val="clear" w:color="auto" w:fill="auto"/>
            <w:vAlign w:val="center"/>
          </w:tcPr>
          <w:p>
            <w:pPr>
              <w:pStyle w:val="Style15"/>
              <w:keepNext w:val="0"/>
              <w:keepLines w:val="0"/>
              <w:widowControl w:val="0"/>
              <w:shd w:val="clear" w:color="auto" w:fill="auto"/>
              <w:tabs>
                <w:tab w:pos="3310" w:val="left"/>
              </w:tabs>
              <w:bidi w:val="0"/>
              <w:spacing w:before="0" w:after="0" w:line="240" w:lineRule="auto"/>
              <w:ind w:left="0" w:right="0" w:firstLine="900"/>
              <w:jc w:val="left"/>
            </w:pPr>
            <w:r>
              <w:rPr>
                <w:rStyle w:val="CharStyle16"/>
              </w:rPr>
              <w:t>Grzegorz</w:t>
              <w:tab/>
              <w:t>obecny</w:t>
            </w:r>
          </w:p>
        </w:tc>
      </w:tr>
      <w:tr>
        <w:trPr>
          <w:trHeight w:val="773" w:hRule="exact"/>
        </w:trPr>
        <w:tc>
          <w:tcPr>
            <w:tcBorders/>
            <w:shd w:val="clear" w:color="auto" w:fill="auto"/>
            <w:vAlign w:val="top"/>
          </w:tcPr>
          <w:p>
            <w:pPr>
              <w:pStyle w:val="Style15"/>
              <w:keepNext w:val="0"/>
              <w:keepLines w:val="0"/>
              <w:widowControl w:val="0"/>
              <w:shd w:val="clear" w:color="auto" w:fill="auto"/>
              <w:tabs>
                <w:tab w:pos="956" w:val="left"/>
              </w:tabs>
              <w:bidi w:val="0"/>
              <w:spacing w:before="80" w:after="0" w:line="240" w:lineRule="auto"/>
              <w:ind w:left="0" w:right="0" w:firstLine="380"/>
              <w:jc w:val="left"/>
            </w:pPr>
            <w:r>
              <w:rPr>
                <w:rStyle w:val="CharStyle16"/>
              </w:rPr>
              <w:t>15</w:t>
              <w:tab/>
              <w:t>Wawrzynek</w:t>
            </w:r>
          </w:p>
        </w:tc>
        <w:tc>
          <w:tcPr>
            <w:tcBorders/>
            <w:shd w:val="clear" w:color="auto" w:fill="auto"/>
            <w:vAlign w:val="top"/>
          </w:tcPr>
          <w:p>
            <w:pPr>
              <w:pStyle w:val="Style15"/>
              <w:keepNext w:val="0"/>
              <w:keepLines w:val="0"/>
              <w:widowControl w:val="0"/>
              <w:shd w:val="clear" w:color="auto" w:fill="auto"/>
              <w:tabs>
                <w:tab w:pos="3314" w:val="left"/>
              </w:tabs>
              <w:bidi w:val="0"/>
              <w:spacing w:before="80" w:after="0" w:line="240" w:lineRule="auto"/>
              <w:ind w:left="0" w:right="0" w:firstLine="900"/>
              <w:jc w:val="left"/>
            </w:pPr>
            <w:r>
              <w:rPr>
                <w:rStyle w:val="CharStyle16"/>
              </w:rPr>
              <w:t>Marek</w:t>
              <w:tab/>
              <w:t>obecny</w:t>
            </w:r>
          </w:p>
        </w:tc>
      </w:tr>
      <w:tr>
        <w:trPr>
          <w:trHeight w:val="773"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500"/>
              <w:jc w:val="left"/>
            </w:pPr>
            <w:r>
              <w:rPr>
                <w:rStyle w:val="CharStyle16"/>
              </w:rPr>
              <w:t>obecni</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2400" w:right="0" w:firstLine="0"/>
              <w:jc w:val="left"/>
            </w:pPr>
            <w:r>
              <w:rPr>
                <w:rStyle w:val="CharStyle16"/>
              </w:rPr>
              <w:t>15</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wszyscy</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400" w:right="0" w:firstLine="0"/>
              <w:jc w:val="left"/>
            </w:pPr>
            <w:r>
              <w:rPr>
                <w:rStyle w:val="CharStyle16"/>
              </w:rPr>
              <w:t>15</w:t>
            </w:r>
          </w:p>
        </w:tc>
      </w:tr>
      <w:tr>
        <w:trPr>
          <w:trHeight w:val="389"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380"/>
              <w:jc w:val="left"/>
            </w:pPr>
            <w:r>
              <w:rPr>
                <w:rStyle w:val="CharStyle16"/>
              </w:rPr>
              <w:t>procent</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2400" w:right="0" w:firstLine="0"/>
              <w:jc w:val="left"/>
            </w:pPr>
            <w:r>
              <w:rPr>
                <w:rStyle w:val="CharStyle16"/>
              </w:rPr>
              <w:t>100,00 %</w:t>
            </w:r>
          </w:p>
        </w:tc>
      </w:tr>
    </w:tbl>
    <w:p>
      <w:pPr>
        <w:pStyle w:val="Style17"/>
        <w:keepNext w:val="0"/>
        <w:keepLines w:val="0"/>
        <w:widowControl w:val="0"/>
        <w:shd w:val="clear" w:color="auto" w:fill="auto"/>
        <w:bidi w:val="0"/>
        <w:spacing w:before="0" w:after="100" w:line="276" w:lineRule="auto"/>
        <w:ind w:left="0" w:right="0" w:firstLine="0"/>
        <w:jc w:val="left"/>
      </w:pPr>
      <w:r>
        <w:rPr>
          <w:rStyle w:val="CharStyle18"/>
        </w:rPr>
        <w:t>Kworum zostało osiągnięte</w:t>
      </w:r>
    </w:p>
    <w:p>
      <w:pPr>
        <w:pStyle w:val="Style17"/>
        <w:keepNext w:val="0"/>
        <w:keepLines w:val="0"/>
        <w:widowControl w:val="0"/>
        <w:shd w:val="clear" w:color="auto" w:fill="auto"/>
        <w:bidi w:val="0"/>
        <w:spacing w:before="0" w:after="0" w:line="293" w:lineRule="auto"/>
        <w:ind w:left="0" w:right="0" w:firstLine="0"/>
        <w:jc w:val="left"/>
        <w:rPr>
          <w:sz w:val="22"/>
          <w:szCs w:val="22"/>
        </w:rPr>
      </w:pPr>
      <w:r>
        <w:rPr>
          <w:rStyle w:val="CharStyle18"/>
          <w:i/>
          <w:iCs/>
          <w:sz w:val="22"/>
          <w:szCs w:val="22"/>
        </w:rPr>
        <w:t>Lista obecności radnych stanowi (zał. nr 1), a lista osób zaproszonych i uczestniczących w posiedzeniu (zał. nr 2).</w:t>
      </w:r>
    </w:p>
    <w:p>
      <w:pPr>
        <w:widowControl w:val="0"/>
        <w:spacing w:after="219" w:line="1" w:lineRule="exact"/>
      </w:pPr>
    </w:p>
    <w:p>
      <w:pPr>
        <w:pStyle w:val="Style10"/>
        <w:keepNext/>
        <w:keepLines/>
        <w:widowControl w:val="0"/>
        <w:numPr>
          <w:ilvl w:val="0"/>
          <w:numId w:val="1"/>
        </w:numPr>
        <w:shd w:val="clear" w:color="auto" w:fill="auto"/>
        <w:tabs>
          <w:tab w:pos="337" w:val="left"/>
        </w:tabs>
        <w:bidi w:val="0"/>
        <w:spacing w:before="0" w:after="220" w:line="240" w:lineRule="auto"/>
        <w:ind w:left="0" w:right="0" w:firstLine="0"/>
        <w:jc w:val="left"/>
      </w:pPr>
      <w:bookmarkStart w:id="4" w:name="bookmark4"/>
      <w:r>
        <w:rPr>
          <w:rStyle w:val="CharStyle11"/>
        </w:rPr>
        <w:t>Ustalenie porządku obrad.</w:t>
      </w:r>
      <w:bookmarkEnd w:id="4"/>
    </w:p>
    <w:p>
      <w:pPr>
        <w:pStyle w:val="Style2"/>
        <w:keepNext w:val="0"/>
        <w:keepLines w:val="0"/>
        <w:widowControl w:val="0"/>
        <w:shd w:val="clear" w:color="auto" w:fill="auto"/>
        <w:bidi w:val="0"/>
        <w:spacing w:before="0" w:after="220"/>
        <w:ind w:left="0" w:right="0" w:firstLine="0"/>
        <w:jc w:val="left"/>
      </w:pPr>
      <w:r>
        <w:rPr>
          <w:rStyle w:val="CharStyle3"/>
        </w:rPr>
        <w:t xml:space="preserve">Do wskazanego przez Przewodniczącego Rady porządku obrad </w:t>
      </w:r>
      <w:r>
        <w:rPr>
          <w:rStyle w:val="CharStyle3"/>
          <w:i/>
          <w:iCs/>
        </w:rPr>
        <w:t>(zał. nr 3)</w:t>
      </w:r>
      <w:r>
        <w:rPr>
          <w:rStyle w:val="CharStyle3"/>
        </w:rPr>
        <w:t xml:space="preserve"> Burmistrz wniósł o wprowadzenie uchwały w sprawie wyrażenia zgody na zawarcie porozumienia pomiędzy Gminą Węgliniec a Państwowym Gospodarstwem Wodnym Wody Polskie na wykonanie zadania związanego z utrzymaniem wód pn. "Utrzymanie cieku Czerna Mała gm. Węgliniec obr Stary Węgliniec, Jagodzin, Piaseczna". Przekazał, że zawarcie porozumienia ma na celu przeprowadzenie przez Gminę Węgliniec postępowania przetargowego i udzielenia zamówienia publicznego w efekcie którego zostaną przeprowadzone prace związane z utrzymaniem cieku Czerna Mała. Natomiast koszty tego poniesie Państwowe Gospodarstwo Wodne Wody Polskie.</w:t>
      </w:r>
    </w:p>
    <w:p>
      <w:pPr>
        <w:pStyle w:val="Style2"/>
        <w:keepNext w:val="0"/>
        <w:keepLines w:val="0"/>
        <w:widowControl w:val="0"/>
        <w:shd w:val="clear" w:color="auto" w:fill="auto"/>
        <w:bidi w:val="0"/>
        <w:spacing w:before="0" w:after="360"/>
        <w:ind w:left="0" w:right="0" w:firstLine="0"/>
        <w:jc w:val="left"/>
      </w:pPr>
      <w:r>
        <w:rPr>
          <w:rStyle w:val="CharStyle3"/>
        </w:rPr>
        <w:t>Radni przystąpili do głosowania w sprawie przyjęcia wniosku o wprowadzenie do porządku obrad dodatkowej uchwały.</w:t>
      </w:r>
    </w:p>
    <w:tbl>
      <w:tblPr>
        <w:tblOverlap w:val="never"/>
        <w:jc w:val="center"/>
        <w:tblLayout w:type="fixed"/>
      </w:tblPr>
      <w:tblGrid>
        <w:gridCol w:w="2544"/>
        <w:gridCol w:w="6590"/>
      </w:tblGrid>
      <w:tr>
        <w:trPr>
          <w:trHeight w:val="1651"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500"/>
              <w:jc w:val="left"/>
            </w:pPr>
            <w:r>
              <w:rPr>
                <w:rStyle w:val="CharStyle16"/>
              </w:rPr>
              <w:t>głosowanie</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Wniosek w sprawie wprowadzenia do porządku obrad uchwały w sprawie wyrażenia zgody na zawarcie porozumienia pomiędzy Gminą Węgliniec a Państwowym Gospodarstwem Wodnym Wody Polskie na wykonanie zadania związanego z utrzymaniem wód pn. "Utrzymanie cieku Czerna Mała gm. Węgliniec obr Stary Węgliniec, Jagodzin, Piaseczna".</w:t>
            </w:r>
          </w:p>
        </w:tc>
      </w:tr>
    </w:tbl>
    <w:p>
      <w:pPr>
        <w:widowControl w:val="0"/>
        <w:spacing w:line="1" w:lineRule="exact"/>
      </w:pPr>
      <w:r>
        <w:br w:type="page"/>
      </w:r>
    </w:p>
    <w:tbl>
      <w:tblPr>
        <w:tblOverlap w:val="never"/>
        <w:jc w:val="center"/>
        <w:tblLayout w:type="fixed"/>
      </w:tblPr>
      <w:tblGrid>
        <w:gridCol w:w="2275"/>
        <w:gridCol w:w="6802"/>
      </w:tblGrid>
      <w:tr>
        <w:trPr>
          <w:trHeight w:val="542"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Rada Miejska Węglińca</w:t>
            </w:r>
          </w:p>
        </w:tc>
      </w:tr>
      <w:tr>
        <w:trPr>
          <w:trHeight w:val="52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wynik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Głosowanie zakończone wynikiem: przyjęto</w:t>
            </w:r>
          </w:p>
        </w:tc>
      </w:tr>
    </w:tbl>
    <w:p>
      <w:pPr>
        <w:widowControl w:val="0"/>
        <w:spacing w:line="1" w:lineRule="exact"/>
        <w:sectPr>
          <w:footnotePr>
            <w:pos w:val="pageBottom"/>
            <w:numFmt w:val="decimal"/>
            <w:numRestart w:val="continuous"/>
          </w:footnotePr>
          <w:pgSz w:w="11906" w:h="16838"/>
          <w:pgMar w:top="1411" w:right="1131" w:bottom="894" w:left="1429" w:header="983" w:footer="466" w:gutter="0"/>
          <w:pgNumType w:start="1"/>
          <w:cols w:space="720"/>
          <w:noEndnote/>
          <w:rtlGutter w:val="0"/>
          <w:docGrid w:linePitch="360"/>
        </w:sectPr>
      </w:pPr>
      <w:r>
        <mc:AlternateContent>
          <mc:Choice Requires="wps">
            <w:drawing>
              <wp:anchor distT="317500" distB="2540" distL="114300" distR="1598930" simplePos="0" relativeHeight="125829378" behindDoc="0" locked="0" layoutInCell="1" allowOverlap="1">
                <wp:simplePos x="0" y="0"/>
                <wp:positionH relativeFrom="page">
                  <wp:posOffset>1137920</wp:posOffset>
                </wp:positionH>
                <wp:positionV relativeFrom="margin">
                  <wp:posOffset>1069975</wp:posOffset>
                </wp:positionV>
                <wp:extent cx="286385" cy="189230"/>
                <wp:wrapTopAndBottom/>
                <wp:docPr id="1" name="Shape 1"/>
                <a:graphic xmlns:a="http://schemas.openxmlformats.org/drawingml/2006/main">
                  <a:graphicData uri="http://schemas.microsoft.com/office/word/2010/wordprocessingShape">
                    <wps:wsp>
                      <wps:cNvSpPr txBox="1"/>
                      <wps:spPr>
                        <a:xfrm>
                          <a:ext cx="28638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9.600000000000009pt;margin-top:84.25pt;width:22.550000000000001pt;height:14.9pt;z-index:-125829375;mso-wrap-distance-left:9.pt;mso-wrap-distance-top:25.pt;mso-wrap-distance-right:125.90000000000001pt;mso-wrap-distance-bottom:0.200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v:textbox>
                <w10:wrap type="topAndBottom" anchorx="page" anchory="margin"/>
              </v:shape>
            </w:pict>
          </mc:Fallback>
        </mc:AlternateContent>
      </w:r>
      <w:r>
        <mc:AlternateContent>
          <mc:Choice Requires="wps">
            <w:drawing>
              <wp:anchor distT="317500" distB="0" distL="915670" distR="114935" simplePos="0" relativeHeight="125829380" behindDoc="0" locked="0" layoutInCell="1" allowOverlap="1">
                <wp:simplePos x="0" y="0"/>
                <wp:positionH relativeFrom="page">
                  <wp:posOffset>1939290</wp:posOffset>
                </wp:positionH>
                <wp:positionV relativeFrom="margin">
                  <wp:posOffset>1069975</wp:posOffset>
                </wp:positionV>
                <wp:extent cx="969010" cy="191770"/>
                <wp:wrapTopAndBottom/>
                <wp:docPr id="3" name="Shape 3"/>
                <a:graphic xmlns:a="http://schemas.openxmlformats.org/drawingml/2006/main">
                  <a:graphicData uri="http://schemas.microsoft.com/office/word/2010/wordprocessingShape">
                    <wps:wsp>
                      <wps:cNvSpPr txBox="1"/>
                      <wps:spPr>
                        <a:xfrm>
                          <a:ext cx="969010"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14 maja 2026 r.</w:t>
                            </w:r>
                          </w:p>
                        </w:txbxContent>
                      </wps:txbx>
                      <wps:bodyPr wrap="none" lIns="0" tIns="0" rIns="0" bIns="0">
                        <a:noAutoFit/>
                      </wps:bodyPr>
                    </wps:wsp>
                  </a:graphicData>
                </a:graphic>
              </wp:anchor>
            </w:drawing>
          </mc:Choice>
          <mc:Fallback>
            <w:pict>
              <v:shape id="_x0000_s1029" type="#_x0000_t202" style="position:absolute;margin-left:152.70000000000002pt;margin-top:84.25pt;width:76.299999999999997pt;height:15.1pt;z-index:-125829373;mso-wrap-distance-left:72.100000000000009pt;mso-wrap-distance-top:25.pt;mso-wrap-distance-right:9.0500000000000007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14 maja 2026 r.</w:t>
                      </w:r>
                    </w:p>
                  </w:txbxContent>
                </v:textbox>
                <w10:wrap type="topAndBottom" anchorx="page" anchory="margin"/>
              </v:shape>
            </w:pict>
          </mc:Fallback>
        </mc:AlternateContent>
      </w:r>
    </w:p>
    <w:p>
      <w:pPr>
        <w:widowControl w:val="0"/>
        <w:spacing w:before="43" w:after="43" w:line="240" w:lineRule="exact"/>
        <w:rPr>
          <w:sz w:val="19"/>
          <w:szCs w:val="19"/>
        </w:rPr>
      </w:pPr>
    </w:p>
    <w:p>
      <w:pPr>
        <w:widowControl w:val="0"/>
        <w:spacing w:line="1" w:lineRule="exact"/>
        <w:sectPr>
          <w:footnotePr>
            <w:pos w:val="pageBottom"/>
            <w:numFmt w:val="decimal"/>
            <w:numRestart w:val="continuous"/>
          </w:footnotePr>
          <w:type w:val="continuous"/>
          <w:pgSz w:w="11906" w:h="16838"/>
          <w:pgMar w:top="1407" w:right="0" w:bottom="1206" w:left="0" w:header="0" w:footer="3" w:gutter="0"/>
          <w:cols w:space="720"/>
          <w:noEndnote/>
          <w:rtlGutter w:val="0"/>
          <w:docGrid w:linePitch="360"/>
        </w:sectPr>
      </w:pPr>
    </w:p>
    <w:p>
      <w:pPr>
        <w:pStyle w:val="Style2"/>
        <w:keepNext w:val="0"/>
        <w:keepLines w:val="0"/>
        <w:widowControl w:val="0"/>
        <w:shd w:val="clear" w:color="auto" w:fill="auto"/>
        <w:tabs>
          <w:tab w:pos="3158" w:val="left"/>
        </w:tabs>
        <w:bidi w:val="0"/>
        <w:spacing w:before="0" w:after="280" w:line="240" w:lineRule="auto"/>
        <w:ind w:left="0" w:right="0" w:firstLine="0"/>
        <w:jc w:val="center"/>
      </w:pPr>
      <w:r>
        <mc:AlternateContent>
          <mc:Choice Requires="wps">
            <w:drawing>
              <wp:anchor distT="0" distB="0" distL="114300" distR="114300" simplePos="0" relativeHeight="125829382" behindDoc="0" locked="0" layoutInCell="1" allowOverlap="1">
                <wp:simplePos x="0" y="0"/>
                <wp:positionH relativeFrom="page">
                  <wp:posOffset>1061720</wp:posOffset>
                </wp:positionH>
                <wp:positionV relativeFrom="paragraph">
                  <wp:posOffset>12700</wp:posOffset>
                </wp:positionV>
                <wp:extent cx="222250" cy="194945"/>
                <wp:wrapSquare wrapText="right"/>
                <wp:docPr id="5" name="Shape 5"/>
                <a:graphic xmlns:a="http://schemas.openxmlformats.org/drawingml/2006/main">
                  <a:graphicData uri="http://schemas.microsoft.com/office/word/2010/wordprocessingShape">
                    <wps:wsp>
                      <wps:cNvSpPr txBox="1"/>
                      <wps:spPr>
                        <a:xfrm>
                          <a:ext cx="22225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wrap="none" lIns="0" tIns="0" rIns="0" bIns="0">
                        <a:noAutoFit/>
                      </wps:bodyPr>
                    </wps:wsp>
                  </a:graphicData>
                </a:graphic>
              </wp:anchor>
            </w:drawing>
          </mc:Choice>
          <mc:Fallback>
            <w:pict>
              <v:shape id="_x0000_s1031" type="#_x0000_t202" style="position:absolute;margin-left:83.600000000000009pt;margin-top:1.pt;width:17.5pt;height:15.35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głosowanie jawne imienne</w:t>
        <w:tab/>
        <w:t>większość zwykła większość</w:t>
      </w:r>
    </w:p>
    <w:p>
      <w:pPr>
        <w:pStyle w:val="Style21"/>
        <w:keepNext/>
        <w:keepLines/>
        <w:widowControl w:val="0"/>
        <w:shd w:val="clear" w:color="auto" w:fill="auto"/>
        <w:bidi w:val="0"/>
        <w:spacing w:before="0" w:line="240" w:lineRule="auto"/>
        <w:ind w:left="0" w:right="0" w:firstLine="0"/>
        <w:jc w:val="left"/>
      </w:pPr>
      <w:bookmarkStart w:id="6" w:name="bookmark6"/>
      <w:r>
        <w:rPr>
          <w:rStyle w:val="CharStyle22"/>
        </w:rPr>
        <w:t>Podsumowanie</w:t>
      </w:r>
      <w:bookmarkEnd w:id="6"/>
    </w:p>
    <w:tbl>
      <w:tblPr>
        <w:tblOverlap w:val="never"/>
        <w:jc w:val="center"/>
        <w:tblLayout w:type="fixed"/>
      </w:tblPr>
      <w:tblGrid>
        <w:gridCol w:w="610"/>
        <w:gridCol w:w="1666"/>
        <w:gridCol w:w="888"/>
        <w:gridCol w:w="3240"/>
        <w:gridCol w:w="1258"/>
        <w:gridCol w:w="1474"/>
      </w:tblGrid>
      <w:tr>
        <w:trPr>
          <w:trHeight w:val="45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tabs>
                <w:tab w:pos="2088" w:val="left"/>
              </w:tabs>
              <w:bidi w:val="0"/>
              <w:spacing w:before="0" w:after="0" w:line="240" w:lineRule="auto"/>
              <w:ind w:left="0" w:right="0" w:firstLine="480"/>
              <w:jc w:val="left"/>
              <w:rPr>
                <w:sz w:val="18"/>
                <w:szCs w:val="18"/>
              </w:rPr>
            </w:pPr>
            <w:r>
              <w:rPr>
                <w:rStyle w:val="CharStyle16"/>
                <w:sz w:val="18"/>
                <w:szCs w:val="18"/>
              </w:rPr>
              <w:t>procent</w:t>
              <w:tab/>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rPr>
                <w:sz w:val="18"/>
                <w:szCs w:val="18"/>
              </w:rPr>
            </w:pPr>
            <w:r>
              <w:rPr>
                <w:rStyle w:val="CharStyle16"/>
                <w:sz w:val="18"/>
                <w:szCs w:val="18"/>
              </w:rPr>
              <w:t>procent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tabs>
                <w:tab w:pos="1512" w:val="left"/>
              </w:tabs>
              <w:bidi w:val="0"/>
              <w:spacing w:before="0" w:after="0" w:line="240" w:lineRule="auto"/>
              <w:ind w:left="0" w:right="0" w:firstLine="480"/>
              <w:jc w:val="left"/>
              <w:rPr>
                <w:sz w:val="18"/>
                <w:szCs w:val="18"/>
              </w:rPr>
            </w:pPr>
            <w:r>
              <w:rPr>
                <w:rStyle w:val="CharStyle16"/>
                <w:sz w:val="18"/>
                <w:szCs w:val="18"/>
              </w:rPr>
              <w:t>100 %</w:t>
              <w:tab/>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4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tabs>
                <w:tab w:pos="1565" w:val="left"/>
              </w:tabs>
              <w:bidi w:val="0"/>
              <w:spacing w:before="0" w:after="0" w:line="240" w:lineRule="auto"/>
              <w:ind w:left="0" w:right="0" w:firstLine="600"/>
              <w:jc w:val="left"/>
              <w:rPr>
                <w:sz w:val="18"/>
                <w:szCs w:val="18"/>
              </w:rPr>
            </w:pPr>
            <w:r>
              <w:rPr>
                <w:rStyle w:val="CharStyle16"/>
                <w:sz w:val="18"/>
                <w:szCs w:val="18"/>
              </w:rPr>
              <w:t>0 %</w:t>
              <w:tab/>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14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tabs>
                <w:tab w:pos="1560" w:val="left"/>
              </w:tabs>
              <w:bidi w:val="0"/>
              <w:spacing w:before="0" w:after="0" w:line="240" w:lineRule="auto"/>
              <w:ind w:left="0" w:right="0" w:firstLine="600"/>
              <w:jc w:val="left"/>
              <w:rPr>
                <w:sz w:val="18"/>
                <w:szCs w:val="18"/>
              </w:rPr>
            </w:pPr>
            <w:r>
              <w:rPr>
                <w:rStyle w:val="CharStyle16"/>
                <w:sz w:val="18"/>
                <w:szCs w:val="18"/>
              </w:rPr>
              <w:t>0 %</w:t>
              <w:tab/>
              <w:t>nieoddanych</w:t>
            </w:r>
          </w:p>
          <w:p>
            <w:pPr>
              <w:pStyle w:val="Style15"/>
              <w:keepNext w:val="0"/>
              <w:keepLines w:val="0"/>
              <w:widowControl w:val="0"/>
              <w:shd w:val="clear" w:color="auto" w:fill="auto"/>
              <w:bidi w:val="0"/>
              <w:spacing w:before="0" w:after="0" w:line="240" w:lineRule="auto"/>
              <w:ind w:left="1580" w:right="0" w:firstLine="0"/>
              <w:jc w:val="left"/>
              <w:rPr>
                <w:sz w:val="18"/>
                <w:szCs w:val="18"/>
              </w:rPr>
            </w:pPr>
            <w:r>
              <w:rPr>
                <w:rStyle w:val="CharStyle16"/>
                <w:sz w:val="18"/>
                <w:szCs w:val="18"/>
              </w:rPr>
              <w:t>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r>
        <w:trPr>
          <w:trHeight w:val="720"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0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both"/>
            </w:pPr>
            <w:r>
              <w:rPr>
                <w:rStyle w:val="CharStyle16"/>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2318"/>
        <w:gridCol w:w="7027"/>
      </w:tblGrid>
      <w:tr>
        <w:trPr>
          <w:trHeight w:val="274" w:hRule="exact"/>
        </w:trPr>
        <w:tc>
          <w:tcPr>
            <w:tcBorders/>
            <w:shd w:val="clear" w:color="auto" w:fill="auto"/>
            <w:vAlign w:val="top"/>
          </w:tcPr>
          <w:p>
            <w:pPr>
              <w:pStyle w:val="Style15"/>
              <w:keepNext w:val="0"/>
              <w:keepLines w:val="0"/>
              <w:widowControl w:val="0"/>
              <w:shd w:val="clear" w:color="auto" w:fill="auto"/>
              <w:tabs>
                <w:tab w:pos="956" w:val="left"/>
              </w:tabs>
              <w:bidi w:val="0"/>
              <w:spacing w:before="0" w:after="0" w:line="240" w:lineRule="auto"/>
              <w:ind w:left="0" w:right="0" w:firstLine="380"/>
              <w:jc w:val="left"/>
            </w:pPr>
            <w:r>
              <w:rPr>
                <w:rStyle w:val="CharStyle16"/>
              </w:rPr>
              <w:t>15</w:t>
              <w:tab/>
              <w:t>Wawrzynek</w:t>
            </w:r>
          </w:p>
        </w:tc>
        <w:tc>
          <w:tcPr>
            <w:tcBorders/>
            <w:shd w:val="clear" w:color="auto" w:fill="auto"/>
            <w:vAlign w:val="top"/>
          </w:tcPr>
          <w:p>
            <w:pPr>
              <w:pStyle w:val="Style15"/>
              <w:keepNext w:val="0"/>
              <w:keepLines w:val="0"/>
              <w:widowControl w:val="0"/>
              <w:shd w:val="clear" w:color="auto" w:fill="auto"/>
              <w:tabs>
                <w:tab w:pos="4710" w:val="left"/>
              </w:tabs>
              <w:bidi w:val="0"/>
              <w:spacing w:before="0" w:after="0" w:line="240" w:lineRule="auto"/>
              <w:ind w:left="1700" w:right="0" w:firstLine="0"/>
              <w:jc w:val="left"/>
            </w:pPr>
            <w:r>
              <w:rPr>
                <w:rStyle w:val="CharStyle16"/>
              </w:rPr>
              <w:t>Marek</w:t>
              <w:tab/>
              <w:t>ZA</w:t>
            </w:r>
          </w:p>
        </w:tc>
      </w:tr>
    </w:tbl>
    <w:p>
      <w:pPr>
        <w:widowControl w:val="0"/>
        <w:spacing w:after="219" w:line="1" w:lineRule="exact"/>
      </w:pP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Radni 15 głosami “ZA” przyjęli wniosek Burmistrza.</w:t>
      </w:r>
    </w:p>
    <w:p>
      <w:pPr>
        <w:pStyle w:val="Style2"/>
        <w:keepNext w:val="0"/>
        <w:keepLines w:val="0"/>
        <w:widowControl w:val="0"/>
        <w:shd w:val="clear" w:color="auto" w:fill="auto"/>
        <w:bidi w:val="0"/>
        <w:spacing w:before="0" w:after="300" w:line="300" w:lineRule="auto"/>
        <w:ind w:left="0" w:right="0" w:firstLine="0"/>
        <w:jc w:val="left"/>
      </w:pPr>
      <w:r>
        <w:rPr>
          <w:rStyle w:val="CharStyle3"/>
        </w:rPr>
        <w:t>Nie było więcej wniosków, więc radni przystąpili do głosowania w sprawie przyjęcia porządku obrad z wprowadzonymi zmianami</w:t>
      </w:r>
    </w:p>
    <w:tbl>
      <w:tblPr>
        <w:tblOverlap w:val="never"/>
        <w:jc w:val="center"/>
        <w:tblLayout w:type="fixed"/>
      </w:tblPr>
      <w:tblGrid>
        <w:gridCol w:w="2318"/>
        <w:gridCol w:w="7027"/>
      </w:tblGrid>
      <w:tr>
        <w:trPr>
          <w:trHeight w:val="389"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500"/>
              <w:jc w:val="left"/>
            </w:pPr>
            <w:r>
              <w:rPr>
                <w:rStyle w:val="CharStyle16"/>
              </w:rPr>
              <w:t>głosowanie</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340"/>
              <w:jc w:val="left"/>
            </w:pPr>
            <w:r>
              <w:rPr>
                <w:rStyle w:val="CharStyle16"/>
              </w:rPr>
              <w:t>Przyjęcie porządku obrad z wprowadzonymi zmianami</w:t>
            </w: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40"/>
              <w:jc w:val="left"/>
            </w:pPr>
            <w:r>
              <w:rPr>
                <w:rStyle w:val="CharStyle16"/>
              </w:rPr>
              <w:t>Rada Miejska Węglińca</w:t>
            </w:r>
          </w:p>
        </w:tc>
      </w:tr>
      <w:tr>
        <w:trPr>
          <w:trHeight w:val="398"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380"/>
              <w:jc w:val="left"/>
            </w:pPr>
            <w:r>
              <w:rPr>
                <w:rStyle w:val="CharStyle16"/>
              </w:rPr>
              <w:t>wynik</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340"/>
              <w:jc w:val="left"/>
            </w:pPr>
            <w:r>
              <w:rPr>
                <w:rStyle w:val="CharStyle16"/>
              </w:rPr>
              <w:t>Głosowanie zakończone wynikiem: przyjęto</w:t>
            </w:r>
          </w:p>
        </w:tc>
      </w:tr>
    </w:tbl>
    <w:p>
      <w:pPr>
        <w:widowControl w:val="0"/>
        <w:spacing w:after="719" w:line="1" w:lineRule="exact"/>
      </w:pPr>
    </w:p>
    <w:p>
      <w:pPr>
        <w:pStyle w:val="Style2"/>
        <w:keepNext w:val="0"/>
        <w:keepLines w:val="0"/>
        <w:widowControl w:val="0"/>
        <w:shd w:val="clear" w:color="auto" w:fill="auto"/>
        <w:tabs>
          <w:tab w:pos="1690"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810" w:val="left"/>
          <w:tab w:pos="4906" w:val="left"/>
        </w:tabs>
        <w:bidi w:val="0"/>
        <w:spacing w:before="0" w:after="300" w:line="240" w:lineRule="auto"/>
        <w:ind w:left="0" w:right="0" w:firstLine="38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jc w:val="left"/>
      </w:pPr>
      <w:bookmarkStart w:id="8" w:name="bookmark8"/>
      <w:r>
        <w:rPr>
          <w:rStyle w:val="CharStyle22"/>
        </w:rPr>
        <w:t>Podsumowanie</w:t>
      </w:r>
      <w:bookmarkEnd w:id="8"/>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5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line="240" w:lineRule="auto"/>
        <w:ind w:left="0" w:right="0"/>
        <w:jc w:val="left"/>
      </w:pPr>
      <w:bookmarkStart w:id="10" w:name="bookmark10"/>
      <w:r>
        <w:rPr>
          <w:rStyle w:val="CharStyle22"/>
        </w:rPr>
        <w:t>Wyniki imienne</w:t>
      </w:r>
      <w:bookmarkEnd w:id="10"/>
    </w:p>
    <w:tbl>
      <w:tblPr>
        <w:tblOverlap w:val="never"/>
        <w:jc w:val="center"/>
        <w:tblLayout w:type="fixed"/>
      </w:tblPr>
      <w:tblGrid>
        <w:gridCol w:w="581"/>
        <w:gridCol w:w="2366"/>
        <w:gridCol w:w="2784"/>
        <w:gridCol w:w="3346"/>
      </w:tblGrid>
      <w:tr>
        <w:trPr>
          <w:trHeight w:val="542"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57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bl>
    <w:p>
      <w:pPr>
        <w:pStyle w:val="Style17"/>
        <w:keepNext w:val="0"/>
        <w:keepLines w:val="0"/>
        <w:widowControl w:val="0"/>
        <w:shd w:val="clear" w:color="auto" w:fill="auto"/>
        <w:bidi w:val="0"/>
        <w:spacing w:before="0" w:after="0" w:line="240" w:lineRule="auto"/>
        <w:ind w:left="0" w:right="0" w:firstLine="0"/>
        <w:jc w:val="left"/>
      </w:pPr>
      <w:r>
        <w:rPr>
          <w:rStyle w:val="CharStyle18"/>
          <w:i/>
          <w:iCs/>
        </w:rPr>
        <w:t>Radni 15 głosami “ZA” przyjęli porządek obrad z wprowadzonymi zmianami (zał. 3)</w:t>
      </w:r>
    </w:p>
    <w:p>
      <w:pPr>
        <w:widowControl w:val="0"/>
        <w:spacing w:after="219" w:line="1" w:lineRule="exact"/>
      </w:pPr>
    </w:p>
    <w:p>
      <w:pPr>
        <w:pStyle w:val="Style10"/>
        <w:keepNext/>
        <w:keepLines/>
        <w:widowControl w:val="0"/>
        <w:numPr>
          <w:ilvl w:val="0"/>
          <w:numId w:val="1"/>
        </w:numPr>
        <w:shd w:val="clear" w:color="auto" w:fill="auto"/>
        <w:tabs>
          <w:tab w:pos="392" w:val="left"/>
        </w:tabs>
        <w:bidi w:val="0"/>
        <w:spacing w:before="0" w:after="220" w:line="240" w:lineRule="auto"/>
        <w:ind w:left="0" w:right="0" w:firstLine="0"/>
        <w:jc w:val="left"/>
      </w:pPr>
      <w:bookmarkStart w:id="12" w:name="bookmark12"/>
      <w:r>
        <w:rPr>
          <w:rStyle w:val="CharStyle11"/>
        </w:rPr>
        <w:t>Interpelacje i zapytania radnych</w:t>
      </w:r>
      <w:bookmarkEnd w:id="12"/>
    </w:p>
    <w:p>
      <w:pPr>
        <w:pStyle w:val="Style2"/>
        <w:keepNext w:val="0"/>
        <w:keepLines w:val="0"/>
        <w:widowControl w:val="0"/>
        <w:shd w:val="clear" w:color="auto" w:fill="auto"/>
        <w:bidi w:val="0"/>
        <w:spacing w:before="0" w:after="140" w:line="298" w:lineRule="auto"/>
        <w:ind w:left="0" w:right="0" w:firstLine="0"/>
        <w:jc w:val="left"/>
      </w:pPr>
      <w:r>
        <w:rPr>
          <w:rStyle w:val="CharStyle3"/>
        </w:rPr>
        <w:t>Prowadzący obrady przypomniał, że zgodnie z dotychczasową praktyką interpelacje i zapytania można składać w formie pisemnej. Na końcu sesji będzie również możliwość zadania pytań ustnych.</w:t>
      </w:r>
    </w:p>
    <w:p>
      <w:pPr>
        <w:pStyle w:val="Style10"/>
        <w:keepNext/>
        <w:keepLines/>
        <w:widowControl w:val="0"/>
        <w:numPr>
          <w:ilvl w:val="0"/>
          <w:numId w:val="1"/>
        </w:numPr>
        <w:shd w:val="clear" w:color="auto" w:fill="auto"/>
        <w:tabs>
          <w:tab w:pos="397" w:val="left"/>
        </w:tabs>
        <w:bidi w:val="0"/>
        <w:spacing w:before="0" w:after="220" w:line="240" w:lineRule="auto"/>
        <w:ind w:left="0" w:right="0" w:firstLine="0"/>
        <w:jc w:val="left"/>
      </w:pPr>
      <w:bookmarkStart w:id="14" w:name="bookmark14"/>
      <w:r>
        <w:rPr>
          <w:rStyle w:val="CharStyle11"/>
        </w:rPr>
        <w:t>Przyjęcie protokołu sesji z dnia 23.04.2026 r.</w:t>
      </w:r>
      <w:bookmarkEnd w:id="14"/>
    </w:p>
    <w:p>
      <w:pPr>
        <w:pStyle w:val="Style2"/>
        <w:keepNext w:val="0"/>
        <w:keepLines w:val="0"/>
        <w:widowControl w:val="0"/>
        <w:shd w:val="clear" w:color="auto" w:fill="auto"/>
        <w:bidi w:val="0"/>
        <w:spacing w:before="0" w:after="320"/>
        <w:ind w:left="0" w:right="0" w:firstLine="0"/>
        <w:jc w:val="left"/>
      </w:pPr>
      <w:r>
        <w:rPr>
          <w:rStyle w:val="CharStyle3"/>
        </w:rPr>
        <w:t>Po zapoznaniu się z protokołem uwag nie zgłoszono, Radni przystąpili do głosowania w sprawie jego przyjęcia.</w:t>
      </w:r>
    </w:p>
    <w:p>
      <w:pPr>
        <w:pStyle w:val="Style2"/>
        <w:keepNext w:val="0"/>
        <w:keepLines w:val="0"/>
        <w:widowControl w:val="0"/>
        <w:shd w:val="clear" w:color="auto" w:fill="auto"/>
        <w:tabs>
          <w:tab w:pos="2537" w:val="left"/>
        </w:tabs>
        <w:bidi w:val="0"/>
        <w:spacing w:before="0" w:after="220" w:line="240" w:lineRule="auto"/>
        <w:ind w:left="0" w:right="0" w:firstLine="500"/>
        <w:jc w:val="left"/>
      </w:pPr>
      <w:r>
        <w:rPr>
          <w:rStyle w:val="CharStyle3"/>
        </w:rPr>
        <w:t>głosowanie</w:t>
        <w:tab/>
        <w:t>Przyjęcie protokołu sesji z dnia 23.04.2026 r.</w:t>
      </w:r>
    </w:p>
    <w:p>
      <w:pPr>
        <w:pStyle w:val="Style2"/>
        <w:keepNext w:val="0"/>
        <w:keepLines w:val="0"/>
        <w:widowControl w:val="0"/>
        <w:shd w:val="clear" w:color="auto" w:fill="auto"/>
        <w:tabs>
          <w:tab w:pos="2657" w:val="left"/>
        </w:tabs>
        <w:bidi w:val="0"/>
        <w:spacing w:before="0" w:after="220" w:line="240"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57" w:val="left"/>
        </w:tabs>
        <w:bidi w:val="0"/>
        <w:spacing w:before="0" w:after="740" w:line="240"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tabs>
          <w:tab w:pos="1690"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810"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jc w:val="left"/>
      </w:pPr>
      <w:bookmarkStart w:id="16" w:name="bookmark16"/>
      <w:r>
        <w:rPr>
          <w:rStyle w:val="CharStyle22"/>
        </w:rPr>
        <w:t>Podsumowanie</w:t>
      </w:r>
      <w:bookmarkEnd w:id="16"/>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line="240" w:lineRule="auto"/>
        <w:ind w:left="0" w:right="0"/>
        <w:jc w:val="left"/>
      </w:pPr>
      <w:bookmarkStart w:id="18" w:name="bookmark18"/>
      <w:r>
        <w:rPr>
          <w:rStyle w:val="CharStyle22"/>
        </w:rPr>
        <w:t>Wyniki imienne</w:t>
      </w:r>
      <w:bookmarkEnd w:id="18"/>
      <w:r>
        <w:br w:type="page"/>
      </w:r>
    </w:p>
    <w:tbl>
      <w:tblPr>
        <w:tblOverlap w:val="never"/>
        <w:jc w:val="center"/>
        <w:tblLayout w:type="fixed"/>
      </w:tblPr>
      <w:tblGrid>
        <w:gridCol w:w="576"/>
        <w:gridCol w:w="2371"/>
        <w:gridCol w:w="2779"/>
        <w:gridCol w:w="3350"/>
      </w:tblGrid>
      <w:tr>
        <w:trPr>
          <w:trHeight w:val="542"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Radni 15 głosami “ZA” przyjęli protokół z dnia 23.04.2026 r.</w:t>
      </w:r>
    </w:p>
    <w:p>
      <w:pPr>
        <w:pStyle w:val="Style10"/>
        <w:keepNext/>
        <w:keepLines/>
        <w:widowControl w:val="0"/>
        <w:numPr>
          <w:ilvl w:val="0"/>
          <w:numId w:val="1"/>
        </w:numPr>
        <w:shd w:val="clear" w:color="auto" w:fill="auto"/>
        <w:tabs>
          <w:tab w:pos="337" w:val="left"/>
        </w:tabs>
        <w:bidi w:val="0"/>
        <w:spacing w:before="0"/>
        <w:ind w:left="0" w:right="0" w:firstLine="0"/>
        <w:jc w:val="both"/>
      </w:pPr>
      <w:bookmarkStart w:id="20" w:name="bookmark20"/>
      <w:r>
        <w:rPr>
          <w:rStyle w:val="CharStyle11"/>
        </w:rPr>
        <w:t>Analiza stanu bezpieczeństwa na terenie Gminy i Miasta Węgliniec za 2025 r.</w:t>
      </w:r>
      <w:bookmarkEnd w:id="20"/>
    </w:p>
    <w:p>
      <w:pPr>
        <w:pStyle w:val="Style2"/>
        <w:keepNext w:val="0"/>
        <w:keepLines w:val="0"/>
        <w:widowControl w:val="0"/>
        <w:shd w:val="clear" w:color="auto" w:fill="auto"/>
        <w:bidi w:val="0"/>
        <w:spacing w:before="0" w:after="0" w:line="300" w:lineRule="auto"/>
        <w:ind w:left="0" w:right="0" w:firstLine="0"/>
        <w:jc w:val="both"/>
      </w:pPr>
      <w:r>
        <w:rPr>
          <w:rStyle w:val="CharStyle3"/>
        </w:rPr>
        <w:t>Jako pierwszy głos zabrał Kierownik Posterunku Policji w Węglińcu kom. Mariusz Delijewski. Posiłkując się prezentacją multimedialną przekazał informacje nt. zatrudnienia, braków kadrowych, wykroczeń, interwencji, kradzieży, wymuszeń, zatrzymań mieszkańców kierujących pojazdami po spożyciu alkoholu oraz środków odurzających na terenie gminy Węgliniec, wspólnych służb z Służbą Ochrony Kolei i Strażą Leśną, służby prewencyjnej, współpracy ze społecznością, prelekcji w szkołach, ilości służb patrolowych, wypadków samochodowych.</w:t>
      </w:r>
    </w:p>
    <w:p>
      <w:pPr>
        <w:pStyle w:val="Style2"/>
        <w:keepNext w:val="0"/>
        <w:keepLines w:val="0"/>
        <w:widowControl w:val="0"/>
        <w:shd w:val="clear" w:color="auto" w:fill="auto"/>
        <w:bidi w:val="0"/>
        <w:spacing w:before="0" w:after="140" w:line="300" w:lineRule="auto"/>
        <w:ind w:left="0" w:right="0" w:firstLine="0"/>
        <w:jc w:val="both"/>
      </w:pPr>
      <w:r>
        <w:rPr>
          <w:rStyle w:val="CharStyle3"/>
        </w:rPr>
        <w:t>Następnie głos zabrał Zastępca Komendanta Powiatowego Państwowej Straży Pożarnej w Zgorzelcu Pan Grzegorz Fleszar i za pomocą prezentacji multimedialnej przekazał Radnym informacje o stanie zagrożenia pożarowego na terenie Gminy Węgliniec za 2025r. Omówił m.in.: ilości etatów, lokalizacje jednostek, występujące zdarzenia, szkolenia, program ochrony</w:t>
      </w:r>
      <w:r>
        <w:br w:type="page"/>
      </w:r>
    </w:p>
    <w:p>
      <w:pPr>
        <w:pStyle w:val="Style2"/>
        <w:keepNext w:val="0"/>
        <w:keepLines w:val="0"/>
        <w:widowControl w:val="0"/>
        <w:shd w:val="clear" w:color="auto" w:fill="auto"/>
        <w:bidi w:val="0"/>
        <w:spacing w:before="0" w:after="0" w:line="300" w:lineRule="auto"/>
        <w:ind w:left="0" w:right="0" w:firstLine="0"/>
        <w:jc w:val="both"/>
      </w:pPr>
      <w:r>
        <w:rPr>
          <w:rStyle w:val="CharStyle3"/>
        </w:rPr>
        <w:t>ludności, kontrole, interwencje OSP, wyposażenie jednostek, dofinansowania, udział w zawodach, pomoc innym powiatom, działania prewencyjne, zagrożenia, bezpieczeństwo, funkcjonowanie sali edukacyjnej Ognik, obowiązek stosowania czujek dymu i tlenku węgla od 2030 roku, prelekcje w szkołach i plenerze. Zaprosił wszystkich zebranych na obchody Dnia Strażaka w Zgorzelcu.</w:t>
      </w:r>
    </w:p>
    <w:p>
      <w:pPr>
        <w:pStyle w:val="Style2"/>
        <w:keepNext w:val="0"/>
        <w:keepLines w:val="0"/>
        <w:widowControl w:val="0"/>
        <w:shd w:val="clear" w:color="auto" w:fill="auto"/>
        <w:bidi w:val="0"/>
        <w:spacing w:before="0" w:after="0" w:line="300" w:lineRule="auto"/>
        <w:ind w:left="0" w:right="0" w:firstLine="0"/>
        <w:jc w:val="both"/>
      </w:pPr>
      <w:r>
        <w:rPr>
          <w:rStyle w:val="CharStyle3"/>
        </w:rPr>
        <w:t>Jako ostatni głos zabrał Koordynator ds. Ochrony Przeciwpożarowej Gminy Węgliniec Waldemar Błauciak, który przekazał Radnym informacje nt. wyposażenia jednostek OSP, stanu osobowego, ilości wyjazdów poszczególnych jednostek, aplikacji e-remiza, pracy z młodzieżą, zawodów sportowo-pożarniczych MDP, wymianie mundurów, odnowie remizy, wymianie pojazdów, wzrostu kosztów funkcjonowania straży, dwudniowej akcji gaszenia lasu w okolicy Piasecznej.</w:t>
      </w:r>
    </w:p>
    <w:p>
      <w:pPr>
        <w:pStyle w:val="Style2"/>
        <w:keepNext w:val="0"/>
        <w:keepLines w:val="0"/>
        <w:widowControl w:val="0"/>
        <w:shd w:val="clear" w:color="auto" w:fill="auto"/>
        <w:bidi w:val="0"/>
        <w:spacing w:before="0" w:after="140" w:line="300" w:lineRule="auto"/>
        <w:ind w:left="0" w:right="0" w:firstLine="0"/>
        <w:jc w:val="both"/>
      </w:pPr>
      <w:r>
        <w:rPr>
          <w:rStyle w:val="CharStyle3"/>
        </w:rPr>
        <w:t>Burmistrz wraz z Przewodniczącym Rady podziękowali gościom za wyczerpujące przekazanie informacji. Burmistrz podziękował za wzorową współpracę i opiekę nad mieszkańcami gminy.</w:t>
      </w:r>
    </w:p>
    <w:p>
      <w:pPr>
        <w:pStyle w:val="Style2"/>
        <w:keepNext w:val="0"/>
        <w:keepLines w:val="0"/>
        <w:widowControl w:val="0"/>
        <w:shd w:val="clear" w:color="auto" w:fill="auto"/>
        <w:bidi w:val="0"/>
        <w:spacing w:before="0" w:after="140" w:line="300" w:lineRule="auto"/>
        <w:ind w:left="0" w:right="0" w:firstLine="0"/>
        <w:jc w:val="both"/>
      </w:pPr>
      <w:r>
        <w:rPr>
          <w:rStyle w:val="CharStyle3"/>
        </w:rPr>
        <w:t>W załączonych materiałach znajdowały się również informacje nt. analizy sposobu finansowania i wykonania budżetu OSP, jednak nikt nie podjął dyskusji w tym temacie.</w:t>
      </w:r>
    </w:p>
    <w:p>
      <w:pPr>
        <w:pStyle w:val="Style2"/>
        <w:keepNext w:val="0"/>
        <w:keepLines w:val="0"/>
        <w:widowControl w:val="0"/>
        <w:shd w:val="clear" w:color="auto" w:fill="auto"/>
        <w:bidi w:val="0"/>
        <w:spacing w:before="0" w:after="280" w:line="300" w:lineRule="auto"/>
        <w:ind w:left="0" w:right="0" w:firstLine="0"/>
        <w:jc w:val="both"/>
      </w:pPr>
      <w:r>
        <w:rPr>
          <w:rStyle w:val="CharStyle3"/>
        </w:rPr>
        <w:t>Po krótkiej dyskusji i wyczerpaniu tematu Radni przystąpili do głosowania w sprawie przyjęcia analizy stanu bezpieczeństwa na terenie Gminy i Miasta Węgliniec za 2025 r.</w:t>
      </w:r>
    </w:p>
    <w:p>
      <w:pPr>
        <w:pStyle w:val="Style2"/>
        <w:keepNext w:val="0"/>
        <w:keepLines w:val="0"/>
        <w:widowControl w:val="0"/>
        <w:shd w:val="clear" w:color="auto" w:fill="auto"/>
        <w:tabs>
          <w:tab w:pos="2546" w:val="left"/>
        </w:tabs>
        <w:bidi w:val="0"/>
        <w:spacing w:before="0" w:after="0" w:line="240" w:lineRule="auto"/>
        <w:ind w:left="0" w:right="0" w:firstLine="500"/>
        <w:jc w:val="left"/>
      </w:pPr>
      <w:r>
        <w:rPr>
          <w:rStyle w:val="CharStyle3"/>
        </w:rPr>
        <w:t>głosowanie</w:t>
        <w:tab/>
        <w:t>Przyjęcie analizy stanu bezpieczeństwa na terenie Gminy i Miasta</w:t>
      </w:r>
    </w:p>
    <w:p>
      <w:pPr>
        <w:pStyle w:val="Style2"/>
        <w:keepNext w:val="0"/>
        <w:keepLines w:val="0"/>
        <w:widowControl w:val="0"/>
        <w:shd w:val="clear" w:color="auto" w:fill="auto"/>
        <w:bidi w:val="0"/>
        <w:spacing w:before="0" w:after="220" w:line="240" w:lineRule="auto"/>
        <w:ind w:left="2640" w:right="0" w:firstLine="0"/>
        <w:jc w:val="left"/>
      </w:pPr>
      <w:r>
        <w:rPr>
          <w:rStyle w:val="CharStyle3"/>
        </w:rPr>
        <w:t>Węgliniec za 2025 r.</w:t>
      </w:r>
    </w:p>
    <w:p>
      <w:pPr>
        <w:pStyle w:val="Style2"/>
        <w:keepNext w:val="0"/>
        <w:keepLines w:val="0"/>
        <w:widowControl w:val="0"/>
        <w:shd w:val="clear" w:color="auto" w:fill="auto"/>
        <w:tabs>
          <w:tab w:pos="2666" w:val="left"/>
        </w:tabs>
        <w:bidi w:val="0"/>
        <w:spacing w:before="0" w:after="140" w:line="300"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66" w:val="left"/>
        </w:tabs>
        <w:bidi w:val="0"/>
        <w:spacing w:before="0" w:after="680" w:line="300"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tabs>
          <w:tab w:pos="1642"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762" w:val="left"/>
        </w:tabs>
        <w:bidi w:val="0"/>
        <w:spacing w:before="0" w:after="280" w:line="240" w:lineRule="auto"/>
        <w:ind w:left="0" w:right="0" w:firstLine="380"/>
        <w:jc w:val="left"/>
      </w:pPr>
      <w:r>
        <mc:AlternateContent>
          <mc:Choice Requires="wps">
            <w:drawing>
              <wp:anchor distT="0" distB="0" distL="114300" distR="114300" simplePos="0" relativeHeight="125829384" behindDoc="0" locked="0" layoutInCell="1" allowOverlap="1">
                <wp:simplePos x="0" y="0"/>
                <wp:positionH relativeFrom="page">
                  <wp:posOffset>3997325</wp:posOffset>
                </wp:positionH>
                <wp:positionV relativeFrom="paragraph">
                  <wp:posOffset>12700</wp:posOffset>
                </wp:positionV>
                <wp:extent cx="1996440" cy="194945"/>
                <wp:wrapSquare wrapText="left"/>
                <wp:docPr id="7" name="Shape 7"/>
                <a:graphic xmlns:a="http://schemas.openxmlformats.org/drawingml/2006/main">
                  <a:graphicData uri="http://schemas.microsoft.com/office/word/2010/wordprocessingShape">
                    <wps:wsp>
                      <wps:cNvSpPr txBox="1"/>
                      <wps:spPr>
                        <a:xfrm>
                          <a:ext cx="199644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większość zwykła większość</w:t>
                            </w:r>
                          </w:p>
                        </w:txbxContent>
                      </wps:txbx>
                      <wps:bodyPr wrap="none" lIns="0" tIns="0" rIns="0" bIns="0">
                        <a:noAutoFit/>
                      </wps:bodyPr>
                    </wps:wsp>
                  </a:graphicData>
                </a:graphic>
              </wp:anchor>
            </w:drawing>
          </mc:Choice>
          <mc:Fallback>
            <w:pict>
              <v:shape id="_x0000_s1033" type="#_x0000_t202" style="position:absolute;margin-left:314.75pt;margin-top:1.pt;width:157.20000000000002pt;height:15.35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większość zwykła większość</w:t>
                      </w:r>
                    </w:p>
                  </w:txbxContent>
                </v:textbox>
                <w10:wrap type="square" side="left" anchorx="page"/>
              </v:shape>
            </w:pict>
          </mc:Fallback>
        </mc:AlternateContent>
      </w:r>
      <w:r>
        <w:rPr>
          <w:rStyle w:val="CharStyle3"/>
        </w:rPr>
        <w:t>typ</w:t>
        <w:tab/>
        <w:t>głosowanie jawne imienne</w:t>
      </w:r>
    </w:p>
    <w:p>
      <w:pPr>
        <w:pStyle w:val="Style21"/>
        <w:keepNext/>
        <w:keepLines/>
        <w:widowControl w:val="0"/>
        <w:shd w:val="clear" w:color="auto" w:fill="auto"/>
        <w:bidi w:val="0"/>
        <w:spacing w:before="0" w:line="240" w:lineRule="auto"/>
        <w:ind w:left="0" w:right="0"/>
        <w:jc w:val="left"/>
      </w:pPr>
      <w:bookmarkStart w:id="22" w:name="bookmark22"/>
      <w:r>
        <w:rPr>
          <w:rStyle w:val="CharStyle22"/>
        </w:rPr>
        <w:t>Podsumowanie</w:t>
      </w:r>
      <w:bookmarkEnd w:id="22"/>
    </w:p>
    <w:tbl>
      <w:tblPr>
        <w:tblOverlap w:val="never"/>
        <w:jc w:val="center"/>
        <w:tblLayout w:type="fixed"/>
      </w:tblPr>
      <w:tblGrid>
        <w:gridCol w:w="2040"/>
        <w:gridCol w:w="1104"/>
        <w:gridCol w:w="1320"/>
        <w:gridCol w:w="1930"/>
        <w:gridCol w:w="1248"/>
        <w:gridCol w:w="1445"/>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6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6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rPr>
                <w:sz w:val="18"/>
                <w:szCs w:val="18"/>
              </w:rPr>
            </w:pPr>
            <w:r>
              <w:rPr>
                <w:rStyle w:val="CharStyle16"/>
                <w:sz w:val="18"/>
                <w:szCs w:val="18"/>
              </w:rPr>
              <w:t>procent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0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400"/>
              <w:jc w:val="left"/>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6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r>
        <w:trPr>
          <w:trHeight w:val="715"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5"/>
              <w:keepNext w:val="0"/>
              <w:keepLines w:val="0"/>
              <w:widowControl w:val="0"/>
              <w:shd w:val="clear" w:color="auto" w:fill="auto"/>
              <w:tabs>
                <w:tab w:pos="720" w:val="left"/>
              </w:tabs>
              <w:bidi w:val="0"/>
              <w:spacing w:before="0" w:after="0" w:line="240" w:lineRule="auto"/>
              <w:ind w:left="0" w:right="0" w:firstLine="240"/>
              <w:jc w:val="left"/>
            </w:pPr>
            <w:r>
              <w:rPr>
                <w:rStyle w:val="CharStyle16"/>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80" w:right="0" w:firstLine="0"/>
              <w:jc w:val="center"/>
            </w:pPr>
            <w:r>
              <w:rPr>
                <w:rStyle w:val="CharStyle16"/>
                <w:b/>
                <w:bCs/>
              </w:rPr>
              <w:t>głos</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523"/>
        <w:gridCol w:w="2405"/>
        <w:gridCol w:w="2784"/>
        <w:gridCol w:w="1498"/>
      </w:tblGrid>
      <w:tr>
        <w:trPr>
          <w:trHeight w:val="475"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2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239" w:line="1" w:lineRule="exact"/>
      </w:pPr>
    </w:p>
    <w:p>
      <w:pPr>
        <w:pStyle w:val="Style2"/>
        <w:keepNext w:val="0"/>
        <w:keepLines w:val="0"/>
        <w:widowControl w:val="0"/>
        <w:shd w:val="clear" w:color="auto" w:fill="auto"/>
        <w:bidi w:val="0"/>
        <w:spacing w:before="0" w:after="160" w:line="300" w:lineRule="auto"/>
        <w:ind w:left="0" w:right="0" w:firstLine="0"/>
        <w:jc w:val="both"/>
      </w:pPr>
      <w:r>
        <w:rPr>
          <w:rStyle w:val="CharStyle3"/>
          <w:i/>
          <w:iCs/>
        </w:rPr>
        <w:t>Radni 15 głosami “ZA” przyjęli analizę stanu bezpieczeństwa na terenie Gminy i Miasta Węgliniec za 2025 rok.(załączniki od nr 4 do 6)</w:t>
      </w:r>
    </w:p>
    <w:p>
      <w:pPr>
        <w:pStyle w:val="Style4"/>
        <w:keepNext w:val="0"/>
        <w:keepLines w:val="0"/>
        <w:widowControl w:val="0"/>
        <w:shd w:val="clear" w:color="auto" w:fill="auto"/>
        <w:bidi w:val="0"/>
        <w:spacing w:before="0" w:after="240" w:line="240" w:lineRule="auto"/>
        <w:ind w:left="0" w:right="0" w:firstLine="0"/>
        <w:jc w:val="center"/>
      </w:pPr>
      <w:r>
        <w:rPr>
          <w:rStyle w:val="CharStyle5"/>
        </w:rPr>
        <w:t>PRZERWA W OBRADACH (12:20:57 - 12:37:29)</w:t>
      </w:r>
    </w:p>
    <w:p>
      <w:pPr>
        <w:pStyle w:val="Style2"/>
        <w:keepNext w:val="0"/>
        <w:keepLines w:val="0"/>
        <w:widowControl w:val="0"/>
        <w:shd w:val="clear" w:color="auto" w:fill="auto"/>
        <w:bidi w:val="0"/>
        <w:spacing w:before="0" w:after="160"/>
        <w:ind w:left="0" w:right="0" w:firstLine="0"/>
        <w:jc w:val="both"/>
      </w:pPr>
      <w:r>
        <w:rPr>
          <w:rStyle w:val="CharStyle3"/>
        </w:rPr>
        <w:t>Podczas przerwy salę posiedzeń opuścili przybyli goście.</w:t>
      </w:r>
    </w:p>
    <w:p>
      <w:pPr>
        <w:pStyle w:val="Style10"/>
        <w:keepNext/>
        <w:keepLines/>
        <w:widowControl w:val="0"/>
        <w:numPr>
          <w:ilvl w:val="0"/>
          <w:numId w:val="1"/>
        </w:numPr>
        <w:shd w:val="clear" w:color="auto" w:fill="auto"/>
        <w:tabs>
          <w:tab w:pos="359" w:val="left"/>
        </w:tabs>
        <w:bidi w:val="0"/>
        <w:spacing w:before="0" w:after="160"/>
        <w:ind w:left="0" w:right="0" w:firstLine="0"/>
        <w:jc w:val="both"/>
      </w:pPr>
      <w:bookmarkStart w:id="24" w:name="bookmark24"/>
      <w:r>
        <w:rPr>
          <w:rStyle w:val="CharStyle11"/>
        </w:rPr>
        <w:t>Blok uchwał</w:t>
      </w:r>
      <w:bookmarkEnd w:id="24"/>
    </w:p>
    <w:p>
      <w:pPr>
        <w:pStyle w:val="Style10"/>
        <w:keepNext/>
        <w:keepLines/>
        <w:widowControl w:val="0"/>
        <w:numPr>
          <w:ilvl w:val="1"/>
          <w:numId w:val="1"/>
        </w:numPr>
        <w:shd w:val="clear" w:color="auto" w:fill="auto"/>
        <w:tabs>
          <w:tab w:pos="594" w:val="left"/>
        </w:tabs>
        <w:bidi w:val="0"/>
        <w:spacing w:before="0" w:after="160"/>
        <w:ind w:left="0" w:right="0" w:firstLine="0"/>
        <w:jc w:val="both"/>
      </w:pPr>
      <w:bookmarkStart w:id="26" w:name="bookmark26"/>
      <w:r>
        <w:rPr>
          <w:rStyle w:val="CharStyle11"/>
        </w:rPr>
        <w:t>w sprawie zmiany załączników do uchwały Nr 360/XXIII/2025 Rady Miejskiej Węglińca z dnia 30 grudnia 2025 r. w sprawie przyjęcia Wieloletniej Prognozy Finansowej Gminy i Miasta Węgliniec</w:t>
      </w:r>
      <w:bookmarkEnd w:id="26"/>
    </w:p>
    <w:p>
      <w:pPr>
        <w:pStyle w:val="Style2"/>
        <w:keepNext w:val="0"/>
        <w:keepLines w:val="0"/>
        <w:widowControl w:val="0"/>
        <w:shd w:val="clear" w:color="auto" w:fill="auto"/>
        <w:bidi w:val="0"/>
        <w:spacing w:before="0" w:after="160"/>
        <w:ind w:left="0" w:right="0" w:firstLine="0"/>
        <w:jc w:val="both"/>
      </w:pPr>
      <w:r>
        <w:rPr>
          <w:rStyle w:val="CharStyle3"/>
        </w:rPr>
        <w:t>Przewodniczący Komisji Gospodarczej przekazał, że komisja pozytywnie zaopiniowała projekt uchwały w sprawie Wieloletniej Prognozy Finansowej oraz w sprawie zmian w budżecie. Następnie Burmistrz przekazał, że na komisji zostały omówione projekty uchwał, a zmiany w budżecie są bardzo obszerne. Ważną informacją jest to, że rezygnujemy z wzięcia 2,5 mln zł kredytu zaplanowanego na ten rok i zagwarantujemy środki na rozbudowę sieci kanalizacyjnej w Czerwonej Wodzie i w Ruszowie, oraz na oświatę.</w:t>
      </w:r>
      <w:r>
        <w:br w:type="page"/>
      </w:r>
    </w:p>
    <w:p>
      <w:pPr>
        <w:pStyle w:val="Style17"/>
        <w:keepNext w:val="0"/>
        <w:keepLines w:val="0"/>
        <w:widowControl w:val="0"/>
        <w:shd w:val="clear" w:color="auto" w:fill="auto"/>
        <w:bidi w:val="0"/>
        <w:spacing w:before="0" w:after="0" w:line="240" w:lineRule="auto"/>
        <w:ind w:left="0" w:right="0" w:firstLine="0"/>
        <w:jc w:val="left"/>
      </w:pPr>
      <w:r>
        <w:rPr>
          <w:rStyle w:val="CharStyle18"/>
        </w:rPr>
        <w:t>Nie było pytań więc radni przystąpili do głosowania w sprawie przyjęcia uchwały.</w:t>
      </w:r>
    </w:p>
    <w:tbl>
      <w:tblPr>
        <w:tblOverlap w:val="never"/>
        <w:jc w:val="center"/>
        <w:tblLayout w:type="fixed"/>
      </w:tblPr>
      <w:tblGrid>
        <w:gridCol w:w="2275"/>
        <w:gridCol w:w="6802"/>
      </w:tblGrid>
      <w:tr>
        <w:trPr>
          <w:trHeight w:val="1224"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240"/>
              <w:jc w:val="left"/>
            </w:pPr>
            <w:r>
              <w:rPr>
                <w:rStyle w:val="CharStyle16"/>
              </w:rPr>
              <w:t>głosowanie</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w sprawie zmiany załączników do uchwały Nr 360/XXIII/2025 Rady Miejskiej Węglińca z dnia 30 grudnia 2025 r. w sprawie przyjęcia Wieloletniej Prognozy Finansowej Gminy i Miasta Węgliniec</w:t>
            </w:r>
          </w:p>
        </w:tc>
      </w:tr>
      <w:tr>
        <w:trPr>
          <w:trHeight w:val="51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Rada Miejska Węglińca</w:t>
            </w:r>
          </w:p>
        </w:tc>
      </w:tr>
      <w:tr>
        <w:trPr>
          <w:trHeight w:val="398"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wynik</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Głosowanie zakończone wynikiem: przyjęto</w:t>
            </w:r>
          </w:p>
        </w:tc>
      </w:tr>
    </w:tbl>
    <w:p>
      <w:pPr>
        <w:widowControl w:val="0"/>
        <w:spacing w:after="719" w:line="1" w:lineRule="exact"/>
      </w:pPr>
    </w:p>
    <w:p>
      <w:pPr>
        <w:pStyle w:val="Style2"/>
        <w:keepNext w:val="0"/>
        <w:keepLines w:val="0"/>
        <w:widowControl w:val="0"/>
        <w:shd w:val="clear" w:color="auto" w:fill="auto"/>
        <w:tabs>
          <w:tab w:pos="1690"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810" w:val="left"/>
          <w:tab w:pos="4906" w:val="left"/>
        </w:tabs>
        <w:bidi w:val="0"/>
        <w:spacing w:before="0" w:after="280" w:line="240" w:lineRule="auto"/>
        <w:ind w:left="0" w:right="0" w:firstLine="38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jc w:val="left"/>
      </w:pPr>
      <w:bookmarkStart w:id="28" w:name="bookmark28"/>
      <w:r>
        <w:rPr>
          <w:rStyle w:val="CharStyle22"/>
        </w:rPr>
        <w:t>Podsumowanie</w:t>
      </w:r>
      <w:bookmarkEnd w:id="28"/>
    </w:p>
    <w:tbl>
      <w:tblPr>
        <w:tblOverlap w:val="never"/>
        <w:jc w:val="center"/>
        <w:tblLayout w:type="fixed"/>
      </w:tblPr>
      <w:tblGrid>
        <w:gridCol w:w="605"/>
        <w:gridCol w:w="1670"/>
        <w:gridCol w:w="888"/>
        <w:gridCol w:w="3240"/>
        <w:gridCol w:w="1258"/>
        <w:gridCol w:w="1474"/>
      </w:tblGrid>
      <w:tr>
        <w:trPr>
          <w:trHeight w:val="45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tabs>
                <w:tab w:pos="2088" w:val="left"/>
              </w:tabs>
              <w:bidi w:val="0"/>
              <w:spacing w:before="0" w:after="0" w:line="240" w:lineRule="auto"/>
              <w:ind w:left="0" w:right="0" w:firstLine="480"/>
              <w:jc w:val="left"/>
              <w:rPr>
                <w:sz w:val="18"/>
                <w:szCs w:val="18"/>
              </w:rPr>
            </w:pPr>
            <w:r>
              <w:rPr>
                <w:rStyle w:val="CharStyle16"/>
                <w:sz w:val="18"/>
                <w:szCs w:val="18"/>
              </w:rPr>
              <w:t>procent</w:t>
              <w:tab/>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rPr>
                <w:sz w:val="18"/>
                <w:szCs w:val="18"/>
              </w:rPr>
            </w:pPr>
            <w:r>
              <w:rPr>
                <w:rStyle w:val="CharStyle16"/>
                <w:sz w:val="18"/>
                <w:szCs w:val="18"/>
              </w:rPr>
              <w:t>procent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tabs>
                <w:tab w:pos="1512" w:val="left"/>
              </w:tabs>
              <w:bidi w:val="0"/>
              <w:spacing w:before="0" w:after="0" w:line="240" w:lineRule="auto"/>
              <w:ind w:left="0" w:right="0" w:firstLine="480"/>
              <w:jc w:val="left"/>
              <w:rPr>
                <w:sz w:val="18"/>
                <w:szCs w:val="18"/>
              </w:rPr>
            </w:pPr>
            <w:r>
              <w:rPr>
                <w:rStyle w:val="CharStyle16"/>
                <w:sz w:val="18"/>
                <w:szCs w:val="18"/>
              </w:rPr>
              <w:t>100 %</w:t>
              <w:tab/>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4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tabs>
                <w:tab w:pos="1565" w:val="left"/>
              </w:tabs>
              <w:bidi w:val="0"/>
              <w:spacing w:before="0" w:after="0" w:line="240" w:lineRule="auto"/>
              <w:ind w:left="0" w:right="0" w:firstLine="600"/>
              <w:jc w:val="left"/>
              <w:rPr>
                <w:sz w:val="18"/>
                <w:szCs w:val="18"/>
              </w:rPr>
            </w:pPr>
            <w:r>
              <w:rPr>
                <w:rStyle w:val="CharStyle16"/>
                <w:sz w:val="18"/>
                <w:szCs w:val="18"/>
              </w:rPr>
              <w:t>0 %</w:t>
              <w:tab/>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3"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14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tabs>
                <w:tab w:pos="1560" w:val="left"/>
              </w:tabs>
              <w:bidi w:val="0"/>
              <w:spacing w:before="0" w:after="0" w:line="240" w:lineRule="auto"/>
              <w:ind w:left="0" w:right="0" w:firstLine="600"/>
              <w:jc w:val="left"/>
              <w:rPr>
                <w:sz w:val="18"/>
                <w:szCs w:val="18"/>
              </w:rPr>
            </w:pPr>
            <w:r>
              <w:rPr>
                <w:rStyle w:val="CharStyle16"/>
                <w:sz w:val="18"/>
                <w:szCs w:val="18"/>
              </w:rPr>
              <w:t>0 %</w:t>
              <w:tab/>
              <w:t>nieoddanych</w:t>
            </w:r>
          </w:p>
          <w:p>
            <w:pPr>
              <w:pStyle w:val="Style15"/>
              <w:keepNext w:val="0"/>
              <w:keepLines w:val="0"/>
              <w:widowControl w:val="0"/>
              <w:shd w:val="clear" w:color="auto" w:fill="auto"/>
              <w:bidi w:val="0"/>
              <w:spacing w:before="0" w:after="0" w:line="240" w:lineRule="auto"/>
              <w:ind w:left="1580" w:right="0" w:firstLine="0"/>
              <w:jc w:val="left"/>
              <w:rPr>
                <w:sz w:val="18"/>
                <w:szCs w:val="18"/>
              </w:rPr>
            </w:pPr>
            <w:r>
              <w:rPr>
                <w:rStyle w:val="CharStyle16"/>
                <w:sz w:val="18"/>
                <w:szCs w:val="18"/>
              </w:rPr>
              <w:t>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r>
        <w:trPr>
          <w:trHeight w:val="720"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6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7"/>
        <w:gridCol w:w="2270"/>
        <w:gridCol w:w="2899"/>
        <w:gridCol w:w="3360"/>
      </w:tblGrid>
      <w:tr>
        <w:trPr>
          <w:trHeight w:val="53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Rada podjęła uchwałę nr 388/XXVIII/2026 w sprawie zmiany załączników do uchwały Nr 360/XXIII/2025 Rady Miejskiej Węglińca z dnia 30 grudnia 2025 r. w sprawie przyjęcia Wieloletniej Prognozy Finansowej Gminy i Miasta Węgliniec (niniejsza uchwała stanowi zał. nr 7)</w:t>
      </w:r>
    </w:p>
    <w:p>
      <w:pPr>
        <w:pStyle w:val="Style10"/>
        <w:keepNext/>
        <w:keepLines/>
        <w:widowControl w:val="0"/>
        <w:numPr>
          <w:ilvl w:val="1"/>
          <w:numId w:val="1"/>
        </w:numPr>
        <w:shd w:val="clear" w:color="auto" w:fill="auto"/>
        <w:tabs>
          <w:tab w:pos="618" w:val="left"/>
        </w:tabs>
        <w:bidi w:val="0"/>
        <w:spacing w:before="0" w:after="220" w:line="240" w:lineRule="auto"/>
        <w:ind w:left="0" w:right="0" w:firstLine="0"/>
        <w:jc w:val="left"/>
      </w:pPr>
      <w:bookmarkStart w:id="30" w:name="bookmark30"/>
      <w:r>
        <w:rPr>
          <w:rStyle w:val="CharStyle11"/>
        </w:rPr>
        <w:t>w sprawie zmian w budżecie</w:t>
      </w:r>
      <w:bookmarkEnd w:id="30"/>
    </w:p>
    <w:p>
      <w:pPr>
        <w:pStyle w:val="Style2"/>
        <w:keepNext w:val="0"/>
        <w:keepLines w:val="0"/>
        <w:widowControl w:val="0"/>
        <w:shd w:val="clear" w:color="auto" w:fill="auto"/>
        <w:bidi w:val="0"/>
        <w:spacing w:before="0" w:after="300"/>
        <w:ind w:left="0" w:right="0" w:firstLine="0"/>
        <w:jc w:val="left"/>
      </w:pPr>
      <w:r>
        <w:rPr>
          <w:rStyle w:val="CharStyle3"/>
        </w:rPr>
        <w:t>Radni od razu przystąpili do głosowania w sprawie podjęcia uchwały w sprawie zmian w budżecie.</w:t>
      </w:r>
    </w:p>
    <w:p>
      <w:pPr>
        <w:pStyle w:val="Style2"/>
        <w:keepNext w:val="0"/>
        <w:keepLines w:val="0"/>
        <w:widowControl w:val="0"/>
        <w:shd w:val="clear" w:color="auto" w:fill="auto"/>
        <w:tabs>
          <w:tab w:pos="2542" w:val="left"/>
        </w:tabs>
        <w:bidi w:val="0"/>
        <w:spacing w:before="0" w:after="220" w:line="240" w:lineRule="auto"/>
        <w:ind w:left="0" w:right="0" w:firstLine="500"/>
        <w:jc w:val="left"/>
      </w:pPr>
      <w:r>
        <w:rPr>
          <w:rStyle w:val="CharStyle3"/>
        </w:rPr>
        <w:t>głosowanie</w:t>
        <w:tab/>
        <w:t>w sprawie zmian w budżecie</w:t>
      </w:r>
    </w:p>
    <w:p>
      <w:pPr>
        <w:pStyle w:val="Style2"/>
        <w:keepNext w:val="0"/>
        <w:keepLines w:val="0"/>
        <w:widowControl w:val="0"/>
        <w:shd w:val="clear" w:color="auto" w:fill="auto"/>
        <w:tabs>
          <w:tab w:pos="2662" w:val="left"/>
        </w:tabs>
        <w:bidi w:val="0"/>
        <w:spacing w:before="0" w:after="220" w:line="240"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62" w:val="left"/>
          <w:tab w:pos="6908" w:val="right"/>
        </w:tabs>
        <w:bidi w:val="0"/>
        <w:spacing w:before="0" w:after="740" w:line="240" w:lineRule="auto"/>
        <w:ind w:left="0" w:right="0" w:firstLine="380"/>
        <w:jc w:val="left"/>
      </w:pPr>
      <w:r>
        <w:rPr>
          <w:rStyle w:val="CharStyle3"/>
        </w:rPr>
        <w:t>wynik</w:t>
        <w:tab/>
        <w:t>Głosowanie zakończone wynikiem:</w:t>
        <w:tab/>
        <w:t>przyjęto</w:t>
      </w:r>
    </w:p>
    <w:p>
      <w:pPr>
        <w:pStyle w:val="Style2"/>
        <w:keepNext w:val="0"/>
        <w:keepLines w:val="0"/>
        <w:widowControl w:val="0"/>
        <w:shd w:val="clear" w:color="auto" w:fill="auto"/>
        <w:tabs>
          <w:tab w:pos="1690"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810" w:val="left"/>
          <w:tab w:pos="4906" w:val="left"/>
        </w:tabs>
        <w:bidi w:val="0"/>
        <w:spacing w:before="0" w:after="300" w:line="240" w:lineRule="auto"/>
        <w:ind w:left="0" w:right="0" w:firstLine="38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jc w:val="left"/>
      </w:pPr>
      <w:bookmarkStart w:id="32" w:name="bookmark32"/>
      <w:r>
        <w:rPr>
          <w:rStyle w:val="CharStyle22"/>
        </w:rPr>
        <w:t>Podsumowanie</w:t>
      </w:r>
      <w:bookmarkEnd w:id="32"/>
    </w:p>
    <w:tbl>
      <w:tblPr>
        <w:tblOverlap w:val="never"/>
        <w:jc w:val="center"/>
        <w:tblLayout w:type="fixed"/>
      </w:tblPr>
      <w:tblGrid>
        <w:gridCol w:w="2275"/>
        <w:gridCol w:w="888"/>
        <w:gridCol w:w="1435"/>
        <w:gridCol w:w="1810"/>
        <w:gridCol w:w="1253"/>
        <w:gridCol w:w="1474"/>
      </w:tblGrid>
      <w:tr>
        <w:trPr>
          <w:trHeight w:val="45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rPr>
                <w:sz w:val="18"/>
                <w:szCs w:val="18"/>
              </w:rPr>
            </w:pPr>
            <w:r>
              <w:rPr>
                <w:rStyle w:val="CharStyle16"/>
                <w:sz w:val="18"/>
                <w:szCs w:val="18"/>
              </w:rPr>
              <w:t>procent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14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200"/>
              <w:jc w:val="left"/>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4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r>
        <w:trPr>
          <w:trHeight w:val="715"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tabs>
                <w:tab w:pos="740" w:val="left"/>
              </w:tabs>
              <w:bidi w:val="0"/>
              <w:spacing w:before="0" w:after="0" w:line="240" w:lineRule="auto"/>
              <w:ind w:left="0" w:right="0" w:firstLine="260"/>
              <w:jc w:val="left"/>
            </w:pPr>
            <w:r>
              <w:rPr>
                <w:rStyle w:val="CharStyle16"/>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80" w:right="0" w:firstLine="0"/>
              <w:jc w:val="center"/>
            </w:pPr>
            <w:r>
              <w:rPr>
                <w:rStyle w:val="CharStyle16"/>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tabs>
                <w:tab w:pos="716" w:val="left"/>
              </w:tabs>
              <w:bidi w:val="0"/>
              <w:spacing w:before="0" w:after="0" w:line="240" w:lineRule="auto"/>
              <w:ind w:left="0" w:right="0" w:firstLine="260"/>
              <w:jc w:val="left"/>
            </w:pPr>
            <w:r>
              <w:rPr>
                <w:rStyle w:val="CharStyle16"/>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tabs>
                <w:tab w:pos="735" w:val="left"/>
              </w:tabs>
              <w:bidi w:val="0"/>
              <w:spacing w:before="0" w:after="0" w:line="240" w:lineRule="auto"/>
              <w:ind w:left="0" w:right="0" w:firstLine="140"/>
              <w:jc w:val="left"/>
            </w:pPr>
            <w:r>
              <w:rPr>
                <w:rStyle w:val="CharStyle16"/>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275"/>
        <w:gridCol w:w="2914"/>
        <w:gridCol w:w="3346"/>
      </w:tblGrid>
      <w:tr>
        <w:trPr>
          <w:trHeight w:val="53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389/XXVIII/2026 w sprawie zmian w budżecie (niniejsza uchwała stanowi zał. nr 8)</w:t>
      </w:r>
    </w:p>
    <w:p>
      <w:pPr>
        <w:pStyle w:val="Style10"/>
        <w:keepNext/>
        <w:keepLines/>
        <w:widowControl w:val="0"/>
        <w:numPr>
          <w:ilvl w:val="1"/>
          <w:numId w:val="1"/>
        </w:numPr>
        <w:shd w:val="clear" w:color="auto" w:fill="auto"/>
        <w:tabs>
          <w:tab w:pos="567" w:val="left"/>
        </w:tabs>
        <w:bidi w:val="0"/>
        <w:spacing w:before="0"/>
        <w:ind w:left="0" w:right="0" w:firstLine="0"/>
        <w:jc w:val="both"/>
      </w:pPr>
      <w:bookmarkStart w:id="34" w:name="bookmark34"/>
      <w:r>
        <w:rPr>
          <w:rStyle w:val="CharStyle11"/>
        </w:rPr>
        <w:t>w sprawie określenia stawek dotacji przedmiotowych dla Zakładu Usług Komunalnych w Węglińcu na realizację zadań bieżących</w:t>
      </w:r>
      <w:bookmarkEnd w:id="34"/>
    </w:p>
    <w:p>
      <w:pPr>
        <w:pStyle w:val="Style2"/>
        <w:keepNext w:val="0"/>
        <w:keepLines w:val="0"/>
        <w:widowControl w:val="0"/>
        <w:shd w:val="clear" w:color="auto" w:fill="auto"/>
        <w:bidi w:val="0"/>
        <w:spacing w:before="0" w:after="200"/>
        <w:ind w:left="0" w:right="0" w:firstLine="0"/>
        <w:jc w:val="both"/>
      </w:pPr>
      <w:r>
        <w:rPr>
          <w:rStyle w:val="CharStyle3"/>
        </w:rPr>
        <w:t>Przewodniczący Komisji Gospodarczej Łukasz Pańków przekazał, że komisja pozytywnie zaopiniowała projekt uchwały. Następnie Burmistrz poinformował zebranych, że zbliża się okres zmiany taryf i aby nie obciążać mieszkańców dajemy ZUK dotację, dzięki temu dla mieszkańców kwoty pozostaną na tym samym poziomie. Jedynie osoby prowadzące działalność gospodarczą będą musiały się liczyć z niewielkim wzrostem cen.</w:t>
      </w:r>
    </w:p>
    <w:p>
      <w:pPr>
        <w:pStyle w:val="Style2"/>
        <w:keepNext w:val="0"/>
        <w:keepLines w:val="0"/>
        <w:widowControl w:val="0"/>
        <w:shd w:val="clear" w:color="auto" w:fill="auto"/>
        <w:bidi w:val="0"/>
        <w:spacing w:before="0" w:after="200"/>
        <w:ind w:left="0" w:right="0" w:firstLine="0"/>
        <w:jc w:val="both"/>
      </w:pPr>
      <w:r>
        <w:rPr>
          <w:rStyle w:val="CharStyle3"/>
        </w:rPr>
        <w:t>Nie było uwag ani pytań, więc Radni od razu przystąpili do głosowania w sprawie podjęcia uchwały.</w:t>
      </w:r>
    </w:p>
    <w:tbl>
      <w:tblPr>
        <w:tblOverlap w:val="never"/>
        <w:jc w:val="center"/>
        <w:tblLayout w:type="fixed"/>
      </w:tblPr>
      <w:tblGrid>
        <w:gridCol w:w="2275"/>
        <w:gridCol w:w="6802"/>
      </w:tblGrid>
      <w:tr>
        <w:trPr>
          <w:trHeight w:val="802" w:hRule="exact"/>
        </w:trPr>
        <w:tc>
          <w:tcPr>
            <w:tcBorders/>
            <w:shd w:val="clear" w:color="auto" w:fill="auto"/>
            <w:vAlign w:val="top"/>
          </w:tcPr>
          <w:p>
            <w:pPr>
              <w:pStyle w:val="Style15"/>
              <w:keepNext w:val="0"/>
              <w:keepLines w:val="0"/>
              <w:widowControl w:val="0"/>
              <w:shd w:val="clear" w:color="auto" w:fill="auto"/>
              <w:bidi w:val="0"/>
              <w:spacing w:before="120" w:after="0" w:line="240" w:lineRule="auto"/>
              <w:ind w:left="0" w:right="0" w:firstLine="240"/>
              <w:jc w:val="left"/>
            </w:pPr>
            <w:r>
              <w:rPr>
                <w:rStyle w:val="CharStyle16"/>
              </w:rPr>
              <w:t>głosowanie</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w sprawie określenia stawek dotacji przedmiotowych dla Zakładu Usług Komunalnych w Węglińcu na realizację zadań bieżących</w:t>
            </w: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Rada Miejska Węglińca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wynik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Głosowanie zakończone wynikiem: przyjęto</w:t>
            </w:r>
          </w:p>
        </w:tc>
      </w:tr>
    </w:tbl>
    <w:p>
      <w:pPr>
        <w:spacing w:lineRule="exact" w:line="1"/>
        <w:rPr>
          <w:sz w:val="2"/>
          <w:szCs w:val="2"/>
        </w:rPr>
      </w:pPr>
      <w:r>
        <w:br w:type="page"/>
      </w:r>
    </w:p>
    <w:p>
      <w:pPr>
        <w:pStyle w:val="Style2"/>
        <w:keepNext w:val="0"/>
        <w:keepLines w:val="0"/>
        <w:widowControl w:val="0"/>
        <w:shd w:val="clear" w:color="auto" w:fill="auto"/>
        <w:tabs>
          <w:tab w:pos="1498" w:val="left"/>
        </w:tabs>
        <w:bidi w:val="0"/>
        <w:spacing w:before="0" w:after="440" w:line="240" w:lineRule="auto"/>
        <w:ind w:left="0" w:right="0" w:firstLine="240"/>
        <w:jc w:val="left"/>
      </w:pPr>
      <w:r>
        <w:rPr>
          <w:rStyle w:val="CharStyle3"/>
        </w:rPr>
        <w:t>data</w:t>
        <w:tab/>
        <w:t>14 maja 2026 r.</w:t>
      </w:r>
    </w:p>
    <w:p>
      <w:pPr>
        <w:pStyle w:val="Style2"/>
        <w:keepNext w:val="0"/>
        <w:keepLines w:val="0"/>
        <w:widowControl w:val="0"/>
        <w:shd w:val="clear" w:color="auto" w:fill="auto"/>
        <w:tabs>
          <w:tab w:pos="1363" w:val="left"/>
          <w:tab w:pos="4526" w:val="left"/>
        </w:tabs>
        <w:bidi w:val="0"/>
        <w:spacing w:before="0" w:after="280" w:line="240" w:lineRule="auto"/>
        <w:ind w:left="0" w:right="0" w:firstLine="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firstLine="0"/>
        <w:jc w:val="left"/>
      </w:pPr>
      <w:bookmarkStart w:id="36" w:name="bookmark36"/>
      <w:r>
        <w:rPr>
          <w:rStyle w:val="CharStyle22"/>
        </w:rPr>
        <w:t>Podsumowanie</w:t>
      </w:r>
      <w:bookmarkEnd w:id="36"/>
    </w:p>
    <w:tbl>
      <w:tblPr>
        <w:tblOverlap w:val="never"/>
        <w:jc w:val="center"/>
        <w:tblLayout w:type="fixed"/>
      </w:tblPr>
      <w:tblGrid>
        <w:gridCol w:w="1862"/>
        <w:gridCol w:w="1272"/>
        <w:gridCol w:w="1306"/>
        <w:gridCol w:w="1954"/>
        <w:gridCol w:w="1210"/>
        <w:gridCol w:w="1474"/>
      </w:tblGrid>
      <w:tr>
        <w:trPr>
          <w:trHeight w:val="46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6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after="380" w:line="240" w:lineRule="auto"/>
        <w:ind w:left="0" w:right="0" w:firstLine="0"/>
        <w:jc w:val="left"/>
      </w:pPr>
      <w:bookmarkStart w:id="38" w:name="bookmark38"/>
      <w:r>
        <w:rPr>
          <w:rStyle w:val="CharStyle22"/>
        </w:rPr>
        <w:t>Wyniki imienne</w:t>
      </w:r>
      <w:bookmarkEnd w:id="38"/>
    </w:p>
    <w:tbl>
      <w:tblPr>
        <w:tblOverlap w:val="never"/>
        <w:jc w:val="left"/>
        <w:tblLayout w:type="fixed"/>
      </w:tblPr>
      <w:tblGrid>
        <w:gridCol w:w="480"/>
        <w:gridCol w:w="2371"/>
        <w:gridCol w:w="2779"/>
        <w:gridCol w:w="1474"/>
      </w:tblGrid>
      <w:tr>
        <w:trPr>
          <w:trHeight w:val="370"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lp</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1040" w:right="0" w:firstLine="0"/>
              <w:jc w:val="both"/>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4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spacing w:lineRule="exact" w:line="1"/>
        <w:rPr>
          <w:sz w:val="2"/>
          <w:szCs w:val="2"/>
        </w:rPr>
      </w:pPr>
      <w:r>
        <w:br w:type="page"/>
      </w: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390/XXVIII/2026 w sprawie określenia stawek dotacji przedmiotowych dla Zakładu Usług Komunalnych w Węglińcu na realizację zadań bieżących (niniejsza uchwała stanowi zał. nr 9)</w:t>
      </w:r>
    </w:p>
    <w:p>
      <w:pPr>
        <w:pStyle w:val="Style10"/>
        <w:keepNext/>
        <w:keepLines/>
        <w:widowControl w:val="0"/>
        <w:numPr>
          <w:ilvl w:val="1"/>
          <w:numId w:val="1"/>
        </w:numPr>
        <w:shd w:val="clear" w:color="auto" w:fill="auto"/>
        <w:tabs>
          <w:tab w:pos="588" w:val="left"/>
        </w:tabs>
        <w:bidi w:val="0"/>
        <w:spacing w:before="0"/>
        <w:ind w:left="0" w:right="0" w:firstLine="0"/>
        <w:jc w:val="both"/>
      </w:pPr>
      <w:bookmarkStart w:id="40" w:name="bookmark40"/>
      <w:r>
        <w:rPr>
          <w:rStyle w:val="CharStyle11"/>
        </w:rPr>
        <w:t>w sprawie zaliczenia do kategorii dróg gminnych oraz zmiany przebiegu istniejącej drogi gminnej – ulicy Wolnej w Starym Węglińcu</w:t>
      </w:r>
      <w:bookmarkEnd w:id="40"/>
    </w:p>
    <w:p>
      <w:pPr>
        <w:pStyle w:val="Style2"/>
        <w:keepNext w:val="0"/>
        <w:keepLines w:val="0"/>
        <w:widowControl w:val="0"/>
        <w:shd w:val="clear" w:color="auto" w:fill="auto"/>
        <w:bidi w:val="0"/>
        <w:spacing w:before="0" w:after="200"/>
        <w:ind w:left="0" w:right="0" w:firstLine="0"/>
        <w:jc w:val="both"/>
      </w:pPr>
      <w:r>
        <w:rPr>
          <w:rStyle w:val="CharStyle3"/>
        </w:rPr>
        <w:t>Głos zabrał Burmistrz, który przekazał, że jest to bardzo ważna kwestia dotycząca zamykania przejazdów kolejowych. Na ten moment został już zamknięty przejazd w Jagodzinie i nie mamy pewności czy w najbliższym czasie nie zamkną kolejnego. To jest bardzo krótka interpretacja przepisów przez osoby, które zamykają te przejazdy, wykonując zapisy ustawy, bo nie patrzą w ogóle na aspekty społeczne. Mieszkańcy od dziesięcioleci korzystali z tych dróg i przejazdów i ich zamknięcie w znacznym stopniu utrudni ich funkcjonowanie. Aby temu zapobiec konieczne jest podjęcie tej uchwały.</w:t>
      </w:r>
    </w:p>
    <w:p>
      <w:pPr>
        <w:pStyle w:val="Style2"/>
        <w:keepNext w:val="0"/>
        <w:keepLines w:val="0"/>
        <w:widowControl w:val="0"/>
        <w:shd w:val="clear" w:color="auto" w:fill="auto"/>
        <w:bidi w:val="0"/>
        <w:spacing w:before="0" w:after="200"/>
        <w:ind w:left="0" w:right="0" w:firstLine="0"/>
        <w:jc w:val="both"/>
      </w:pPr>
      <w:r>
        <w:rPr>
          <w:rStyle w:val="CharStyle3"/>
        </w:rPr>
        <w:t>Przewodniczący Komisji Gospodarczej przekazał, że uchwała została zaopiniowana pozytywnie.</w:t>
      </w:r>
    </w:p>
    <w:p>
      <w:pPr>
        <w:pStyle w:val="Style17"/>
        <w:keepNext w:val="0"/>
        <w:keepLines w:val="0"/>
        <w:widowControl w:val="0"/>
        <w:shd w:val="clear" w:color="auto" w:fill="auto"/>
        <w:bidi w:val="0"/>
        <w:spacing w:before="0" w:after="0" w:line="240" w:lineRule="auto"/>
        <w:ind w:left="0" w:right="0" w:firstLine="0"/>
        <w:jc w:val="left"/>
      </w:pPr>
      <w:r>
        <w:rPr>
          <w:rStyle w:val="CharStyle18"/>
        </w:rPr>
        <w:t>Radni przystąpili do głosowania w sprawie podjęcia uchwały.</w:t>
      </w:r>
    </w:p>
    <w:tbl>
      <w:tblPr>
        <w:tblOverlap w:val="never"/>
        <w:jc w:val="center"/>
        <w:tblLayout w:type="fixed"/>
      </w:tblPr>
      <w:tblGrid>
        <w:gridCol w:w="1858"/>
        <w:gridCol w:w="7219"/>
      </w:tblGrid>
      <w:tr>
        <w:trPr>
          <w:trHeight w:val="1080" w:hRule="exact"/>
        </w:trPr>
        <w:tc>
          <w:tcPr>
            <w:tcBorders/>
            <w:shd w:val="clear" w:color="auto" w:fill="auto"/>
            <w:vAlign w:val="top"/>
          </w:tcPr>
          <w:p>
            <w:pPr>
              <w:pStyle w:val="Style15"/>
              <w:keepNext w:val="0"/>
              <w:keepLines w:val="0"/>
              <w:widowControl w:val="0"/>
              <w:shd w:val="clear" w:color="auto" w:fill="auto"/>
              <w:bidi w:val="0"/>
              <w:spacing w:before="120" w:after="0" w:line="240" w:lineRule="auto"/>
              <w:ind w:left="0" w:right="0" w:firstLine="240"/>
              <w:jc w:val="left"/>
            </w:pPr>
            <w:r>
              <w:rPr>
                <w:rStyle w:val="CharStyle16"/>
              </w:rPr>
              <w:t>głosowanie</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520" w:right="0" w:firstLine="0"/>
              <w:jc w:val="left"/>
            </w:pPr>
            <w:r>
              <w:rPr>
                <w:rStyle w:val="CharStyle16"/>
              </w:rPr>
              <w:t>w sprawie zaliczenia do kategorii dróg gminnych oraz zmiany przebiegu istniejącej drogi gminnej – ulicy Wolnej w Starym Węglińcu</w:t>
            </w:r>
          </w:p>
        </w:tc>
      </w:tr>
      <w:tr>
        <w:trPr>
          <w:trHeight w:val="51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20"/>
              <w:jc w:val="left"/>
            </w:pPr>
            <w:r>
              <w:rPr>
                <w:rStyle w:val="CharStyle16"/>
              </w:rPr>
              <w:t>Rada Miejska Węglińca</w:t>
            </w:r>
          </w:p>
        </w:tc>
      </w:tr>
      <w:tr>
        <w:trPr>
          <w:trHeight w:val="52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wynik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20"/>
              <w:jc w:val="left"/>
            </w:pPr>
            <w:r>
              <w:rPr>
                <w:rStyle w:val="CharStyle16"/>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730" w:val="left"/>
        </w:tabs>
        <w:bidi w:val="0"/>
        <w:spacing w:before="0" w:after="440" w:line="240" w:lineRule="auto"/>
        <w:ind w:left="0" w:right="0" w:firstLine="540"/>
        <w:jc w:val="left"/>
      </w:pPr>
      <w:r>
        <w:rPr>
          <w:rStyle w:val="CharStyle3"/>
        </w:rPr>
        <w:t>data</w:t>
        <w:tab/>
        <w:t>14 maja 2026 r.</w:t>
      </w:r>
    </w:p>
    <w:p>
      <w:pPr>
        <w:pStyle w:val="Style2"/>
        <w:keepNext w:val="0"/>
        <w:keepLines w:val="0"/>
        <w:widowControl w:val="0"/>
        <w:shd w:val="clear" w:color="auto" w:fill="auto"/>
        <w:tabs>
          <w:tab w:pos="1850" w:val="left"/>
          <w:tab w:pos="4946" w:val="left"/>
        </w:tabs>
        <w:bidi w:val="0"/>
        <w:spacing w:before="0" w:after="280" w:line="240" w:lineRule="auto"/>
        <w:ind w:left="0" w:right="0" w:firstLine="42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after="200" w:line="240" w:lineRule="auto"/>
        <w:ind w:left="0" w:right="0" w:firstLine="280"/>
        <w:jc w:val="left"/>
      </w:pPr>
      <w:bookmarkStart w:id="42" w:name="bookmark42"/>
      <w:r>
        <w:rPr>
          <w:rStyle w:val="CharStyle22"/>
        </w:rPr>
        <w:t>Podsumowanie</w:t>
      </w:r>
      <w:bookmarkEnd w:id="42"/>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5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after="340" w:line="240" w:lineRule="auto"/>
        <w:ind w:left="0" w:right="0" w:firstLine="280"/>
        <w:jc w:val="left"/>
      </w:pPr>
      <w:bookmarkStart w:id="44" w:name="bookmark44"/>
      <w:r>
        <w:rPr>
          <w:rStyle w:val="CharStyle22"/>
        </w:rPr>
        <w:t>Wyniki imienne</w:t>
      </w:r>
      <w:bookmarkEnd w:id="44"/>
    </w:p>
    <w:p>
      <w:pPr>
        <w:pStyle w:val="Style2"/>
        <w:keepNext w:val="0"/>
        <w:keepLines w:val="0"/>
        <w:widowControl w:val="0"/>
        <w:shd w:val="clear" w:color="auto" w:fill="auto"/>
        <w:tabs>
          <w:tab w:pos="4039" w:val="left"/>
          <w:tab w:pos="7063" w:val="left"/>
        </w:tabs>
        <w:bidi w:val="0"/>
        <w:spacing w:before="0" w:after="200" w:line="240" w:lineRule="auto"/>
        <w:ind w:left="0" w:right="0" w:firstLine="540"/>
        <w:jc w:val="left"/>
      </w:pPr>
      <w:r>
        <w:rPr>
          <w:rStyle w:val="CharStyle3"/>
          <w:b/>
          <w:bCs/>
        </w:rPr>
        <w:t>lp nazwisko</w:t>
        <w:tab/>
        <w:t>imię</w:t>
        <w:tab/>
        <w:t>głos</w:t>
      </w:r>
      <w:r>
        <w:br w:type="page"/>
      </w:r>
    </w:p>
    <w:tbl>
      <w:tblPr>
        <w:tblOverlap w:val="never"/>
        <w:jc w:val="center"/>
        <w:tblLayout w:type="fixed"/>
      </w:tblPr>
      <w:tblGrid>
        <w:gridCol w:w="542"/>
        <w:gridCol w:w="2405"/>
        <w:gridCol w:w="2784"/>
        <w:gridCol w:w="3346"/>
      </w:tblGrid>
      <w:tr>
        <w:trPr>
          <w:trHeight w:val="53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391/XXVIII/2026 w sprawie zaliczenia do kategorii dróg gminnych oraz zmiany przebiegu istniejącej drogi gminnej – ulicy Wolnej w Starym Węglińcu (niniejsza uchwała stanowi zał. nr 10)</w:t>
      </w:r>
    </w:p>
    <w:p>
      <w:pPr>
        <w:pStyle w:val="Style10"/>
        <w:keepNext/>
        <w:keepLines/>
        <w:widowControl w:val="0"/>
        <w:numPr>
          <w:ilvl w:val="1"/>
          <w:numId w:val="1"/>
        </w:numPr>
        <w:shd w:val="clear" w:color="auto" w:fill="auto"/>
        <w:tabs>
          <w:tab w:pos="571" w:val="left"/>
        </w:tabs>
        <w:bidi w:val="0"/>
        <w:spacing w:before="0"/>
        <w:ind w:left="0" w:right="0" w:firstLine="0"/>
        <w:jc w:val="both"/>
      </w:pPr>
      <w:bookmarkStart w:id="46" w:name="bookmark46"/>
      <w:r>
        <w:rPr>
          <w:rStyle w:val="CharStyle11"/>
        </w:rPr>
        <w:t>w sprawie zaliczenia do kategorii dróg gminnych oraz zmiany przebiegu istniejącej drogi gminnej – ulicy Strzeleckiej w Ruszowie</w:t>
      </w:r>
      <w:bookmarkEnd w:id="46"/>
    </w:p>
    <w:p>
      <w:pPr>
        <w:pStyle w:val="Style2"/>
        <w:keepNext w:val="0"/>
        <w:keepLines w:val="0"/>
        <w:widowControl w:val="0"/>
        <w:shd w:val="clear" w:color="auto" w:fill="auto"/>
        <w:bidi w:val="0"/>
        <w:spacing w:before="0" w:after="320"/>
        <w:ind w:left="0" w:right="0" w:firstLine="0"/>
        <w:jc w:val="both"/>
      </w:pPr>
      <w:r>
        <w:rPr>
          <w:rStyle w:val="CharStyle3"/>
        </w:rPr>
        <w:t>Przewodniczący Komisji Gospodarczej przekazał, że również ta uchwała została zaopiniowana pozytywnie. Burmistrz poinformował, że tym razem chodzi o rozwój naszej miejscowości Ruszowa. Jest kompleks, w którym budują się mieszkańcy, mają swoje działki a nie ma statusu drogi gminnej. Chcąc umożliwić jakąkolwiek realizację zadań, choćby z oświetleniem ulicy, musimy mieć status drogi gminnej. Nie było żadnych pytań ani uwag, więc Radni przystąpili do głosowania w sprawie podjęcia uchwały.</w:t>
      </w:r>
    </w:p>
    <w:p>
      <w:pPr>
        <w:pStyle w:val="Style2"/>
        <w:keepNext w:val="0"/>
        <w:keepLines w:val="0"/>
        <w:widowControl w:val="0"/>
        <w:shd w:val="clear" w:color="auto" w:fill="auto"/>
        <w:tabs>
          <w:tab w:pos="2583" w:val="left"/>
        </w:tabs>
        <w:bidi w:val="0"/>
        <w:spacing w:before="0" w:after="0" w:line="240" w:lineRule="auto"/>
        <w:ind w:left="0" w:right="0" w:firstLine="500"/>
        <w:jc w:val="left"/>
      </w:pPr>
      <w:r>
        <w:rPr>
          <w:rStyle w:val="CharStyle3"/>
        </w:rPr>
        <w:t>głosowanie</w:t>
        <w:tab/>
        <w:t>w sprawie zaliczenia do kategorii dróg gminnych oraz zmiany</w:t>
      </w:r>
    </w:p>
    <w:p>
      <w:pPr>
        <w:pStyle w:val="Style2"/>
        <w:keepNext w:val="0"/>
        <w:keepLines w:val="0"/>
        <w:widowControl w:val="0"/>
        <w:shd w:val="clear" w:color="auto" w:fill="auto"/>
        <w:bidi w:val="0"/>
        <w:spacing w:before="0" w:after="240" w:line="240" w:lineRule="auto"/>
        <w:ind w:left="2660" w:right="0" w:firstLine="0"/>
        <w:jc w:val="left"/>
      </w:pPr>
      <w:r>
        <w:rPr>
          <w:rStyle w:val="CharStyle3"/>
        </w:rPr>
        <w:t>przebiegu istniejącej drogi gminnej – ulicy Strzeleckiej w Ruszowie</w:t>
      </w:r>
    </w:p>
    <w:p>
      <w:pPr>
        <w:pStyle w:val="Style2"/>
        <w:keepNext w:val="0"/>
        <w:keepLines w:val="0"/>
        <w:widowControl w:val="0"/>
        <w:shd w:val="clear" w:color="auto" w:fill="auto"/>
        <w:tabs>
          <w:tab w:pos="2703" w:val="left"/>
        </w:tabs>
        <w:bidi w:val="0"/>
        <w:spacing w:before="0" w:after="180"/>
        <w:ind w:left="0" w:right="0" w:firstLine="380"/>
        <w:jc w:val="left"/>
      </w:pPr>
      <w:r>
        <w:rPr>
          <w:rStyle w:val="CharStyle3"/>
        </w:rPr>
        <w:t>jednostka</w:t>
        <w:tab/>
        <w:t>Rada Miejska Węglińca</w:t>
      </w:r>
      <w:r>
        <w:br w:type="page"/>
      </w:r>
    </w:p>
    <w:p>
      <w:pPr>
        <w:pStyle w:val="Style2"/>
        <w:keepNext w:val="0"/>
        <w:keepLines w:val="0"/>
        <w:widowControl w:val="0"/>
        <w:shd w:val="clear" w:color="auto" w:fill="auto"/>
        <w:bidi w:val="0"/>
        <w:spacing w:before="0" w:after="740" w:line="240" w:lineRule="auto"/>
        <w:ind w:left="0" w:right="0" w:firstLine="0"/>
        <w:jc w:val="center"/>
      </w:pPr>
      <w:r>
        <mc:AlternateContent>
          <mc:Choice Requires="wps">
            <w:drawing>
              <wp:anchor distT="0" distB="0" distL="50800" distR="50800" simplePos="0" relativeHeight="125829386" behindDoc="0" locked="0" layoutInCell="1" allowOverlap="1">
                <wp:simplePos x="0" y="0"/>
                <wp:positionH relativeFrom="page">
                  <wp:posOffset>1057910</wp:posOffset>
                </wp:positionH>
                <wp:positionV relativeFrom="margin">
                  <wp:posOffset>6350</wp:posOffset>
                </wp:positionV>
                <wp:extent cx="1447800" cy="335280"/>
                <wp:wrapSquare wrapText="right"/>
                <wp:docPr id="9" name="Shape 9"/>
                <a:graphic xmlns:a="http://schemas.openxmlformats.org/drawingml/2006/main">
                  <a:graphicData uri="http://schemas.microsoft.com/office/word/2010/wordprocessingShape">
                    <wps:wsp>
                      <wps:cNvSpPr txBox="1"/>
                      <wps:spPr>
                        <a:xfrm>
                          <a:ext cx="1447800" cy="335280"/>
                        </a:xfrm>
                        <a:prstGeom prst="rect"/>
                        <a:solidFill>
                          <a:srgbClr val="F1F1F1"/>
                        </a:solidFill>
                      </wps:spPr>
                      <wps:txbx>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wynik</w:t>
                            </w:r>
                          </w:p>
                        </w:txbxContent>
                      </wps:txbx>
                      <wps:bodyPr wrap="none" lIns="0" tIns="0" rIns="0" bIns="0">
                        <a:noAutoFit/>
                      </wps:bodyPr>
                    </wps:wsp>
                  </a:graphicData>
                </a:graphic>
              </wp:anchor>
            </w:drawing>
          </mc:Choice>
          <mc:Fallback>
            <w:pict>
              <v:shape id="_x0000_s1035" type="#_x0000_t202" style="position:absolute;margin-left:83.299999999999997pt;margin-top:0.5pt;width:114.pt;height:26.400000000000002pt;z-index:-125829367;mso-wrap-distance-left:4.pt;mso-wrap-distance-right:4.pt;mso-position-horizontal-relative:page;mso-position-vertical-relative:margin" fillcolor="#F1F1F1" stroked="f">
                <v:textbox inset="0,0,0,0">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wynik</w:t>
                      </w:r>
                    </w:p>
                  </w:txbxContent>
                </v:textbox>
                <w10:wrap type="square" side="right" anchorx="page" anchory="margin"/>
              </v:shape>
            </w:pict>
          </mc:Fallback>
        </mc:AlternateContent>
      </w:r>
      <w:r>
        <w:rPr>
          <w:rStyle w:val="CharStyle3"/>
        </w:rPr>
        <w:t>Głosowanie zakończone wynikiem: przyjęto</w:t>
      </w:r>
    </w:p>
    <w:p>
      <w:pPr>
        <w:pStyle w:val="Style2"/>
        <w:keepNext w:val="0"/>
        <w:keepLines w:val="0"/>
        <w:widowControl w:val="0"/>
        <w:shd w:val="clear" w:color="auto" w:fill="auto"/>
        <w:tabs>
          <w:tab w:pos="1670" w:val="left"/>
        </w:tabs>
        <w:bidi w:val="0"/>
        <w:spacing w:before="0" w:after="440" w:line="240" w:lineRule="auto"/>
        <w:ind w:left="0" w:right="0" w:firstLine="500"/>
        <w:jc w:val="left"/>
      </w:pPr>
      <w:r>
        <w:rPr>
          <w:rStyle w:val="CharStyle3"/>
        </w:rPr>
        <w:t>data</w:t>
        <w:tab/>
        <w:t>14 maja 2026 r.</w:t>
      </w:r>
    </w:p>
    <w:p>
      <w:pPr>
        <w:pStyle w:val="Style2"/>
        <w:keepNext w:val="0"/>
        <w:keepLines w:val="0"/>
        <w:widowControl w:val="0"/>
        <w:shd w:val="clear" w:color="auto" w:fill="auto"/>
        <w:tabs>
          <w:tab w:pos="1810" w:val="left"/>
          <w:tab w:pos="4886" w:val="left"/>
        </w:tabs>
        <w:bidi w:val="0"/>
        <w:spacing w:before="0" w:after="260" w:line="240" w:lineRule="auto"/>
        <w:ind w:left="0" w:right="0" w:firstLine="36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after="380" w:line="240" w:lineRule="auto"/>
        <w:ind w:left="0" w:right="0"/>
        <w:jc w:val="left"/>
      </w:pPr>
      <w:bookmarkStart w:id="48" w:name="bookmark48"/>
      <w:r>
        <w:rPr>
          <w:rStyle w:val="CharStyle22"/>
        </w:rPr>
        <w:t>Podsumowanie</w:t>
      </w:r>
      <w:bookmarkEnd w:id="48"/>
    </w:p>
    <w:tbl>
      <w:tblPr>
        <w:tblOverlap w:val="never"/>
        <w:jc w:val="center"/>
        <w:tblLayout w:type="fixed"/>
      </w:tblPr>
      <w:tblGrid>
        <w:gridCol w:w="1694"/>
        <w:gridCol w:w="1339"/>
        <w:gridCol w:w="1469"/>
        <w:gridCol w:w="1656"/>
        <w:gridCol w:w="1344"/>
        <w:gridCol w:w="1056"/>
      </w:tblGrid>
      <w:tr>
        <w:trPr>
          <w:trHeight w:val="317"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640"/>
              <w:jc w:val="left"/>
              <w:rPr>
                <w:sz w:val="18"/>
                <w:szCs w:val="18"/>
              </w:rPr>
            </w:pPr>
            <w:r>
              <w:rPr>
                <w:rStyle w:val="CharStyle16"/>
                <w:sz w:val="18"/>
                <w:szCs w:val="18"/>
              </w:rPr>
              <w:t>status</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620"/>
              <w:jc w:val="left"/>
              <w:rPr>
                <w:sz w:val="18"/>
                <w:szCs w:val="18"/>
              </w:rPr>
            </w:pPr>
            <w:r>
              <w:rPr>
                <w:rStyle w:val="CharStyle16"/>
                <w:sz w:val="18"/>
                <w:szCs w:val="18"/>
              </w:rPr>
              <w:t>status</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right"/>
              <w:rPr>
                <w:sz w:val="18"/>
                <w:szCs w:val="18"/>
              </w:rPr>
            </w:pPr>
            <w:r>
              <w:rPr>
                <w:rStyle w:val="CharStyle16"/>
                <w:sz w:val="18"/>
                <w:szCs w:val="18"/>
              </w:rPr>
              <w:t>procent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260" w:firstLine="0"/>
              <w:jc w:val="right"/>
              <w:rPr>
                <w:sz w:val="18"/>
                <w:szCs w:val="18"/>
              </w:rPr>
            </w:pPr>
            <w:r>
              <w:rPr>
                <w:rStyle w:val="CharStyle16"/>
                <w:sz w:val="18"/>
                <w:szCs w:val="18"/>
              </w:rPr>
              <w: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140" w:firstLine="0"/>
              <w:jc w:val="right"/>
              <w:rPr>
                <w:sz w:val="18"/>
                <w:szCs w:val="18"/>
              </w:rPr>
            </w:pPr>
            <w:r>
              <w:rPr>
                <w:rStyle w:val="CharStyle16"/>
                <w:sz w:val="18"/>
                <w:szCs w:val="18"/>
              </w:rPr>
              <w:t>100 %</w:t>
            </w:r>
          </w:p>
        </w:tc>
      </w:tr>
      <w:tr>
        <w:trPr>
          <w:trHeight w:val="562"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0 %</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nieoddanych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140" w:firstLine="0"/>
              <w:jc w:val="right"/>
              <w:rPr>
                <w:sz w:val="18"/>
                <w:szCs w:val="18"/>
              </w:rPr>
            </w:pPr>
            <w:r>
              <w:rPr>
                <w:rStyle w:val="CharStyle16"/>
                <w:sz w:val="18"/>
                <w:szCs w:val="18"/>
              </w:rPr>
              <w:t>0 %</w:t>
            </w:r>
          </w:p>
        </w:tc>
      </w:tr>
    </w:tbl>
    <w:p>
      <w:pPr>
        <w:widowControl w:val="0"/>
        <w:spacing w:after="259" w:line="1" w:lineRule="exact"/>
      </w:pPr>
    </w:p>
    <w:p>
      <w:pPr>
        <w:pStyle w:val="Style21"/>
        <w:keepNext/>
        <w:keepLines/>
        <w:widowControl w:val="0"/>
        <w:shd w:val="clear" w:color="auto" w:fill="auto"/>
        <w:bidi w:val="0"/>
        <w:spacing w:before="0" w:after="380" w:line="240" w:lineRule="auto"/>
        <w:ind w:left="0" w:right="0"/>
        <w:jc w:val="left"/>
      </w:pPr>
      <w:bookmarkStart w:id="50" w:name="bookmark50"/>
      <w:r>
        <w:rPr>
          <w:rStyle w:val="CharStyle22"/>
        </w:rPr>
        <w:t>Wyniki imienne</w:t>
      </w:r>
      <w:bookmarkEnd w:id="50"/>
    </w:p>
    <w:tbl>
      <w:tblPr>
        <w:tblOverlap w:val="never"/>
        <w:jc w:val="left"/>
        <w:tblLayout w:type="fixed"/>
      </w:tblPr>
      <w:tblGrid>
        <w:gridCol w:w="538"/>
        <w:gridCol w:w="2371"/>
        <w:gridCol w:w="2779"/>
        <w:gridCol w:w="1598"/>
      </w:tblGrid>
      <w:tr>
        <w:trPr>
          <w:trHeight w:val="370"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200"/>
              <w:jc w:val="left"/>
            </w:pPr>
            <w:r>
              <w:rPr>
                <w:rStyle w:val="CharStyle16"/>
                <w:b/>
                <w:bCs/>
              </w:rPr>
              <w:t>lp</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1040" w:right="0" w:firstLine="0"/>
              <w:jc w:val="both"/>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0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4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spacing w:lineRule="exact" w:line="1"/>
        <w:rPr>
          <w:sz w:val="2"/>
          <w:szCs w:val="2"/>
        </w:rPr>
      </w:pPr>
      <w:r>
        <w:br w:type="page"/>
      </w: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Rada podjęła uchwałę nr 392/XXVIII/2026 w sprawie zaliczenia do kategorii dróg gminnych oraz zmiany przebiegu istniejącej drogi gminnej – ulicy Strzeleckiej w Ruszowie (niniejsza uchwała stanowi zał. nr 11)</w:t>
      </w:r>
    </w:p>
    <w:p>
      <w:pPr>
        <w:pStyle w:val="Style10"/>
        <w:keepNext/>
        <w:keepLines/>
        <w:widowControl w:val="0"/>
        <w:numPr>
          <w:ilvl w:val="1"/>
          <w:numId w:val="1"/>
        </w:numPr>
        <w:shd w:val="clear" w:color="auto" w:fill="auto"/>
        <w:tabs>
          <w:tab w:pos="596" w:val="left"/>
        </w:tabs>
        <w:bidi w:val="0"/>
        <w:spacing w:before="0"/>
        <w:ind w:left="0" w:right="0" w:firstLine="0"/>
        <w:jc w:val="left"/>
      </w:pPr>
      <w:bookmarkStart w:id="52" w:name="bookmark52"/>
      <w:r>
        <w:rPr>
          <w:rStyle w:val="CharStyle11"/>
        </w:rPr>
        <w:t>w sprawie wyrażenie zgody na odstąpienie od obowiązku trybu przetargowego i zawarcie umowy najmu lokalu użytkowego</w:t>
      </w:r>
      <w:bookmarkEnd w:id="52"/>
    </w:p>
    <w:p>
      <w:pPr>
        <w:pStyle w:val="Style2"/>
        <w:keepNext w:val="0"/>
        <w:keepLines w:val="0"/>
        <w:widowControl w:val="0"/>
        <w:shd w:val="clear" w:color="auto" w:fill="auto"/>
        <w:bidi w:val="0"/>
        <w:spacing w:before="0" w:after="360"/>
        <w:ind w:left="0" w:right="0" w:firstLine="0"/>
        <w:jc w:val="left"/>
      </w:pPr>
      <w:r>
        <w:rPr>
          <w:rStyle w:val="CharStyle3"/>
        </w:rPr>
        <w:t>Przewodniczący Komisji Gospodarczej przekazał, że uchwała została zaopiniowana pozytywnie z dopiskiem na czas nieoznaczony. Nie było żadnych pytań ani uwag, więc radni przystąpili do razu do głosowania w sprawie podjęcia uchwały.</w:t>
      </w:r>
    </w:p>
    <w:tbl>
      <w:tblPr>
        <w:tblOverlap w:val="never"/>
        <w:jc w:val="center"/>
        <w:tblLayout w:type="fixed"/>
      </w:tblPr>
      <w:tblGrid>
        <w:gridCol w:w="2141"/>
        <w:gridCol w:w="7205"/>
      </w:tblGrid>
      <w:tr>
        <w:trPr>
          <w:trHeight w:val="672"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pPr>
            <w:r>
              <w:rPr>
                <w:rStyle w:val="CharStyle16"/>
              </w:rPr>
              <w:t>głosowanie</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520" w:right="0" w:firstLine="0"/>
              <w:jc w:val="left"/>
            </w:pPr>
            <w:r>
              <w:rPr>
                <w:rStyle w:val="CharStyle16"/>
              </w:rPr>
              <w:t>w sprawie wyrażenie zgody na odstąpienie od obowiązku trybu przetargowego i zawarcie umowy najmu lokalu użytkowego</w:t>
            </w:r>
          </w:p>
        </w:tc>
      </w:tr>
      <w:tr>
        <w:trPr>
          <w:trHeight w:val="514"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jednostka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20"/>
              <w:jc w:val="left"/>
            </w:pPr>
            <w:r>
              <w:rPr>
                <w:rStyle w:val="CharStyle16"/>
              </w:rPr>
              <w:t>Rada Miejska Węglińca</w:t>
            </w:r>
          </w:p>
        </w:tc>
      </w:tr>
      <w:tr>
        <w:trPr>
          <w:trHeight w:val="398"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380"/>
              <w:jc w:val="left"/>
            </w:pPr>
            <w:r>
              <w:rPr>
                <w:rStyle w:val="CharStyle16"/>
              </w:rPr>
              <w:t>wynik</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520"/>
              <w:jc w:val="left"/>
            </w:pPr>
            <w:r>
              <w:rPr>
                <w:rStyle w:val="CharStyle16"/>
              </w:rPr>
              <w:t>Głosowanie zakończone wynikiem: przyjęto</w:t>
            </w:r>
          </w:p>
        </w:tc>
      </w:tr>
    </w:tbl>
    <w:p>
      <w:pPr>
        <w:widowControl w:val="0"/>
        <w:spacing w:after="739" w:line="1" w:lineRule="exact"/>
      </w:pPr>
    </w:p>
    <w:p>
      <w:pPr>
        <w:widowControl w:val="0"/>
        <w:spacing w:line="1" w:lineRule="exact"/>
      </w:pPr>
    </w:p>
    <w:tbl>
      <w:tblPr>
        <w:tblOverlap w:val="never"/>
        <w:jc w:val="center"/>
        <w:tblLayout w:type="fixed"/>
      </w:tblPr>
      <w:tblGrid>
        <w:gridCol w:w="1368"/>
        <w:gridCol w:w="7709"/>
      </w:tblGrid>
      <w:tr>
        <w:trPr>
          <w:trHeight w:val="499"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240"/>
              <w:jc w:val="left"/>
            </w:pPr>
            <w:r>
              <w:rPr>
                <w:rStyle w:val="CharStyle16"/>
              </w:rPr>
              <w:t>data</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14 maja 2026 r.</w:t>
            </w:r>
          </w:p>
        </w:tc>
      </w:tr>
      <w:tr>
        <w:trPr>
          <w:trHeight w:val="509"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typ</w:t>
            </w:r>
          </w:p>
        </w:tc>
        <w:tc>
          <w:tcPr>
            <w:tcBorders/>
            <w:shd w:val="clear" w:color="auto" w:fill="auto"/>
            <w:vAlign w:val="bottom"/>
          </w:tcPr>
          <w:p>
            <w:pPr>
              <w:pStyle w:val="Style15"/>
              <w:keepNext w:val="0"/>
              <w:keepLines w:val="0"/>
              <w:widowControl w:val="0"/>
              <w:shd w:val="clear" w:color="auto" w:fill="auto"/>
              <w:tabs>
                <w:tab w:pos="3158" w:val="left"/>
                <w:tab w:pos="4522" w:val="left"/>
              </w:tabs>
              <w:bidi w:val="0"/>
              <w:spacing w:before="0" w:after="0" w:line="240" w:lineRule="auto"/>
              <w:ind w:left="0" w:right="0" w:firstLine="0"/>
              <w:jc w:val="left"/>
            </w:pPr>
            <w:r>
              <w:rPr>
                <w:rStyle w:val="CharStyle16"/>
              </w:rPr>
              <w:t>głosowanie jawne imienne</w:t>
              <w:tab/>
              <w:t>większość</w:t>
              <w:tab/>
              <w:t>zwykła większość</w:t>
            </w:r>
          </w:p>
        </w:tc>
      </w:tr>
    </w:tbl>
    <w:p>
      <w:pPr>
        <w:widowControl w:val="0"/>
        <w:spacing w:after="259" w:line="1" w:lineRule="exact"/>
      </w:pPr>
    </w:p>
    <w:p>
      <w:pPr>
        <w:pStyle w:val="Style21"/>
        <w:keepNext/>
        <w:keepLines/>
        <w:widowControl w:val="0"/>
        <w:shd w:val="clear" w:color="auto" w:fill="auto"/>
        <w:bidi w:val="0"/>
        <w:spacing w:before="0" w:line="240" w:lineRule="auto"/>
        <w:ind w:left="0" w:right="0" w:firstLine="220"/>
        <w:jc w:val="left"/>
      </w:pPr>
      <w:bookmarkStart w:id="54" w:name="bookmark54"/>
      <w:r>
        <w:rPr>
          <w:rStyle w:val="CharStyle22"/>
        </w:rPr>
        <w:t>Podsumowanie</w:t>
      </w:r>
      <w:bookmarkEnd w:id="54"/>
    </w:p>
    <w:tbl>
      <w:tblPr>
        <w:tblOverlap w:val="never"/>
        <w:jc w:val="center"/>
        <w:tblLayout w:type="fixed"/>
      </w:tblPr>
      <w:tblGrid>
        <w:gridCol w:w="614"/>
        <w:gridCol w:w="1670"/>
        <w:gridCol w:w="888"/>
        <w:gridCol w:w="1550"/>
        <w:gridCol w:w="1690"/>
        <w:gridCol w:w="1258"/>
        <w:gridCol w:w="1474"/>
      </w:tblGrid>
      <w:tr>
        <w:trPr>
          <w:trHeight w:val="470"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5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rPr>
                <w:sz w:val="18"/>
                <w:szCs w:val="18"/>
              </w:rPr>
            </w:pPr>
            <w:r>
              <w:rPr>
                <w:rStyle w:val="CharStyle16"/>
                <w:sz w:val="18"/>
                <w:szCs w:val="18"/>
              </w:rPr>
              <w:t>procent</w:t>
            </w:r>
          </w:p>
        </w:tc>
      </w:tr>
      <w:tr>
        <w:trPr>
          <w:trHeight w:val="44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rPr>
                <w:sz w:val="18"/>
                <w:szCs w:val="18"/>
              </w:rPr>
            </w:pPr>
            <w:r>
              <w:rPr>
                <w:rStyle w:val="CharStyle16"/>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4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00"/>
              <w:jc w:val="left"/>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48"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16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200"/>
              <w:jc w:val="left"/>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r>
        <w:trPr>
          <w:trHeight w:val="715"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6"/>
                <w:szCs w:val="26"/>
              </w:rPr>
            </w:pPr>
            <w:r>
              <w:rPr>
                <w:rStyle w:val="CharStyle16"/>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80" w:right="0" w:firstLine="0"/>
              <w:jc w:val="center"/>
            </w:pPr>
            <w:r>
              <w:rPr>
                <w:rStyle w:val="CharStyle16"/>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r>
        <w:trPr>
          <w:trHeight w:val="562"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6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pPr>
            <w:r>
              <w:rPr>
                <w:rStyle w:val="CharStyle16"/>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380"/>
              <w:jc w:val="left"/>
            </w:pPr>
            <w:r>
              <w:rPr>
                <w:rStyle w:val="CharStyle16"/>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275"/>
        <w:gridCol w:w="2904"/>
        <w:gridCol w:w="3355"/>
      </w:tblGrid>
      <w:tr>
        <w:trPr>
          <w:trHeight w:val="53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Rada podjęła uchwałę nr 393/XXVIII/2026 w sprawie wyrażenie zgody na odstąpienie od obowiązku trybu przetargowego i zawarcie umowy najmu lokalu użytkowego (niniejsza uchwała stanowi zał. nr 12)</w:t>
      </w:r>
    </w:p>
    <w:p>
      <w:pPr>
        <w:pStyle w:val="Style10"/>
        <w:keepNext/>
        <w:keepLines/>
        <w:widowControl w:val="0"/>
        <w:numPr>
          <w:ilvl w:val="1"/>
          <w:numId w:val="1"/>
        </w:numPr>
        <w:shd w:val="clear" w:color="auto" w:fill="auto"/>
        <w:tabs>
          <w:tab w:pos="632" w:val="left"/>
        </w:tabs>
        <w:bidi w:val="0"/>
        <w:spacing w:before="0"/>
        <w:ind w:left="0" w:right="0" w:firstLine="0"/>
        <w:jc w:val="left"/>
      </w:pPr>
      <w:bookmarkStart w:id="56" w:name="bookmark56"/>
      <w:r>
        <w:rPr>
          <w:rStyle w:val="CharStyle11"/>
        </w:rPr>
        <w:t>w sprawie wyrażenie zgody na odstąpienie od obowiązku trybu przetargowego i zawarcie umowy najmu lokalu użytkowego</w:t>
      </w:r>
      <w:bookmarkEnd w:id="56"/>
    </w:p>
    <w:p>
      <w:pPr>
        <w:pStyle w:val="Style2"/>
        <w:keepNext w:val="0"/>
        <w:keepLines w:val="0"/>
        <w:widowControl w:val="0"/>
        <w:shd w:val="clear" w:color="auto" w:fill="auto"/>
        <w:bidi w:val="0"/>
        <w:spacing w:before="0" w:after="320"/>
        <w:ind w:left="0" w:right="0" w:firstLine="0"/>
        <w:jc w:val="left"/>
      </w:pPr>
      <w:r>
        <w:rPr>
          <w:rStyle w:val="CharStyle3"/>
        </w:rPr>
        <w:t>Przewodniczący Komisji Gospodarczej przekazał, że uchwała została zaopiniowana pozytywnie z dopiskiem na czas nieoznaczony. Nie było żadnych pytań ani uwag, więc radni przystąpili do razu do głosowania w sprawie podjęcia uchwały.</w:t>
      </w:r>
    </w:p>
    <w:p>
      <w:pPr>
        <w:pStyle w:val="Style2"/>
        <w:keepNext w:val="0"/>
        <w:keepLines w:val="0"/>
        <w:widowControl w:val="0"/>
        <w:shd w:val="clear" w:color="auto" w:fill="auto"/>
        <w:tabs>
          <w:tab w:pos="2566" w:val="left"/>
        </w:tabs>
        <w:bidi w:val="0"/>
        <w:spacing w:before="0" w:after="0" w:line="240" w:lineRule="auto"/>
        <w:ind w:left="0" w:right="0" w:firstLine="500"/>
        <w:jc w:val="left"/>
      </w:pPr>
      <w:r>
        <w:rPr>
          <w:rStyle w:val="CharStyle3"/>
        </w:rPr>
        <w:t>głosowanie</w:t>
        <w:tab/>
        <w:t>w sprawie wyrażenie zgody na odstąpienie od obowiązku trybu</w:t>
      </w:r>
    </w:p>
    <w:p>
      <w:pPr>
        <w:pStyle w:val="Style2"/>
        <w:keepNext w:val="0"/>
        <w:keepLines w:val="0"/>
        <w:widowControl w:val="0"/>
        <w:shd w:val="clear" w:color="auto" w:fill="auto"/>
        <w:bidi w:val="0"/>
        <w:spacing w:before="0" w:after="220" w:line="240" w:lineRule="auto"/>
        <w:ind w:left="2660" w:right="0" w:firstLine="0"/>
        <w:jc w:val="left"/>
      </w:pPr>
      <w:r>
        <w:rPr>
          <w:rStyle w:val="CharStyle3"/>
        </w:rPr>
        <w:t>przetargowego i zawarcie umowy najmu lokalu użytkowego</w:t>
      </w:r>
    </w:p>
    <w:p>
      <w:pPr>
        <w:pStyle w:val="Style2"/>
        <w:keepNext w:val="0"/>
        <w:keepLines w:val="0"/>
        <w:widowControl w:val="0"/>
        <w:shd w:val="clear" w:color="auto" w:fill="auto"/>
        <w:tabs>
          <w:tab w:pos="2686" w:val="left"/>
        </w:tabs>
        <w:bidi w:val="0"/>
        <w:spacing w:before="0" w:after="140" w:line="288" w:lineRule="auto"/>
        <w:ind w:left="0" w:right="0" w:firstLine="380"/>
        <w:jc w:val="left"/>
      </w:pPr>
      <w:r>
        <w:rPr>
          <w:rStyle w:val="CharStyle3"/>
        </w:rPr>
        <w:t>jednostka</w:t>
        <w:tab/>
        <w:t>Rada Miejska Węglińca</w:t>
      </w:r>
    </w:p>
    <w:p>
      <w:pPr>
        <w:pStyle w:val="Style2"/>
        <w:keepNext w:val="0"/>
        <w:keepLines w:val="0"/>
        <w:widowControl w:val="0"/>
        <w:shd w:val="clear" w:color="auto" w:fill="auto"/>
        <w:tabs>
          <w:tab w:pos="2686" w:val="left"/>
        </w:tabs>
        <w:bidi w:val="0"/>
        <w:spacing w:before="0" w:after="680" w:line="288" w:lineRule="auto"/>
        <w:ind w:left="0" w:right="0" w:firstLine="380"/>
        <w:jc w:val="left"/>
      </w:pPr>
      <w:r>
        <w:rPr>
          <w:rStyle w:val="CharStyle3"/>
        </w:rPr>
        <w:t>wynik</w:t>
        <w:tab/>
        <w:t>Głosowanie zakończone wynikiem: przyjęto</w:t>
      </w:r>
    </w:p>
    <w:p>
      <w:pPr>
        <w:pStyle w:val="Style2"/>
        <w:keepNext w:val="0"/>
        <w:keepLines w:val="0"/>
        <w:widowControl w:val="0"/>
        <w:shd w:val="clear" w:color="auto" w:fill="auto"/>
        <w:bidi w:val="0"/>
        <w:spacing w:before="0" w:after="440" w:line="240" w:lineRule="auto"/>
        <w:ind w:left="0" w:right="0" w:firstLine="500"/>
        <w:jc w:val="left"/>
      </w:pPr>
      <w:r>
        <mc:AlternateContent>
          <mc:Choice Requires="wps">
            <w:drawing>
              <wp:anchor distT="0" distB="0" distL="114300" distR="114300" simplePos="0" relativeHeight="125829388" behindDoc="0" locked="0" layoutInCell="1" allowOverlap="1">
                <wp:simplePos x="0" y="0"/>
                <wp:positionH relativeFrom="page">
                  <wp:posOffset>1122045</wp:posOffset>
                </wp:positionH>
                <wp:positionV relativeFrom="paragraph">
                  <wp:posOffset>12700</wp:posOffset>
                </wp:positionV>
                <wp:extent cx="365760" cy="661670"/>
                <wp:wrapSquare wrapText="right"/>
                <wp:docPr id="11" name="Shape 11"/>
                <a:graphic xmlns:a="http://schemas.openxmlformats.org/drawingml/2006/main">
                  <a:graphicData uri="http://schemas.microsoft.com/office/word/2010/wordprocessingShape">
                    <wps:wsp>
                      <wps:cNvSpPr txBox="1"/>
                      <wps:spPr>
                        <a:xfrm>
                          <a:ext cx="365760" cy="661670"/>
                        </a:xfrm>
                        <a:prstGeom prst="rect"/>
                        <a:noFill/>
                      </wps:spPr>
                      <wps:txbx>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lIns="0" tIns="0" rIns="0" bIns="0">
                        <a:noAutoFit/>
                      </wps:bodyPr>
                    </wps:wsp>
                  </a:graphicData>
                </a:graphic>
              </wp:anchor>
            </w:drawing>
          </mc:Choice>
          <mc:Fallback>
            <w:pict>
              <v:shape id="_x0000_s1037" type="#_x0000_t202" style="position:absolute;margin-left:88.350000000000009pt;margin-top:1.pt;width:28.800000000000001pt;height:52.100000000000001pt;z-index:-12582936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14 maja 2026 r.</w:t>
      </w:r>
    </w:p>
    <w:p>
      <w:pPr>
        <w:pStyle w:val="Style2"/>
        <w:keepNext w:val="0"/>
        <w:keepLines w:val="0"/>
        <w:widowControl w:val="0"/>
        <w:shd w:val="clear" w:color="auto" w:fill="auto"/>
        <w:tabs>
          <w:tab w:pos="3066" w:val="left"/>
        </w:tabs>
        <w:bidi w:val="0"/>
        <w:spacing w:before="0" w:after="280" w:line="240" w:lineRule="auto"/>
        <w:ind w:left="0" w:right="0" w:firstLine="0"/>
        <w:jc w:val="center"/>
      </w:pPr>
      <w:r>
        <w:rPr>
          <w:rStyle w:val="CharStyle3"/>
        </w:rPr>
        <w:t>głosowanie jawne imienne</w:t>
        <w:tab/>
        <w:t>większość zwykła większość</w:t>
      </w:r>
    </w:p>
    <w:p>
      <w:pPr>
        <w:pStyle w:val="Style21"/>
        <w:keepNext/>
        <w:keepLines/>
        <w:widowControl w:val="0"/>
        <w:shd w:val="clear" w:color="auto" w:fill="auto"/>
        <w:bidi w:val="0"/>
        <w:spacing w:before="0" w:line="240" w:lineRule="auto"/>
        <w:ind w:left="0" w:right="0"/>
        <w:jc w:val="left"/>
      </w:pPr>
      <w:bookmarkStart w:id="58" w:name="bookmark58"/>
      <w:r>
        <w:rPr>
          <w:rStyle w:val="CharStyle22"/>
        </w:rPr>
        <w:t>Podsumowanie</w:t>
      </w:r>
      <w:bookmarkEnd w:id="58"/>
    </w:p>
    <w:tbl>
      <w:tblPr>
        <w:tblOverlap w:val="never"/>
        <w:jc w:val="center"/>
        <w:tblLayout w:type="fixed"/>
      </w:tblPr>
      <w:tblGrid>
        <w:gridCol w:w="1742"/>
        <w:gridCol w:w="1392"/>
        <w:gridCol w:w="1306"/>
        <w:gridCol w:w="1954"/>
        <w:gridCol w:w="1210"/>
        <w:gridCol w:w="1474"/>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bl>
    <w:p>
      <w:pPr>
        <w:widowControl w:val="0"/>
        <w:spacing w:line="1" w:lineRule="exact"/>
      </w:pPr>
      <w:r>
        <w:br w:type="page"/>
      </w:r>
    </w:p>
    <w:tbl>
      <w:tblPr>
        <w:tblOverlap w:val="never"/>
        <w:jc w:val="center"/>
        <w:tblLayout w:type="fixed"/>
      </w:tblPr>
      <w:tblGrid>
        <w:gridCol w:w="1757"/>
        <w:gridCol w:w="1349"/>
        <w:gridCol w:w="1459"/>
        <w:gridCol w:w="1656"/>
        <w:gridCol w:w="1349"/>
        <w:gridCol w:w="922"/>
      </w:tblGrid>
      <w:tr>
        <w:trPr>
          <w:trHeight w:val="346" w:hRule="exact"/>
        </w:trPr>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0 %</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nieoddanych</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right"/>
              <w:rPr>
                <w:sz w:val="18"/>
                <w:szCs w:val="18"/>
              </w:rPr>
            </w:pPr>
            <w:r>
              <w:rPr>
                <w:rStyle w:val="CharStyle16"/>
                <w:sz w:val="18"/>
                <w:szCs w:val="18"/>
              </w:rPr>
              <w:t>0 %</w:t>
            </w:r>
          </w:p>
        </w:tc>
      </w:tr>
      <w:tr>
        <w:trPr>
          <w:trHeight w:val="317"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SIĘ</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głosów</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139" w:line="1" w:lineRule="exact"/>
      </w:pPr>
    </w:p>
    <w:p>
      <w:pPr>
        <w:pStyle w:val="Style21"/>
        <w:keepNext/>
        <w:keepLines/>
        <w:widowControl w:val="0"/>
        <w:shd w:val="clear" w:color="auto" w:fill="auto"/>
        <w:bidi w:val="0"/>
        <w:spacing w:before="0" w:after="380" w:line="240" w:lineRule="auto"/>
        <w:ind w:left="0" w:right="0"/>
        <w:jc w:val="left"/>
      </w:pPr>
      <w:bookmarkStart w:id="60" w:name="bookmark60"/>
      <w:r>
        <w:rPr>
          <w:rStyle w:val="CharStyle22"/>
        </w:rPr>
        <w:t>Wyniki imienne</w:t>
      </w:r>
      <w:bookmarkEnd w:id="60"/>
    </w:p>
    <w:tbl>
      <w:tblPr>
        <w:tblOverlap w:val="never"/>
        <w:jc w:val="left"/>
        <w:tblLayout w:type="fixed"/>
      </w:tblPr>
      <w:tblGrid>
        <w:gridCol w:w="480"/>
        <w:gridCol w:w="2371"/>
        <w:gridCol w:w="2779"/>
        <w:gridCol w:w="1474"/>
      </w:tblGrid>
      <w:tr>
        <w:trPr>
          <w:trHeight w:val="389"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lp</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top"/>
          </w:tcPr>
          <w:p>
            <w:pPr>
              <w:pStyle w:val="Style15"/>
              <w:keepNext w:val="0"/>
              <w:keepLines w:val="0"/>
              <w:widowControl w:val="0"/>
              <w:shd w:val="clear" w:color="auto" w:fill="auto"/>
              <w:bidi w:val="0"/>
              <w:spacing w:before="0" w:after="0" w:line="240" w:lineRule="auto"/>
              <w:ind w:left="1040" w:right="0" w:firstLine="0"/>
              <w:jc w:val="both"/>
            </w:pPr>
            <w:r>
              <w:rPr>
                <w:rStyle w:val="CharStyle16"/>
                <w:b/>
                <w:bCs/>
              </w:rPr>
              <w:t>głos</w:t>
            </w:r>
          </w:p>
        </w:tc>
      </w:tr>
      <w:tr>
        <w:trPr>
          <w:trHeight w:val="49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41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2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394/XXVIII/2026 w sprawie wyrażenie zgody na odstąpienie od obowiązku trybu przetargowego i zawarcie umowy najmu lokalu użytkowego (niniejsza uchwała stanowi zał. nr 13)</w:t>
      </w:r>
    </w:p>
    <w:p>
      <w:pPr>
        <w:pStyle w:val="Style10"/>
        <w:keepNext/>
        <w:keepLines/>
        <w:widowControl w:val="0"/>
        <w:numPr>
          <w:ilvl w:val="1"/>
          <w:numId w:val="1"/>
        </w:numPr>
        <w:shd w:val="clear" w:color="auto" w:fill="auto"/>
        <w:tabs>
          <w:tab w:pos="574" w:val="left"/>
        </w:tabs>
        <w:bidi w:val="0"/>
        <w:spacing w:before="0"/>
        <w:ind w:left="0" w:right="0" w:firstLine="0"/>
        <w:jc w:val="both"/>
      </w:pPr>
      <w:bookmarkStart w:id="62" w:name="bookmark62"/>
      <w:r>
        <w:rPr>
          <w:rStyle w:val="CharStyle11"/>
        </w:rPr>
        <w:t>w sprawie wyrażenia zgody na zawarcie umów dzierżawy i najmu nieruchomości gruntowych lub ich części na czas nieokreślony oraz na odstąpienie od przetargowego trybu zawarcia tych umów</w:t>
      </w:r>
      <w:bookmarkEnd w:id="62"/>
    </w:p>
    <w:p>
      <w:pPr>
        <w:pStyle w:val="Style2"/>
        <w:keepNext w:val="0"/>
        <w:keepLines w:val="0"/>
        <w:widowControl w:val="0"/>
        <w:shd w:val="clear" w:color="auto" w:fill="auto"/>
        <w:bidi w:val="0"/>
        <w:spacing w:before="0" w:after="200"/>
        <w:ind w:left="0" w:right="0" w:firstLine="0"/>
        <w:jc w:val="both"/>
      </w:pPr>
      <w:r>
        <w:rPr>
          <w:rStyle w:val="CharStyle3"/>
        </w:rPr>
        <w:t>Przewodniczący Komisji Gospodarczej przekazał, że uchwała została zaopiniowana pozytywnie. Nie było żadnych pytań ani uwag, więc radni przystąpili do razu do głosowania w sprawie podjęcia uchwały.</w:t>
      </w:r>
      <w:r>
        <w:br w:type="page"/>
      </w:r>
    </w:p>
    <w:p>
      <w:pPr>
        <w:pStyle w:val="Style2"/>
        <w:keepNext w:val="0"/>
        <w:keepLines w:val="0"/>
        <w:widowControl w:val="0"/>
        <w:shd w:val="clear" w:color="auto" w:fill="auto"/>
        <w:bidi w:val="0"/>
        <w:spacing w:before="0" w:after="220" w:line="240" w:lineRule="auto"/>
        <w:ind w:left="840" w:right="0" w:firstLine="0"/>
        <w:jc w:val="left"/>
      </w:pPr>
      <w:r>
        <mc:AlternateContent>
          <mc:Choice Requires="wps">
            <w:drawing>
              <wp:anchor distT="0" distB="1005840" distL="205740" distR="114300" simplePos="0" relativeHeight="125829390" behindDoc="0" locked="0" layoutInCell="1" allowOverlap="1">
                <wp:simplePos x="0" y="0"/>
                <wp:positionH relativeFrom="page">
                  <wp:posOffset>1126490</wp:posOffset>
                </wp:positionH>
                <wp:positionV relativeFrom="paragraph">
                  <wp:posOffset>12700</wp:posOffset>
                </wp:positionV>
                <wp:extent cx="722630" cy="194945"/>
                <wp:wrapSquare wrapText="right"/>
                <wp:docPr id="13" name="Shape 13"/>
                <a:graphic xmlns:a="http://schemas.openxmlformats.org/drawingml/2006/main">
                  <a:graphicData uri="http://schemas.microsoft.com/office/word/2010/wordprocessingShape">
                    <wps:wsp>
                      <wps:cNvSpPr txBox="1"/>
                      <wps:spPr>
                        <a:xfrm>
                          <a:ext cx="72263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głosowanie</w:t>
                            </w:r>
                          </w:p>
                        </w:txbxContent>
                      </wps:txbx>
                      <wps:bodyPr wrap="none" lIns="0" tIns="0" rIns="0" bIns="0">
                        <a:noAutoFit/>
                      </wps:bodyPr>
                    </wps:wsp>
                  </a:graphicData>
                </a:graphic>
              </wp:anchor>
            </w:drawing>
          </mc:Choice>
          <mc:Fallback>
            <w:pict>
              <v:shape id="_x0000_s1039" type="#_x0000_t202" style="position:absolute;margin-left:88.700000000000003pt;margin-top:1.pt;width:56.899999999999999pt;height:15.35pt;z-index:-125829363;mso-wrap-distance-left:16.199999999999999pt;mso-wrap-distance-right:9.pt;mso-wrap-distance-bottom:79.20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głosowanie</w:t>
                      </w:r>
                    </w:p>
                  </w:txbxContent>
                </v:textbox>
                <w10:wrap type="square" side="right" anchorx="page"/>
              </v:shape>
            </w:pict>
          </mc:Fallback>
        </mc:AlternateContent>
      </w:r>
      <w:r>
        <mc:AlternateContent>
          <mc:Choice Requires="wps">
            <w:drawing>
              <wp:anchor distT="679450" distB="0" distL="114300" distR="297180" simplePos="0" relativeHeight="125829392" behindDoc="0" locked="0" layoutInCell="1" allowOverlap="1">
                <wp:simplePos x="0" y="0"/>
                <wp:positionH relativeFrom="page">
                  <wp:posOffset>1035050</wp:posOffset>
                </wp:positionH>
                <wp:positionV relativeFrom="paragraph">
                  <wp:posOffset>692150</wp:posOffset>
                </wp:positionV>
                <wp:extent cx="631190" cy="521335"/>
                <wp:wrapSquare wrapText="right"/>
                <wp:docPr id="15" name="Shape 15"/>
                <a:graphic xmlns:a="http://schemas.openxmlformats.org/drawingml/2006/main">
                  <a:graphicData uri="http://schemas.microsoft.com/office/word/2010/wordprocessingShape">
                    <wps:wsp>
                      <wps:cNvSpPr txBox="1"/>
                      <wps:spPr>
                        <a:xfrm>
                          <a:ext cx="631190" cy="521335"/>
                        </a:xfrm>
                        <a:prstGeom prst="rect"/>
                        <a:noFill/>
                      </wps:spPr>
                      <wps:txbx>
                        <w:txbxContent>
                          <w:p>
                            <w:pPr>
                              <w:pStyle w:val="Style2"/>
                              <w:keepNext w:val="0"/>
                              <w:keepLines w:val="0"/>
                              <w:widowControl w:val="0"/>
                              <w:shd w:val="clear" w:color="auto" w:fill="auto"/>
                              <w:bidi w:val="0"/>
                              <w:spacing w:before="0" w:after="240" w:line="240" w:lineRule="auto"/>
                              <w:ind w:left="0" w:right="0" w:firstLine="0"/>
                              <w:jc w:val="left"/>
                            </w:pPr>
                            <w:r>
                              <w:rPr>
                                <w:rStyle w:val="CharStyle3"/>
                              </w:rPr>
                              <w:t>jednostka</w:t>
                            </w:r>
                          </w:p>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wps:txbx>
                      <wps:bodyPr lIns="0" tIns="0" rIns="0" bIns="0">
                        <a:noAutoFit/>
                      </wps:bodyPr>
                    </wps:wsp>
                  </a:graphicData>
                </a:graphic>
              </wp:anchor>
            </w:drawing>
          </mc:Choice>
          <mc:Fallback>
            <w:pict>
              <v:shape id="_x0000_s1041" type="#_x0000_t202" style="position:absolute;margin-left:81.5pt;margin-top:54.5pt;width:49.700000000000003pt;height:41.050000000000004pt;z-index:-125829361;mso-wrap-distance-left:9.pt;mso-wrap-distance-top:53.5pt;mso-wrap-distance-right:23.400000000000002pt;mso-position-horizontal-relative:page" filled="f" stroked="f">
                <v:textbox inset="0,0,0,0">
                  <w:txbxContent>
                    <w:p>
                      <w:pPr>
                        <w:pStyle w:val="Style2"/>
                        <w:keepNext w:val="0"/>
                        <w:keepLines w:val="0"/>
                        <w:widowControl w:val="0"/>
                        <w:shd w:val="clear" w:color="auto" w:fill="auto"/>
                        <w:bidi w:val="0"/>
                        <w:spacing w:before="0" w:after="240" w:line="240" w:lineRule="auto"/>
                        <w:ind w:left="0" w:right="0" w:firstLine="0"/>
                        <w:jc w:val="left"/>
                      </w:pPr>
                      <w:r>
                        <w:rPr>
                          <w:rStyle w:val="CharStyle3"/>
                        </w:rPr>
                        <w:t>jednostka</w:t>
                      </w:r>
                    </w:p>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v:textbox>
                <w10:wrap type="square" side="right" anchorx="page"/>
              </v:shape>
            </w:pict>
          </mc:Fallback>
        </mc:AlternateContent>
      </w:r>
      <w:r>
        <w:rPr>
          <w:rStyle w:val="CharStyle3"/>
        </w:rPr>
        <w:t>w sprawie wyrażenia zgody na zawarcie umów dzierżawy i najmu nieruchomości gruntowych lub ich części na czas nieokreślony oraz na odstąpienie od przetargowego trybu zawarcia tych umów</w:t>
      </w:r>
    </w:p>
    <w:p>
      <w:pPr>
        <w:pStyle w:val="Style2"/>
        <w:keepNext w:val="0"/>
        <w:keepLines w:val="0"/>
        <w:widowControl w:val="0"/>
        <w:shd w:val="clear" w:color="auto" w:fill="auto"/>
        <w:bidi w:val="0"/>
        <w:spacing w:before="0" w:after="220" w:line="240" w:lineRule="auto"/>
        <w:ind w:left="0" w:right="0" w:firstLine="840"/>
        <w:jc w:val="left"/>
      </w:pPr>
      <w:r>
        <w:rPr>
          <w:rStyle w:val="CharStyle3"/>
        </w:rPr>
        <w:t>Rada Miejska Węglińca</w:t>
      </w:r>
    </w:p>
    <w:p>
      <w:pPr>
        <w:pStyle w:val="Style2"/>
        <w:keepNext w:val="0"/>
        <w:keepLines w:val="0"/>
        <w:widowControl w:val="0"/>
        <w:shd w:val="clear" w:color="auto" w:fill="auto"/>
        <w:bidi w:val="0"/>
        <w:spacing w:before="0" w:after="740" w:line="240" w:lineRule="auto"/>
        <w:ind w:left="0" w:right="0" w:firstLine="840"/>
        <w:jc w:val="left"/>
      </w:pPr>
      <w:r>
        <w:rPr>
          <w:rStyle w:val="CharStyle3"/>
        </w:rPr>
        <w:t>Głosowanie zakończone wynikiem: przyjęto</w:t>
      </w:r>
    </w:p>
    <w:p>
      <w:pPr>
        <w:pStyle w:val="Style2"/>
        <w:keepNext w:val="0"/>
        <w:keepLines w:val="0"/>
        <w:widowControl w:val="0"/>
        <w:shd w:val="clear" w:color="auto" w:fill="auto"/>
        <w:tabs>
          <w:tab w:pos="1470" w:val="left"/>
        </w:tabs>
        <w:bidi w:val="0"/>
        <w:spacing w:before="0" w:after="440" w:line="240" w:lineRule="auto"/>
        <w:ind w:left="0" w:right="0" w:firstLine="280"/>
        <w:jc w:val="left"/>
      </w:pPr>
      <w:r>
        <w:rPr>
          <w:rStyle w:val="CharStyle3"/>
        </w:rPr>
        <w:t>data</w:t>
        <w:tab/>
        <w:t>14 maja 2026 r.</w:t>
      </w:r>
    </w:p>
    <w:p>
      <w:pPr>
        <w:pStyle w:val="Style2"/>
        <w:keepNext w:val="0"/>
        <w:keepLines w:val="0"/>
        <w:widowControl w:val="0"/>
        <w:shd w:val="clear" w:color="auto" w:fill="auto"/>
        <w:tabs>
          <w:tab w:pos="1590" w:val="left"/>
          <w:tab w:pos="4686" w:val="left"/>
        </w:tabs>
        <w:bidi w:val="0"/>
        <w:spacing w:before="0" w:after="280" w:line="240" w:lineRule="auto"/>
        <w:ind w:left="0" w:right="0" w:firstLine="160"/>
        <w:jc w:val="left"/>
      </w:pPr>
      <w:r>
        <w:rPr>
          <w:rStyle w:val="CharStyle3"/>
        </w:rPr>
        <w:t>typ</w:t>
        <w:tab/>
        <w:t>głosowanie jawne imienne</w:t>
        <w:tab/>
        <w:t>większość zwykła większość</w:t>
      </w:r>
    </w:p>
    <w:p>
      <w:pPr>
        <w:pStyle w:val="Style21"/>
        <w:keepNext/>
        <w:keepLines/>
        <w:widowControl w:val="0"/>
        <w:shd w:val="clear" w:color="auto" w:fill="auto"/>
        <w:bidi w:val="0"/>
        <w:spacing w:before="0" w:line="240" w:lineRule="auto"/>
        <w:ind w:left="0" w:right="0" w:firstLine="0"/>
        <w:jc w:val="left"/>
      </w:pPr>
      <w:bookmarkStart w:id="64" w:name="bookmark64"/>
      <w:r>
        <w:rPr>
          <w:rStyle w:val="CharStyle22"/>
        </w:rPr>
        <w:t>Podsumowanie</w:t>
      </w:r>
      <w:bookmarkEnd w:id="64"/>
    </w:p>
    <w:tbl>
      <w:tblPr>
        <w:tblOverlap w:val="never"/>
        <w:jc w:val="center"/>
        <w:tblLayout w:type="fixed"/>
      </w:tblPr>
      <w:tblGrid>
        <w:gridCol w:w="1862"/>
        <w:gridCol w:w="1272"/>
        <w:gridCol w:w="1306"/>
        <w:gridCol w:w="1954"/>
        <w:gridCol w:w="1210"/>
        <w:gridCol w:w="1474"/>
      </w:tblGrid>
      <w:tr>
        <w:trPr>
          <w:trHeight w:val="46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80"/>
              <w:jc w:val="left"/>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5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line="240" w:lineRule="auto"/>
        <w:ind w:left="0" w:right="0" w:firstLine="0"/>
        <w:jc w:val="left"/>
      </w:pPr>
      <w:bookmarkStart w:id="66" w:name="bookmark66"/>
      <w:r>
        <w:rPr>
          <w:rStyle w:val="CharStyle22"/>
        </w:rPr>
        <w:t>Wyniki imienne</w:t>
      </w:r>
      <w:bookmarkEnd w:id="66"/>
    </w:p>
    <w:tbl>
      <w:tblPr>
        <w:tblOverlap w:val="never"/>
        <w:jc w:val="center"/>
        <w:tblLayout w:type="fixed"/>
      </w:tblPr>
      <w:tblGrid>
        <w:gridCol w:w="576"/>
        <w:gridCol w:w="2371"/>
        <w:gridCol w:w="2784"/>
        <w:gridCol w:w="3346"/>
      </w:tblGrid>
      <w:tr>
        <w:trPr>
          <w:trHeight w:val="53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left"/>
            </w:pPr>
            <w:r>
              <w:rPr>
                <w:rStyle w:val="CharStyle16"/>
              </w:rPr>
              <w:t>ZA</w:t>
            </w:r>
          </w:p>
        </w:tc>
      </w:tr>
    </w:tbl>
    <w:p>
      <w:pPr>
        <w:widowControl w:val="0"/>
        <w:spacing w:line="1" w:lineRule="exact"/>
      </w:pPr>
      <w:r>
        <w:br w:type="page"/>
      </w:r>
    </w:p>
    <w:tbl>
      <w:tblPr>
        <w:tblOverlap w:val="never"/>
        <w:jc w:val="center"/>
        <w:tblLayout w:type="fixed"/>
      </w:tblPr>
      <w:tblGrid>
        <w:gridCol w:w="547"/>
        <w:gridCol w:w="2270"/>
        <w:gridCol w:w="2885"/>
        <w:gridCol w:w="3374"/>
      </w:tblGrid>
      <w:tr>
        <w:trPr>
          <w:trHeight w:val="57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60" w:right="0" w:firstLine="0"/>
              <w:jc w:val="left"/>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6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both"/>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60" w:right="0" w:firstLine="0"/>
              <w:jc w:val="left"/>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8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92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60" w:right="0" w:firstLine="0"/>
              <w:jc w:val="left"/>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395/XXVIII/2026 w sprawie wyrażenia zgody na zawarcie umów dzierżawy i najmu nieruchomości gruntowych lub ich części na czas nieokreślony oraz na odstąpienie od przetargowego trybu zawarcia tych umów (niniejsza uchwała stanowi zał. nr 14)</w:t>
      </w:r>
    </w:p>
    <w:p>
      <w:pPr>
        <w:pStyle w:val="Style12"/>
        <w:keepNext w:val="0"/>
        <w:keepLines w:val="0"/>
        <w:widowControl w:val="0"/>
        <w:numPr>
          <w:ilvl w:val="1"/>
          <w:numId w:val="1"/>
        </w:numPr>
        <w:shd w:val="clear" w:color="auto" w:fill="auto"/>
        <w:tabs>
          <w:tab w:pos="567" w:val="left"/>
        </w:tabs>
        <w:bidi w:val="0"/>
        <w:spacing w:before="0"/>
        <w:ind w:left="0" w:right="0" w:firstLine="0"/>
        <w:jc w:val="both"/>
      </w:pPr>
      <w:r>
        <w:rPr>
          <w:rStyle w:val="CharStyle13"/>
        </w:rPr>
        <w:t>w sprawie wyrażenia zgody na zawarcie porozumienia pomiędzy Gminą Węgliniec a Państwowym Gospodarstwem Wodnym Wody Polskie na wykonanie zadania związanego z utrzymaniem wód pn. "Utrzymanie cieku Czerna Mała gm. Węgliniec obr Stary Węgliniec, Jagodzin, Piaseczna".</w:t>
      </w:r>
    </w:p>
    <w:p>
      <w:pPr>
        <w:pStyle w:val="Style2"/>
        <w:keepNext w:val="0"/>
        <w:keepLines w:val="0"/>
        <w:widowControl w:val="0"/>
        <w:shd w:val="clear" w:color="auto" w:fill="auto"/>
        <w:bidi w:val="0"/>
        <w:spacing w:before="0" w:after="320"/>
        <w:ind w:left="0" w:right="0" w:firstLine="0"/>
        <w:jc w:val="both"/>
      </w:pPr>
      <w:r>
        <w:rPr>
          <w:rStyle w:val="CharStyle3"/>
        </w:rPr>
        <w:t>Przewodniczący Komisji Gospodarczej przekazał, że uchwała została zaopiniowana pozytywnie. Następnie Burmistrz przekazał, że od lat prosimy Wody Polskie o naprawę i regulacje cieku rzeczki Czerna Mała. Pojawiła się teraz taka okazją, żeby wyremontować pewien odcinek. Oczywiście Wody Polskie zwróciły się do nas abyśmy wsparli to finansowo lub merytorycznie. Jak najbardziej możemy pomóc w dokumentacji i przeprowadzeniu przetargu, więc chcemy przejąć na siebie zamówienie publiczne, wyłonienie wykonawcy i przygotowanie całej procedury a sfinansują zadanie Wody Polskie. Mówimy o odcinku od Starego Węglińca do Jagodzina. Nie było żadnych pytań ani uwag, więc radni przystąpili do razu do głosowania w sprawie podjęcia uchwały.</w:t>
      </w:r>
    </w:p>
    <w:p>
      <w:pPr>
        <w:pStyle w:val="Style2"/>
        <w:keepNext w:val="0"/>
        <w:keepLines w:val="0"/>
        <w:widowControl w:val="0"/>
        <w:shd w:val="clear" w:color="auto" w:fill="auto"/>
        <w:tabs>
          <w:tab w:pos="2551" w:val="left"/>
        </w:tabs>
        <w:bidi w:val="0"/>
        <w:spacing w:before="0" w:after="0" w:line="240" w:lineRule="auto"/>
        <w:ind w:left="0" w:right="0" w:firstLine="500"/>
        <w:jc w:val="left"/>
      </w:pPr>
      <w:r>
        <w:rPr>
          <w:rStyle w:val="CharStyle3"/>
        </w:rPr>
        <w:t>głosowanie</w:t>
        <w:tab/>
        <w:t>w sprawie wyrażenia zgody na zawarcie porozumienia pomiędzy</w:t>
      </w:r>
    </w:p>
    <w:p>
      <w:pPr>
        <w:pStyle w:val="Style2"/>
        <w:keepNext w:val="0"/>
        <w:keepLines w:val="0"/>
        <w:widowControl w:val="0"/>
        <w:shd w:val="clear" w:color="auto" w:fill="auto"/>
        <w:bidi w:val="0"/>
        <w:spacing w:before="0" w:after="200" w:line="240" w:lineRule="auto"/>
        <w:ind w:left="2660" w:right="0" w:firstLine="0"/>
        <w:jc w:val="both"/>
      </w:pPr>
      <w:r>
        <w:rPr>
          <w:rStyle w:val="CharStyle3"/>
        </w:rPr>
        <w:t>Gminą Węgliniec a Państwowym Gospodarstwem Wodnym Wody Polskie na wykonanie zadania związanego z utrzymaniem wód pn. "Utrzymanie cieku Czerna Mała gm. Węgliniec obr Stary Węgliniec, Jagodzin, Piaseczna".</w:t>
      </w:r>
    </w:p>
    <w:p>
      <w:pPr>
        <w:pStyle w:val="Style2"/>
        <w:keepNext w:val="0"/>
        <w:keepLines w:val="0"/>
        <w:widowControl w:val="0"/>
        <w:shd w:val="clear" w:color="auto" w:fill="auto"/>
        <w:tabs>
          <w:tab w:pos="2671" w:val="left"/>
        </w:tabs>
        <w:bidi w:val="0"/>
        <w:spacing w:before="0" w:after="200"/>
        <w:ind w:left="0" w:right="0" w:firstLine="380"/>
        <w:jc w:val="left"/>
      </w:pPr>
      <w:r>
        <w:rPr>
          <w:rStyle w:val="CharStyle3"/>
        </w:rPr>
        <w:t>jednostka</w:t>
        <w:tab/>
        <w:t>Rada Miejska Węglińca</w:t>
      </w:r>
    </w:p>
    <w:p>
      <w:pPr>
        <w:pStyle w:val="Style2"/>
        <w:keepNext w:val="0"/>
        <w:keepLines w:val="0"/>
        <w:widowControl w:val="0"/>
        <w:shd w:val="clear" w:color="auto" w:fill="auto"/>
        <w:tabs>
          <w:tab w:pos="2671" w:val="left"/>
        </w:tabs>
        <w:bidi w:val="0"/>
        <w:spacing w:before="0" w:after="0"/>
        <w:ind w:left="0" w:right="0" w:firstLine="380"/>
        <w:jc w:val="left"/>
      </w:pPr>
      <w:r>
        <w:rPr>
          <w:rStyle w:val="CharStyle3"/>
        </w:rPr>
        <w:t>wynik</w:t>
        <w:tab/>
        <w:t>Głosowanie zakończone wynikiem: przyjęto</w:t>
      </w:r>
    </w:p>
    <w:p>
      <w:pPr>
        <w:widowControl w:val="0"/>
        <w:spacing w:line="1" w:lineRule="exact"/>
        <w:sectPr>
          <w:footnotePr>
            <w:pos w:val="pageBottom"/>
            <w:numFmt w:val="decimal"/>
            <w:numRestart w:val="continuous"/>
          </w:footnotePr>
          <w:type w:val="continuous"/>
          <w:pgSz w:w="11906" w:h="16838"/>
          <w:pgMar w:top="1407" w:right="1149" w:bottom="1206" w:left="1383" w:header="979" w:footer="778" w:gutter="0"/>
          <w:cols w:space="720"/>
          <w:noEndnote/>
          <w:rtlGutter w:val="0"/>
          <w:docGrid w:linePitch="360"/>
        </w:sectPr>
      </w:pPr>
      <w:r>
        <mc:AlternateContent>
          <mc:Choice Requires="wps">
            <w:drawing>
              <wp:anchor distT="368300" distB="5715" distL="0" distR="0" simplePos="0" relativeHeight="125829394" behindDoc="0" locked="0" layoutInCell="1" allowOverlap="1">
                <wp:simplePos x="0" y="0"/>
                <wp:positionH relativeFrom="page">
                  <wp:posOffset>1200785</wp:posOffset>
                </wp:positionH>
                <wp:positionV relativeFrom="paragraph">
                  <wp:posOffset>368300</wp:posOffset>
                </wp:positionV>
                <wp:extent cx="286385" cy="189230"/>
                <wp:wrapTopAndBottom/>
                <wp:docPr id="17" name="Shape 17"/>
                <a:graphic xmlns:a="http://schemas.openxmlformats.org/drawingml/2006/main">
                  <a:graphicData uri="http://schemas.microsoft.com/office/word/2010/wordprocessingShape">
                    <wps:wsp>
                      <wps:cNvSpPr txBox="1"/>
                      <wps:spPr>
                        <a:xfrm>
                          <a:ext cx="28638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wps:txbx>
                      <wps:bodyPr wrap="none" lIns="0" tIns="0" rIns="0" bIns="0">
                        <a:noAutoFit/>
                      </wps:bodyPr>
                    </wps:wsp>
                  </a:graphicData>
                </a:graphic>
              </wp:anchor>
            </w:drawing>
          </mc:Choice>
          <mc:Fallback>
            <w:pict>
              <v:shape id="_x0000_s1043" type="#_x0000_t202" style="position:absolute;margin-left:94.549999999999997pt;margin-top:29.pt;width:22.550000000000001pt;height:14.9pt;z-index:-125829359;mso-wrap-distance-left:0;mso-wrap-distance-top:29.pt;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v:textbox>
                <w10:wrap type="topAndBottom" anchorx="page"/>
              </v:shape>
            </w:pict>
          </mc:Fallback>
        </mc:AlternateContent>
      </w:r>
      <w:r>
        <mc:AlternateContent>
          <mc:Choice Requires="wps">
            <w:drawing>
              <wp:anchor distT="368300" distB="0" distL="0" distR="0" simplePos="0" relativeHeight="125829396" behindDoc="0" locked="0" layoutInCell="1" allowOverlap="1">
                <wp:simplePos x="0" y="0"/>
                <wp:positionH relativeFrom="page">
                  <wp:posOffset>2002155</wp:posOffset>
                </wp:positionH>
                <wp:positionV relativeFrom="paragraph">
                  <wp:posOffset>368300</wp:posOffset>
                </wp:positionV>
                <wp:extent cx="969010" cy="194945"/>
                <wp:wrapTopAndBottom/>
                <wp:docPr id="19" name="Shape 19"/>
                <a:graphic xmlns:a="http://schemas.openxmlformats.org/drawingml/2006/main">
                  <a:graphicData uri="http://schemas.microsoft.com/office/word/2010/wordprocessingShape">
                    <wps:wsp>
                      <wps:cNvSpPr txBox="1"/>
                      <wps:spPr>
                        <a:xfrm>
                          <a:ext cx="96901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14 maja 2026 r.</w:t>
                            </w:r>
                          </w:p>
                        </w:txbxContent>
                      </wps:txbx>
                      <wps:bodyPr wrap="none" lIns="0" tIns="0" rIns="0" bIns="0">
                        <a:noAutoFit/>
                      </wps:bodyPr>
                    </wps:wsp>
                  </a:graphicData>
                </a:graphic>
              </wp:anchor>
            </w:drawing>
          </mc:Choice>
          <mc:Fallback>
            <w:pict>
              <v:shape id="_x0000_s1045" type="#_x0000_t202" style="position:absolute;margin-left:157.65000000000001pt;margin-top:29.pt;width:76.299999999999997pt;height:15.35pt;z-index:-125829357;mso-wrap-distance-left:0;mso-wrap-distance-top:29.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14 maja 2026 r.</w:t>
                      </w:r>
                    </w:p>
                  </w:txbxContent>
                </v:textbox>
                <w10:wrap type="topAndBottom" anchorx="page"/>
              </v:shape>
            </w:pict>
          </mc:Fallback>
        </mc:AlternateContent>
      </w: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11906" w:h="16838"/>
          <w:pgMar w:top="1405" w:right="0" w:bottom="1319" w:left="0" w:header="0" w:footer="3" w:gutter="0"/>
          <w:cols w:space="720"/>
          <w:noEndnote/>
          <w:rtlGutter w:val="0"/>
          <w:docGrid w:linePitch="360"/>
        </w:sectPr>
      </w:pPr>
    </w:p>
    <w:p>
      <w:pPr>
        <w:pStyle w:val="Style2"/>
        <w:keepNext w:val="0"/>
        <w:keepLines w:val="0"/>
        <w:widowControl w:val="0"/>
        <w:shd w:val="clear" w:color="auto" w:fill="auto"/>
        <w:tabs>
          <w:tab w:pos="3158" w:val="left"/>
        </w:tabs>
        <w:bidi w:val="0"/>
        <w:spacing w:before="0" w:after="280" w:line="240" w:lineRule="auto"/>
        <w:ind w:left="0" w:right="0" w:firstLine="0"/>
        <w:jc w:val="center"/>
      </w:pPr>
      <w:r>
        <mc:AlternateContent>
          <mc:Choice Requires="wps">
            <w:drawing>
              <wp:anchor distT="0" distB="0" distL="114300" distR="114300" simplePos="0" relativeHeight="125829398" behindDoc="0" locked="0" layoutInCell="1" allowOverlap="1">
                <wp:simplePos x="0" y="0"/>
                <wp:positionH relativeFrom="page">
                  <wp:posOffset>1122045</wp:posOffset>
                </wp:positionH>
                <wp:positionV relativeFrom="paragraph">
                  <wp:posOffset>12700</wp:posOffset>
                </wp:positionV>
                <wp:extent cx="225425" cy="194945"/>
                <wp:wrapSquare wrapText="right"/>
                <wp:docPr id="21" name="Shape 21"/>
                <a:graphic xmlns:a="http://schemas.openxmlformats.org/drawingml/2006/main">
                  <a:graphicData uri="http://schemas.microsoft.com/office/word/2010/wordprocessingShape">
                    <wps:wsp>
                      <wps:cNvSpPr txBox="1"/>
                      <wps:spPr>
                        <a:xfrm>
                          <a:ext cx="22542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wrap="none" lIns="0" tIns="0" rIns="0" bIns="0">
                        <a:noAutoFit/>
                      </wps:bodyPr>
                    </wps:wsp>
                  </a:graphicData>
                </a:graphic>
              </wp:anchor>
            </w:drawing>
          </mc:Choice>
          <mc:Fallback>
            <w:pict>
              <v:shape id="_x0000_s1047" type="#_x0000_t202" style="position:absolute;margin-left:88.350000000000009pt;margin-top:1.pt;width:17.75pt;height:15.35pt;z-index:-12582935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głosowanie jawne imienne</w:t>
        <w:tab/>
        <w:t>większość zwykła większość</w:t>
      </w:r>
    </w:p>
    <w:p>
      <w:pPr>
        <w:pStyle w:val="Style21"/>
        <w:keepNext/>
        <w:keepLines/>
        <w:widowControl w:val="0"/>
        <w:shd w:val="clear" w:color="auto" w:fill="auto"/>
        <w:bidi w:val="0"/>
        <w:spacing w:before="0" w:after="0" w:line="240" w:lineRule="auto"/>
        <w:ind w:left="0" w:right="0" w:firstLine="280"/>
        <w:jc w:val="left"/>
      </w:pPr>
      <w:bookmarkStart w:id="68" w:name="bookmark68"/>
      <w:r>
        <w:rPr>
          <w:rStyle w:val="CharStyle22"/>
        </w:rPr>
        <w:t>Podsumowanie</w:t>
      </w:r>
      <w:bookmarkEnd w:id="68"/>
      <w:r>
        <w:br w:type="page"/>
      </w:r>
    </w:p>
    <w:tbl>
      <w:tblPr>
        <w:tblOverlap w:val="never"/>
        <w:jc w:val="center"/>
        <w:tblLayout w:type="fixed"/>
      </w:tblPr>
      <w:tblGrid>
        <w:gridCol w:w="1862"/>
        <w:gridCol w:w="1272"/>
        <w:gridCol w:w="1306"/>
        <w:gridCol w:w="1954"/>
        <w:gridCol w:w="1210"/>
        <w:gridCol w:w="1474"/>
      </w:tblGrid>
      <w:tr>
        <w:trPr>
          <w:trHeight w:val="470"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4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780"/>
              <w:jc w:val="left"/>
              <w:rPr>
                <w:sz w:val="18"/>
                <w:szCs w:val="18"/>
              </w:rPr>
            </w:pPr>
            <w:r>
              <w:rPr>
                <w:rStyle w:val="CharStyle16"/>
                <w:sz w:val="18"/>
                <w:szCs w:val="18"/>
              </w:rPr>
              <w:t>status</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ilość</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procent</w:t>
            </w:r>
          </w:p>
        </w:tc>
      </w:tr>
      <w:tr>
        <w:trPr>
          <w:trHeight w:val="456"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ZA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pula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w:t>
            </w:r>
          </w:p>
        </w:tc>
      </w:tr>
      <w:tr>
        <w:trPr>
          <w:trHeight w:val="451"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PRZECIW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80"/>
              <w:jc w:val="left"/>
              <w:rPr>
                <w:sz w:val="18"/>
                <w:szCs w:val="18"/>
              </w:rPr>
            </w:pPr>
            <w:r>
              <w:rPr>
                <w:rStyle w:val="CharStyle16"/>
                <w:sz w:val="18"/>
                <w:szCs w:val="18"/>
              </w:rPr>
              <w:t>oddanych głosów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60"/>
              <w:jc w:val="left"/>
              <w:rPr>
                <w:sz w:val="18"/>
                <w:szCs w:val="18"/>
              </w:rPr>
            </w:pPr>
            <w:r>
              <w:rPr>
                <w:rStyle w:val="CharStyle16"/>
                <w:sz w:val="18"/>
                <w:szCs w:val="18"/>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8"/>
                <w:szCs w:val="18"/>
              </w:rPr>
            </w:pPr>
            <w:r>
              <w:rPr>
                <w:rStyle w:val="CharStyle16"/>
                <w:sz w:val="18"/>
                <w:szCs w:val="18"/>
              </w:rPr>
              <w:t>100 %</w:t>
            </w:r>
          </w:p>
        </w:tc>
      </w:tr>
      <w:tr>
        <w:trPr>
          <w:trHeight w:val="65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WSTRZYMAŁO SIĘ</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600"/>
              <w:jc w:val="left"/>
              <w:rPr>
                <w:sz w:val="18"/>
                <w:szCs w:val="18"/>
              </w:rPr>
            </w:pPr>
            <w:r>
              <w:rPr>
                <w:rStyle w:val="CharStyle16"/>
                <w:sz w:val="18"/>
                <w:szCs w:val="18"/>
              </w:rPr>
              <w:t>0 %</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280" w:right="0" w:firstLine="0"/>
              <w:jc w:val="left"/>
              <w:rPr>
                <w:sz w:val="18"/>
                <w:szCs w:val="18"/>
              </w:rPr>
            </w:pPr>
            <w:r>
              <w:rPr>
                <w:rStyle w:val="CharStyle16"/>
                <w:sz w:val="18"/>
                <w:szCs w:val="18"/>
              </w:rPr>
              <w:t>nieoddanych głosów</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w:t>
            </w:r>
          </w:p>
        </w:tc>
        <w:tc>
          <w:tcPr>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8"/>
                <w:szCs w:val="18"/>
              </w:rPr>
            </w:pPr>
            <w:r>
              <w:rPr>
                <w:rStyle w:val="CharStyle16"/>
                <w:sz w:val="18"/>
                <w:szCs w:val="18"/>
              </w:rPr>
              <w:t>0 %</w:t>
            </w:r>
          </w:p>
        </w:tc>
      </w:tr>
    </w:tbl>
    <w:p>
      <w:pPr>
        <w:widowControl w:val="0"/>
        <w:spacing w:after="139" w:line="1" w:lineRule="exact"/>
      </w:pPr>
    </w:p>
    <w:p>
      <w:pPr>
        <w:pStyle w:val="Style21"/>
        <w:keepNext/>
        <w:keepLines/>
        <w:widowControl w:val="0"/>
        <w:shd w:val="clear" w:color="auto" w:fill="auto"/>
        <w:bidi w:val="0"/>
        <w:spacing w:before="0" w:line="240" w:lineRule="auto"/>
        <w:ind w:left="0" w:right="0" w:firstLine="280"/>
        <w:jc w:val="left"/>
      </w:pPr>
      <w:bookmarkStart w:id="70" w:name="bookmark70"/>
      <w:r>
        <w:rPr>
          <w:rStyle w:val="CharStyle22"/>
        </w:rPr>
        <w:t>Wyniki imienne</w:t>
      </w:r>
      <w:bookmarkEnd w:id="70"/>
    </w:p>
    <w:tbl>
      <w:tblPr>
        <w:tblOverlap w:val="never"/>
        <w:jc w:val="center"/>
        <w:tblLayout w:type="fixed"/>
      </w:tblPr>
      <w:tblGrid>
        <w:gridCol w:w="576"/>
        <w:gridCol w:w="2371"/>
        <w:gridCol w:w="2779"/>
        <w:gridCol w:w="3350"/>
      </w:tblGrid>
      <w:tr>
        <w:trPr>
          <w:trHeight w:val="538"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b/>
                <w:bCs/>
              </w:rPr>
              <w:t>lp</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b/>
                <w:bCs/>
              </w:rPr>
              <w:t>nazwisko</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b/>
                <w:bCs/>
              </w:rPr>
              <w:t>imię</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b/>
                <w:bCs/>
              </w:rPr>
              <w:t>głos</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240"/>
              <w:jc w:val="left"/>
            </w:pPr>
            <w:r>
              <w:rPr>
                <w:rStyle w:val="CharStyle16"/>
              </w:rPr>
              <w:t>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Batog</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Wanda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Fedyczkowska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Maria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Fink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Andrzej</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Glonek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Bogumiła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Gołębska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Jolanta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6</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Grabowska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Elżbieta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7</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Kardach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Piotr</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8</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Kocot</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9</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Pańków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Łukasz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10</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Papież</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Stanisław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11</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Piątka</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Mirosław</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12</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Siedlak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Daniel</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09"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13</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Stelwach</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Dariusz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14</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Tyrakowski</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Grzegorz</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r>
        <w:trPr>
          <w:trHeight w:val="523" w:hRule="exact"/>
        </w:trPr>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15</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140"/>
              <w:jc w:val="left"/>
            </w:pPr>
            <w:r>
              <w:rPr>
                <w:rStyle w:val="CharStyle16"/>
              </w:rPr>
              <w:t>Wawrzynek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800"/>
              <w:jc w:val="left"/>
            </w:pPr>
            <w:r>
              <w:rPr>
                <w:rStyle w:val="CharStyle16"/>
              </w:rPr>
              <w:t>Marek</w:t>
            </w:r>
          </w:p>
        </w:tc>
        <w:tc>
          <w:tcPr>
            <w:tcBorders/>
            <w:shd w:val="clear" w:color="auto" w:fill="auto"/>
            <w:vAlign w:val="center"/>
          </w:tcPr>
          <w:p>
            <w:pPr>
              <w:pStyle w:val="Style15"/>
              <w:keepNext w:val="0"/>
              <w:keepLines w:val="0"/>
              <w:widowControl w:val="0"/>
              <w:shd w:val="clear" w:color="auto" w:fill="auto"/>
              <w:bidi w:val="0"/>
              <w:spacing w:before="0" w:after="0" w:line="240" w:lineRule="auto"/>
              <w:ind w:left="1040" w:right="0" w:firstLine="0"/>
              <w:jc w:val="both"/>
            </w:pPr>
            <w:r>
              <w:rPr>
                <w:rStyle w:val="CharStyle16"/>
              </w:rPr>
              <w:t>ZA</w:t>
            </w:r>
          </w:p>
        </w:tc>
      </w:tr>
    </w:tbl>
    <w:p>
      <w:pPr>
        <w:widowControl w:val="0"/>
        <w:spacing w:after="139" w:line="1" w:lineRule="exact"/>
      </w:pPr>
    </w:p>
    <w:p>
      <w:pPr>
        <w:pStyle w:val="Style2"/>
        <w:keepNext w:val="0"/>
        <w:keepLines w:val="0"/>
        <w:widowControl w:val="0"/>
        <w:shd w:val="clear" w:color="auto" w:fill="auto"/>
        <w:bidi w:val="0"/>
        <w:spacing w:before="0" w:after="180" w:line="300" w:lineRule="auto"/>
        <w:ind w:left="0" w:right="0" w:firstLine="0"/>
        <w:jc w:val="left"/>
      </w:pPr>
      <w:r>
        <w:rPr>
          <w:rStyle w:val="CharStyle3"/>
          <w:i/>
          <w:iCs/>
        </w:rPr>
        <w:t>Rada podjęła uchwałę nr 396/XXVIII/2026 w sprawie wyrażenia zgody na zawarcie porozumienia pomiędzy Gminą Węgliniec a Państwowym Gospodarstwem Wodnym Wody Polskie na wykonanie zadania związanego z utrzymaniem wód pn. "Utrzymanie cieku Czerna Mała gm. Węgliniec obr Stary Węgliniec, Jagodzin, Piaseczna" (niniejsza uchwała stanowi zał. nr 15)</w:t>
      </w:r>
      <w:r>
        <w:br w:type="page"/>
      </w:r>
    </w:p>
    <w:p>
      <w:pPr>
        <w:pStyle w:val="Style10"/>
        <w:keepNext/>
        <w:keepLines/>
        <w:widowControl w:val="0"/>
        <w:numPr>
          <w:ilvl w:val="0"/>
          <w:numId w:val="1"/>
        </w:numPr>
        <w:shd w:val="clear" w:color="auto" w:fill="auto"/>
        <w:tabs>
          <w:tab w:pos="392" w:val="left"/>
        </w:tabs>
        <w:bidi w:val="0"/>
        <w:spacing w:before="0" w:after="220" w:line="240" w:lineRule="auto"/>
        <w:ind w:left="0" w:right="0" w:firstLine="0"/>
        <w:jc w:val="left"/>
      </w:pPr>
      <w:bookmarkStart w:id="72" w:name="bookmark72"/>
      <w:r>
        <w:rPr>
          <w:rStyle w:val="CharStyle11"/>
        </w:rPr>
        <w:t>Sprawy organizacyjne</w:t>
      </w:r>
      <w:bookmarkEnd w:id="72"/>
    </w:p>
    <w:p>
      <w:pPr>
        <w:pStyle w:val="Style2"/>
        <w:keepNext w:val="0"/>
        <w:keepLines w:val="0"/>
        <w:widowControl w:val="0"/>
        <w:shd w:val="clear" w:color="auto" w:fill="auto"/>
        <w:bidi w:val="0"/>
        <w:spacing w:before="0" w:after="140" w:line="300" w:lineRule="auto"/>
        <w:ind w:left="0" w:right="0" w:firstLine="0"/>
        <w:jc w:val="left"/>
      </w:pPr>
      <w:r>
        <w:rPr>
          <w:rStyle w:val="CharStyle3"/>
        </w:rPr>
        <w:t>Ustalono, że 11 czerwca odbędzie się wspólne posiedzenie komisji, aby wypracować wniosek o absolutorium dla Burmistrza a 29 czerwca odbędzie się sesja absolutoryjna.</w:t>
      </w:r>
    </w:p>
    <w:p>
      <w:pPr>
        <w:pStyle w:val="Style2"/>
        <w:keepNext w:val="0"/>
        <w:keepLines w:val="0"/>
        <w:widowControl w:val="0"/>
        <w:shd w:val="clear" w:color="auto" w:fill="auto"/>
        <w:bidi w:val="0"/>
        <w:spacing w:before="0" w:after="140" w:line="300" w:lineRule="auto"/>
        <w:ind w:left="0" w:right="0" w:firstLine="0"/>
        <w:jc w:val="left"/>
      </w:pPr>
      <w:r>
        <w:rPr>
          <w:rStyle w:val="CharStyle3"/>
        </w:rPr>
        <w:t>Burmistrz podziękował za podjęcie uchwał opuścił salę narad ze względu na inne obowiązki służbowe.</w:t>
      </w:r>
    </w:p>
    <w:p>
      <w:pPr>
        <w:pStyle w:val="Style10"/>
        <w:keepNext/>
        <w:keepLines/>
        <w:widowControl w:val="0"/>
        <w:numPr>
          <w:ilvl w:val="1"/>
          <w:numId w:val="1"/>
        </w:numPr>
        <w:shd w:val="clear" w:color="auto" w:fill="auto"/>
        <w:tabs>
          <w:tab w:pos="627" w:val="left"/>
        </w:tabs>
        <w:bidi w:val="0"/>
        <w:spacing w:before="0"/>
        <w:ind w:left="0" w:right="0" w:firstLine="0"/>
        <w:jc w:val="left"/>
      </w:pPr>
      <w:bookmarkStart w:id="74" w:name="bookmark74"/>
      <w:r>
        <w:rPr>
          <w:rStyle w:val="CharStyle11"/>
        </w:rPr>
        <w:t>Głosowanie wniosków komisji wypracowanych w okresie międzysesyjnym</w:t>
      </w:r>
      <w:bookmarkEnd w:id="74"/>
    </w:p>
    <w:p>
      <w:pPr>
        <w:pStyle w:val="Style2"/>
        <w:keepNext w:val="0"/>
        <w:keepLines w:val="0"/>
        <w:widowControl w:val="0"/>
        <w:shd w:val="clear" w:color="auto" w:fill="auto"/>
        <w:bidi w:val="0"/>
        <w:spacing w:before="0" w:after="140" w:line="300" w:lineRule="auto"/>
        <w:ind w:left="0" w:right="0" w:firstLine="0"/>
        <w:jc w:val="left"/>
      </w:pPr>
      <w:r>
        <w:rPr>
          <w:rStyle w:val="CharStyle3"/>
        </w:rPr>
        <w:t>Przewodniczący Rady przekazał, że komisje nie wypracowały żadnych wniosków w okresie międzysesyjnym.</w:t>
      </w:r>
    </w:p>
    <w:p>
      <w:pPr>
        <w:pStyle w:val="Style10"/>
        <w:keepNext/>
        <w:keepLines/>
        <w:widowControl w:val="0"/>
        <w:numPr>
          <w:ilvl w:val="1"/>
          <w:numId w:val="1"/>
        </w:numPr>
        <w:shd w:val="clear" w:color="auto" w:fill="auto"/>
        <w:tabs>
          <w:tab w:pos="627" w:val="left"/>
        </w:tabs>
        <w:bidi w:val="0"/>
        <w:spacing w:before="0"/>
        <w:ind w:left="0" w:right="0" w:firstLine="0"/>
        <w:jc w:val="left"/>
      </w:pPr>
      <w:bookmarkStart w:id="76" w:name="bookmark76"/>
      <w:r>
        <w:rPr>
          <w:rStyle w:val="CharStyle11"/>
        </w:rPr>
        <w:t>Zapoznanie z korespondencją skierowaną do Rady w okresie międzysesyjnym</w:t>
      </w:r>
      <w:bookmarkEnd w:id="76"/>
    </w:p>
    <w:p>
      <w:pPr>
        <w:pStyle w:val="Style2"/>
        <w:keepNext w:val="0"/>
        <w:keepLines w:val="0"/>
        <w:widowControl w:val="0"/>
        <w:shd w:val="clear" w:color="auto" w:fill="auto"/>
        <w:bidi w:val="0"/>
        <w:spacing w:before="0" w:after="140" w:line="300" w:lineRule="auto"/>
        <w:ind w:left="0" w:right="0" w:firstLine="0"/>
        <w:jc w:val="left"/>
      </w:pPr>
      <w:r>
        <w:rPr>
          <w:rStyle w:val="CharStyle3"/>
        </w:rPr>
        <w:t>Radni nie podjęli dyskusji na temat korespondencji, która wpłynęła do Rady.</w:t>
      </w:r>
    </w:p>
    <w:p>
      <w:pPr>
        <w:pStyle w:val="Style10"/>
        <w:keepNext/>
        <w:keepLines/>
        <w:widowControl w:val="0"/>
        <w:numPr>
          <w:ilvl w:val="0"/>
          <w:numId w:val="1"/>
        </w:numPr>
        <w:shd w:val="clear" w:color="auto" w:fill="auto"/>
        <w:tabs>
          <w:tab w:pos="387" w:val="left"/>
        </w:tabs>
        <w:bidi w:val="0"/>
        <w:spacing w:before="0"/>
        <w:ind w:left="0" w:right="0" w:firstLine="0"/>
        <w:jc w:val="left"/>
      </w:pPr>
      <w:bookmarkStart w:id="78" w:name="bookmark78"/>
      <w:r>
        <w:rPr>
          <w:rStyle w:val="CharStyle11"/>
        </w:rPr>
        <w:t>Odpowiedzi na interpelacje i zapytania</w:t>
      </w:r>
      <w:bookmarkEnd w:id="78"/>
    </w:p>
    <w:p>
      <w:pPr>
        <w:pStyle w:val="Style2"/>
        <w:keepNext w:val="0"/>
        <w:keepLines w:val="0"/>
        <w:widowControl w:val="0"/>
        <w:shd w:val="clear" w:color="auto" w:fill="auto"/>
        <w:bidi w:val="0"/>
        <w:spacing w:before="0" w:after="140" w:line="300" w:lineRule="auto"/>
        <w:ind w:left="0" w:right="0" w:firstLine="0"/>
        <w:jc w:val="left"/>
      </w:pPr>
      <w:r>
        <w:rPr>
          <w:rStyle w:val="CharStyle3"/>
        </w:rPr>
        <w:t>Nie wpłynęły żadne interpelacje ani zapytania.</w:t>
      </w:r>
    </w:p>
    <w:p>
      <w:pPr>
        <w:pStyle w:val="Style10"/>
        <w:keepNext/>
        <w:keepLines/>
        <w:widowControl w:val="0"/>
        <w:numPr>
          <w:ilvl w:val="0"/>
          <w:numId w:val="1"/>
        </w:numPr>
        <w:shd w:val="clear" w:color="auto" w:fill="auto"/>
        <w:tabs>
          <w:tab w:pos="392" w:val="left"/>
        </w:tabs>
        <w:bidi w:val="0"/>
        <w:spacing w:before="0"/>
        <w:ind w:left="0" w:right="0" w:firstLine="0"/>
        <w:jc w:val="left"/>
      </w:pPr>
      <w:bookmarkStart w:id="80" w:name="bookmark80"/>
      <w:r>
        <w:rPr>
          <w:rStyle w:val="CharStyle11"/>
        </w:rPr>
        <w:t>Wolne głosy i komunikaty</w:t>
      </w:r>
      <w:bookmarkEnd w:id="80"/>
    </w:p>
    <w:p>
      <w:pPr>
        <w:pStyle w:val="Style2"/>
        <w:keepNext w:val="0"/>
        <w:keepLines w:val="0"/>
        <w:widowControl w:val="0"/>
        <w:shd w:val="clear" w:color="auto" w:fill="auto"/>
        <w:bidi w:val="0"/>
        <w:spacing w:before="0" w:after="140" w:line="300" w:lineRule="auto"/>
        <w:ind w:left="0" w:right="0" w:firstLine="0"/>
        <w:jc w:val="both"/>
      </w:pPr>
      <w:r>
        <w:rPr>
          <w:rStyle w:val="CharStyle3"/>
        </w:rPr>
        <w:t>Radny Stanisław Papież przekazał, że radni z Ruszowa wraz z Burmistrzem chcieliby spotkać się z Panem Nadleśniczym z Ruszowa w sprawie przekazania terenu znajdującego się naprzeciwko szkoły, który można by było przeznaczyć na parking, w zamian za inne grunty leśne.</w:t>
      </w:r>
    </w:p>
    <w:p>
      <w:pPr>
        <w:pStyle w:val="Style10"/>
        <w:keepNext/>
        <w:keepLines/>
        <w:widowControl w:val="0"/>
        <w:numPr>
          <w:ilvl w:val="0"/>
          <w:numId w:val="1"/>
        </w:numPr>
        <w:shd w:val="clear" w:color="auto" w:fill="auto"/>
        <w:tabs>
          <w:tab w:pos="522" w:val="left"/>
        </w:tabs>
        <w:bidi w:val="0"/>
        <w:spacing w:before="0"/>
        <w:ind w:left="0" w:right="0" w:firstLine="0"/>
        <w:jc w:val="both"/>
      </w:pPr>
      <w:bookmarkStart w:id="82" w:name="bookmark82"/>
      <w:r>
        <w:rPr>
          <w:rStyle w:val="CharStyle11"/>
        </w:rPr>
        <w:t>Zamknięcie sesji</w:t>
      </w:r>
      <w:bookmarkEnd w:id="82"/>
    </w:p>
    <w:p>
      <w:pPr>
        <w:pStyle w:val="Style2"/>
        <w:keepNext w:val="0"/>
        <w:keepLines w:val="0"/>
        <w:widowControl w:val="0"/>
        <w:shd w:val="clear" w:color="auto" w:fill="auto"/>
        <w:bidi w:val="0"/>
        <w:spacing w:before="0" w:after="1080" w:line="300" w:lineRule="auto"/>
        <w:ind w:left="0" w:right="0" w:firstLine="0"/>
        <w:jc w:val="both"/>
      </w:pPr>
      <w:r>
        <w:rPr>
          <w:rStyle w:val="CharStyle3"/>
        </w:rPr>
        <w:t>Po wyczerpaniu porządku obrad Przewodniczący Rady Marek Wawrzynek o godzinie 12:57 zamknął posiedzenie.</w:t>
      </w:r>
    </w:p>
    <w:p>
      <w:pPr>
        <w:pStyle w:val="Style2"/>
        <w:keepNext w:val="0"/>
        <w:keepLines w:val="0"/>
        <w:widowControl w:val="0"/>
        <w:shd w:val="clear" w:color="auto" w:fill="auto"/>
        <w:bidi w:val="0"/>
        <w:spacing w:before="0" w:after="680" w:line="240" w:lineRule="auto"/>
        <w:ind w:left="5960" w:right="0" w:firstLine="0"/>
        <w:jc w:val="left"/>
      </w:pPr>
      <w:r>
        <w:rPr>
          <w:rStyle w:val="CharStyle3"/>
        </w:rPr>
        <w:t>Przewodniczący Rady</w:t>
      </w:r>
    </w:p>
    <w:p>
      <w:pPr>
        <w:pStyle w:val="Style2"/>
        <w:keepNext w:val="0"/>
        <w:keepLines w:val="0"/>
        <w:widowControl w:val="0"/>
        <w:shd w:val="clear" w:color="auto" w:fill="auto"/>
        <w:bidi w:val="0"/>
        <w:spacing w:before="0" w:after="640" w:line="240" w:lineRule="auto"/>
        <w:ind w:left="0" w:right="0" w:firstLine="0"/>
        <w:jc w:val="center"/>
      </w:pPr>
      <w:r>
        <w:rPr>
          <w:rStyle w:val="CharStyle3"/>
        </w:rPr>
        <w:t>(-) Marek Wawrzynek</w:t>
      </w:r>
    </w:p>
    <w:p>
      <w:pPr>
        <w:pStyle w:val="Style28"/>
        <w:keepNext w:val="0"/>
        <w:keepLines w:val="0"/>
        <w:widowControl w:val="0"/>
        <w:shd w:val="clear" w:color="auto" w:fill="auto"/>
        <w:bidi w:val="0"/>
        <w:spacing w:before="0" w:after="0" w:line="240" w:lineRule="auto"/>
        <w:ind w:left="0" w:right="0" w:firstLine="0"/>
        <w:jc w:val="left"/>
      </w:pPr>
      <w:r>
        <w:rPr>
          <w:rStyle w:val="CharStyle29"/>
          <w:i/>
          <w:iCs/>
        </w:rPr>
        <w:t>Protokołowała</w:t>
      </w:r>
    </w:p>
    <w:p>
      <w:pPr>
        <w:pStyle w:val="Style28"/>
        <w:keepNext w:val="0"/>
        <w:keepLines w:val="0"/>
        <w:widowControl w:val="0"/>
        <w:shd w:val="clear" w:color="auto" w:fill="auto"/>
        <w:bidi w:val="0"/>
        <w:spacing w:before="0" w:after="0" w:line="240" w:lineRule="auto"/>
        <w:ind w:left="0" w:right="0" w:firstLine="0"/>
        <w:jc w:val="left"/>
      </w:pPr>
      <w:r>
        <w:rPr>
          <w:rStyle w:val="CharStyle29"/>
          <w:i/>
          <w:iCs/>
        </w:rPr>
        <w:t>Alicja Biardzka</w:t>
      </w:r>
    </w:p>
    <w:p>
      <w:pPr>
        <w:pStyle w:val="Style28"/>
        <w:keepNext w:val="0"/>
        <w:keepLines w:val="0"/>
        <w:widowControl w:val="0"/>
        <w:shd w:val="clear" w:color="auto" w:fill="auto"/>
        <w:bidi w:val="0"/>
        <w:spacing w:before="0" w:after="140" w:line="240" w:lineRule="auto"/>
        <w:ind w:left="0" w:right="0" w:firstLine="0"/>
        <w:jc w:val="left"/>
      </w:pPr>
      <w:r>
        <w:rPr>
          <w:rStyle w:val="CharStyle29"/>
          <w:i/>
          <w:iCs/>
        </w:rPr>
        <w:t>Podinspektor ds. obsługi biura Rady Miejskiej Węgliniec, dn. 14.05.2026r.</w:t>
      </w:r>
    </w:p>
    <w:sectPr>
      <w:footnotePr>
        <w:pos w:val="pageBottom"/>
        <w:numFmt w:val="decimal"/>
        <w:numRestart w:val="continuous"/>
      </w:footnotePr>
      <w:type w:val="continuous"/>
      <w:pgSz w:w="11906" w:h="16838"/>
      <w:pgMar w:top="1405" w:right="1207" w:bottom="1319" w:left="1330" w:header="977" w:footer="891"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Tekst treści (3)_"/>
    <w:basedOn w:val="DefaultParagraphFont"/>
    <w:link w:val="Style4"/>
    <w:rPr>
      <w:rFonts w:ascii="Times New Roman" w:eastAsia="Times New Roman" w:hAnsi="Times New Roman" w:cs="Times New Roman"/>
      <w:b w:val="0"/>
      <w:bCs w:val="0"/>
      <w:i w:val="0"/>
      <w:iCs w:val="0"/>
      <w:smallCaps w:val="0"/>
      <w:strike w:val="0"/>
      <w:sz w:val="36"/>
      <w:szCs w:val="36"/>
      <w:u w:val="none"/>
    </w:rPr>
  </w:style>
  <w:style w:type="character" w:customStyle="1" w:styleId="CharStyle7">
    <w:name w:val="Nagłówek #1_"/>
    <w:basedOn w:val="DefaultParagraphFont"/>
    <w:link w:val="Style6"/>
    <w:rPr>
      <w:rFonts w:ascii="Times New Roman" w:eastAsia="Times New Roman" w:hAnsi="Times New Roman" w:cs="Times New Roman"/>
      <w:b w:val="0"/>
      <w:bCs w:val="0"/>
      <w:i w:val="0"/>
      <w:iCs w:val="0"/>
      <w:smallCaps w:val="0"/>
      <w:strike w:val="0"/>
      <w:sz w:val="54"/>
      <w:szCs w:val="54"/>
      <w:u w:val="none"/>
    </w:rPr>
  </w:style>
  <w:style w:type="character" w:customStyle="1" w:styleId="CharStyle9">
    <w:name w:val="Tekst treści (5)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Nagłówek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Tekst treści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Inne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Podpis tabeli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2">
    <w:name w:val="Nagłówek #3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Tekst treści (4)_"/>
    <w:basedOn w:val="DefaultParagraphFont"/>
    <w:link w:val="Style28"/>
    <w:rPr>
      <w:rFonts w:ascii="Times New Roman" w:eastAsia="Times New Roman" w:hAnsi="Times New Roman" w:cs="Times New Roman"/>
      <w:b w:val="0"/>
      <w:bCs w:val="0"/>
      <w:i/>
      <w:iCs/>
      <w:smallCaps w:val="0"/>
      <w:strike w:val="0"/>
      <w:sz w:val="18"/>
      <w:szCs w:val="18"/>
      <w:u w:val="none"/>
    </w:rPr>
  </w:style>
  <w:style w:type="paragraph" w:customStyle="1" w:styleId="Style2">
    <w:name w:val="Tekst treści"/>
    <w:basedOn w:val="Normal"/>
    <w:link w:val="CharStyle3"/>
    <w:pPr>
      <w:widowControl w:val="0"/>
      <w:shd w:val="clear" w:color="auto" w:fill="auto"/>
      <w:spacing w:after="190" w:line="276" w:lineRule="auto"/>
    </w:pPr>
    <w:rPr>
      <w:rFonts w:ascii="Times New Roman" w:eastAsia="Times New Roman" w:hAnsi="Times New Roman" w:cs="Times New Roman"/>
      <w:b w:val="0"/>
      <w:bCs w:val="0"/>
      <w:i w:val="0"/>
      <w:iCs w:val="0"/>
      <w:smallCaps w:val="0"/>
      <w:strike w:val="0"/>
      <w:u w:val="none"/>
    </w:rPr>
  </w:style>
  <w:style w:type="paragraph" w:customStyle="1" w:styleId="Style4">
    <w:name w:val="Tekst treści (3)"/>
    <w:basedOn w:val="Normal"/>
    <w:link w:val="CharStyle5"/>
    <w:pPr>
      <w:widowControl w:val="0"/>
      <w:shd w:val="clear" w:color="auto" w:fill="auto"/>
      <w:spacing w:after="120" w:line="312" w:lineRule="auto"/>
      <w:jc w:val="center"/>
    </w:pPr>
    <w:rPr>
      <w:rFonts w:ascii="Times New Roman" w:eastAsia="Times New Roman" w:hAnsi="Times New Roman" w:cs="Times New Roman"/>
      <w:b w:val="0"/>
      <w:bCs w:val="0"/>
      <w:i w:val="0"/>
      <w:iCs w:val="0"/>
      <w:smallCaps w:val="0"/>
      <w:strike w:val="0"/>
      <w:sz w:val="36"/>
      <w:szCs w:val="36"/>
      <w:u w:val="none"/>
    </w:rPr>
  </w:style>
  <w:style w:type="paragraph" w:customStyle="1" w:styleId="Style6">
    <w:name w:val="Nagłówek #1"/>
    <w:basedOn w:val="Normal"/>
    <w:link w:val="CharStyle7"/>
    <w:pPr>
      <w:widowControl w:val="0"/>
      <w:shd w:val="clear" w:color="auto" w:fill="auto"/>
      <w:spacing w:after="300"/>
      <w:jc w:val="center"/>
      <w:outlineLvl w:val="0"/>
    </w:pPr>
    <w:rPr>
      <w:rFonts w:ascii="Times New Roman" w:eastAsia="Times New Roman" w:hAnsi="Times New Roman" w:cs="Times New Roman"/>
      <w:b w:val="0"/>
      <w:bCs w:val="0"/>
      <w:i w:val="0"/>
      <w:iCs w:val="0"/>
      <w:smallCaps w:val="0"/>
      <w:strike w:val="0"/>
      <w:sz w:val="54"/>
      <w:szCs w:val="54"/>
      <w:u w:val="none"/>
    </w:rPr>
  </w:style>
  <w:style w:type="paragraph" w:customStyle="1" w:styleId="Style8">
    <w:name w:val="Tekst treści (5)"/>
    <w:basedOn w:val="Normal"/>
    <w:link w:val="CharStyle9"/>
    <w:pPr>
      <w:widowControl w:val="0"/>
      <w:shd w:val="clear" w:color="auto" w:fill="auto"/>
      <w:spacing w:after="820"/>
      <w:ind w:firstLine="68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Nagłówek #2"/>
    <w:basedOn w:val="Normal"/>
    <w:link w:val="CharStyle11"/>
    <w:pPr>
      <w:widowControl w:val="0"/>
      <w:shd w:val="clear" w:color="auto" w:fill="auto"/>
      <w:spacing w:after="140" w:line="300" w:lineRule="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Tekst treści (2)"/>
    <w:basedOn w:val="Normal"/>
    <w:link w:val="CharStyle13"/>
    <w:pPr>
      <w:widowControl w:val="0"/>
      <w:shd w:val="clear" w:color="auto" w:fill="auto"/>
      <w:spacing w:after="140" w:line="300" w:lineRule="auto"/>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Inne"/>
    <w:basedOn w:val="Normal"/>
    <w:link w:val="CharStyle16"/>
    <w:pPr>
      <w:widowControl w:val="0"/>
      <w:shd w:val="clear" w:color="auto" w:fill="auto"/>
      <w:spacing w:after="190" w:line="276" w:lineRule="auto"/>
    </w:pPr>
    <w:rPr>
      <w:rFonts w:ascii="Times New Roman" w:eastAsia="Times New Roman" w:hAnsi="Times New Roman" w:cs="Times New Roman"/>
      <w:b w:val="0"/>
      <w:bCs w:val="0"/>
      <w:i w:val="0"/>
      <w:iCs w:val="0"/>
      <w:smallCaps w:val="0"/>
      <w:strike w:val="0"/>
      <w:u w:val="none"/>
    </w:rPr>
  </w:style>
  <w:style w:type="paragraph" w:customStyle="1" w:styleId="Style17">
    <w:name w:val="Podpis tabeli"/>
    <w:basedOn w:val="Normal"/>
    <w:link w:val="CharStyle18"/>
    <w:pPr>
      <w:widowControl w:val="0"/>
      <w:shd w:val="clear" w:color="auto" w:fill="auto"/>
      <w:spacing w:line="257" w:lineRule="auto"/>
    </w:pPr>
    <w:rPr>
      <w:rFonts w:ascii="Times New Roman" w:eastAsia="Times New Roman" w:hAnsi="Times New Roman" w:cs="Times New Roman"/>
      <w:b w:val="0"/>
      <w:bCs w:val="0"/>
      <w:i w:val="0"/>
      <w:iCs w:val="0"/>
      <w:smallCaps w:val="0"/>
      <w:strike w:val="0"/>
      <w:u w:val="none"/>
    </w:rPr>
  </w:style>
  <w:style w:type="paragraph" w:customStyle="1" w:styleId="Style21">
    <w:name w:val="Nagłówek #3"/>
    <w:basedOn w:val="Normal"/>
    <w:link w:val="CharStyle22"/>
    <w:pPr>
      <w:widowControl w:val="0"/>
      <w:shd w:val="clear" w:color="auto" w:fill="auto"/>
      <w:spacing w:after="220"/>
      <w:ind w:firstLine="24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Tekst treści (4)"/>
    <w:basedOn w:val="Normal"/>
    <w:link w:val="CharStyle29"/>
    <w:pPr>
      <w:widowControl w:val="0"/>
      <w:shd w:val="clear" w:color="auto" w:fill="auto"/>
      <w:spacing w:after="70"/>
    </w:pPr>
    <w:rPr>
      <w:rFonts w:ascii="Times New Roman" w:eastAsia="Times New Roman" w:hAnsi="Times New Roman" w:cs="Times New Roman"/>
      <w:b w:val="0"/>
      <w:bCs w:val="0"/>
      <w:i/>
      <w:iCs/>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