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"/>
          <w:b/>
          <w:bCs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5"/>
        </w:rPr>
        <w:t xml:space="preserve">w dniu </w:t>
      </w:r>
      <w:r>
        <w:rPr>
          <w:rStyle w:val="CharStyle5"/>
          <w:b/>
          <w:bCs/>
        </w:rPr>
        <w:t xml:space="preserve">30 lipca 2026 r. </w:t>
      </w:r>
      <w:r>
        <w:rPr>
          <w:rStyle w:val="CharStyle5"/>
        </w:rPr>
        <w:t xml:space="preserve">o godz. </w:t>
      </w:r>
      <w:r>
        <w:rPr>
          <w:rStyle w:val="CharStyle5"/>
          <w:b/>
          <w:bCs/>
        </w:rPr>
        <w:t>08</w:t>
      </w:r>
      <w:r>
        <w:rPr>
          <w:rStyle w:val="CharStyle5"/>
          <w:b/>
          <w:bCs/>
          <w:vertAlign w:val="superscript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5"/>
        </w:rPr>
        <w:t>W SALI POSIEDZEŃ URZĘDU GMINY I MIASTA W WĘGLIŃCU UL. SIKORSKIEGO 3</w:t>
        <w:br/>
      </w:r>
      <w:r>
        <w:rPr>
          <w:rStyle w:val="CharStyle5"/>
          <w:b/>
          <w:bCs/>
        </w:rPr>
        <w:t>ODBĘDZIE SIĘ WSPÓLNE POSIEDZENIE KOMISJI: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4280" w:right="0" w:firstLine="0"/>
        <w:jc w:val="left"/>
      </w:pPr>
      <w:r>
        <w:rPr>
          <w:rStyle w:val="CharStyle5"/>
          <w:b/>
          <w:bCs/>
        </w:rPr>
        <w:t>GOSPODARCZEJ ORAZ SPOŁECZNEJ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360"/>
        <w:jc w:val="both"/>
      </w:pPr>
      <w:r>
        <w:rPr>
          <w:rStyle w:val="CharStyle5"/>
          <w:b/>
          <w:bCs/>
        </w:rPr>
        <w:t>PROPONOWANY PORZĄDEK OBRAD: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after="140"/>
        <w:ind w:left="0" w:right="0" w:firstLine="0"/>
        <w:jc w:val="left"/>
      </w:pPr>
      <w:r>
        <w:rPr>
          <w:rStyle w:val="CharStyle5"/>
        </w:rPr>
        <w:t>Otwarcie posiedzenia i stwierdzenie jego prawomocności.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after="40" w:line="360" w:lineRule="auto"/>
        <w:ind w:left="360" w:right="0" w:hanging="360"/>
        <w:jc w:val="left"/>
      </w:pPr>
      <w:r>
        <w:rPr>
          <w:rStyle w:val="CharStyle5"/>
          <w:b/>
          <w:bCs/>
        </w:rPr>
        <w:t>A</w:t>
      </w:r>
      <w:r>
        <w:rPr>
          <w:rStyle w:val="CharStyle5"/>
        </w:rPr>
        <w:t>naliza sprawozdania z realizacji Rocznego Programu Współpracy Gminy i Miasta Węgliniec z organizacjami pozarządowymi oraz innymi podmiotami, o których mowa w art. 3 ust. 3 ustawy o działalności pożytku publicznego i wolontariacie za rok 2025.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after="140"/>
        <w:ind w:left="0" w:right="0" w:firstLine="0"/>
        <w:jc w:val="left"/>
      </w:pPr>
      <w:r>
        <w:rPr>
          <w:rStyle w:val="CharStyle5"/>
        </w:rPr>
        <w:t>Opiniowanie projektów uchwał.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after="1360"/>
        <w:ind w:left="0" w:right="0" w:firstLine="0"/>
        <w:jc w:val="left"/>
      </w:pPr>
      <w:r>
        <w:rPr>
          <w:rStyle w:val="CharStyle5"/>
        </w:rPr>
        <w:t>Sprawy różne.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firstLine="0"/>
        <w:jc w:val="right"/>
      </w:pPr>
      <w:r>
        <w:rPr>
          <w:rStyle w:val="CharStyle9"/>
          <w:b/>
          <w:bCs/>
        </w:rPr>
        <w:t>PRZEWODNICZĄCY RADY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firstLine="0"/>
        <w:jc w:val="right"/>
      </w:pPr>
      <w:r>
        <w:rPr>
          <w:rStyle w:val="CharStyle9"/>
          <w:b/>
          <w:bCs/>
          <w:i/>
          <w:iCs/>
        </w:rPr>
        <w:t>(-) MAREK WAWRZYNEK</w:t>
      </w:r>
    </w:p>
    <w:sectPr>
      <w:footnotePr>
        <w:pos w:val="pageBottom"/>
        <w:numFmt w:val="decimal"/>
        <w:numRestart w:val="continuous"/>
      </w:footnotePr>
      <w:pgSz w:w="16838" w:h="11906" w:orient="landscape"/>
      <w:pgMar w:top="850" w:right="2141" w:bottom="850" w:left="1411" w:header="422" w:footer="422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9">
    <w:name w:val="Tekst treści (2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ind w:left="54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90" w:line="300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8">
    <w:name w:val="Tekst treści (2)"/>
    <w:basedOn w:val="Normal"/>
    <w:link w:val="CharStyle9"/>
    <w:pPr>
      <w:widowControl w:val="0"/>
      <w:shd w:val="clear" w:color="auto" w:fill="auto"/>
      <w:spacing w:after="200"/>
      <w:ind w:right="1200"/>
      <w:jc w:val="right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