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E8" w14:textId="5AC7EE55" w:rsidR="00FF30D3" w:rsidRDefault="00FF30D3">
      <w:pPr>
        <w:pStyle w:val="Teksttreci0"/>
        <w:spacing w:after="0" w:line="202" w:lineRule="auto"/>
        <w:ind w:firstLine="0"/>
        <w:rPr>
          <w:sz w:val="28"/>
          <w:szCs w:val="28"/>
        </w:rPr>
      </w:pPr>
    </w:p>
    <w:p w14:paraId="4493C205" w14:textId="1704DBE1" w:rsidR="00FF30D3" w:rsidRDefault="00000000">
      <w:pPr>
        <w:pStyle w:val="Teksttreci0"/>
        <w:spacing w:after="360" w:line="216" w:lineRule="auto"/>
        <w:ind w:left="540" w:hanging="28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EFF720A" wp14:editId="08C6C533">
                <wp:simplePos x="0" y="0"/>
                <wp:positionH relativeFrom="page">
                  <wp:posOffset>4740910</wp:posOffset>
                </wp:positionH>
                <wp:positionV relativeFrom="paragraph">
                  <wp:posOffset>330200</wp:posOffset>
                </wp:positionV>
                <wp:extent cx="1894840" cy="18986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840" cy="189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2A51AF" w14:textId="77777777" w:rsidR="00FF30D3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dnia 29.07.2026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FF720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73.3pt;margin-top:26pt;width:149.2pt;height:14.9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" filled="f" stroked="f">
                <v:textbox inset="0,0,0,0">
                  <w:txbxContent>
                    <w:p w14:paraId="362A51AF" w14:textId="77777777" w:rsidR="00FF30D3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Węgliniec, dnia 29.07.2026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73871381" w14:textId="77777777" w:rsidR="00FF30D3" w:rsidRDefault="00000000">
      <w:pPr>
        <w:pStyle w:val="Teksttreci0"/>
        <w:spacing w:after="540" w:line="240" w:lineRule="auto"/>
        <w:ind w:firstLine="240"/>
      </w:pPr>
      <w:r>
        <w:rPr>
          <w:rStyle w:val="Teksttreci"/>
        </w:rPr>
        <w:t>IK.6220.5.12.2025.OŚ</w:t>
      </w:r>
    </w:p>
    <w:p w14:paraId="200425F7" w14:textId="77777777" w:rsidR="00FF30D3" w:rsidRDefault="00000000">
      <w:pPr>
        <w:pStyle w:val="Teksttreci40"/>
      </w:pPr>
      <w:r>
        <w:rPr>
          <w:rStyle w:val="Teksttreci4"/>
          <w:b/>
          <w:bCs/>
        </w:rPr>
        <w:t>OBWIESZCZENIE</w:t>
      </w:r>
    </w:p>
    <w:p w14:paraId="5A312FFF" w14:textId="3D97E0F3" w:rsidR="00FF30D3" w:rsidRDefault="00000000">
      <w:pPr>
        <w:pStyle w:val="Teksttreci0"/>
        <w:spacing w:after="0"/>
        <w:ind w:left="240" w:firstLine="720"/>
        <w:jc w:val="both"/>
      </w:pPr>
      <w:r>
        <w:rPr>
          <w:rStyle w:val="Teksttreci"/>
        </w:rPr>
        <w:t xml:space="preserve">Burmistrz Gminy i Miasta Węgliniec, działając na podstawie art. 85 ust. 3 </w:t>
      </w:r>
      <w:r>
        <w:rPr>
          <w:rStyle w:val="Teksttreci"/>
          <w:i/>
          <w:iCs/>
        </w:rPr>
        <w:t>ustawy z dnia 3 października 2008r. o udostępnianiu in formacji o środowisku i jego ochronie, udziale społeczeństwa w ochronie środowiska oraz o ocenach oddziaływania na środowisko (tj. Dz. U. z 2026 r., poz. 670)</w:t>
      </w:r>
      <w:r>
        <w:rPr>
          <w:rStyle w:val="Teksttreci"/>
        </w:rPr>
        <w:t xml:space="preserve"> zawiadamia, że w dniu 29.07.2026 r. na wniosek Pan Pawła Bodziannego, zam. Piaseczna 34, 59-940 Węgliniec wydana została </w:t>
      </w:r>
      <w:r w:rsidR="008D5DDF">
        <w:rPr>
          <w:rStyle w:val="Teksttreci"/>
        </w:rPr>
        <w:t>ccccccccccccccccccccccccccccccccc</w:t>
      </w:r>
      <w:r>
        <w:rPr>
          <w:rStyle w:val="Teksttreci"/>
        </w:rPr>
        <w:t xml:space="preserve"> dla przedsięwzięcia polegającego na: </w:t>
      </w:r>
      <w:r>
        <w:rPr>
          <w:rStyle w:val="Teksttreci"/>
          <w:b/>
          <w:bCs/>
        </w:rPr>
        <w:t>„Zmianie sposobu użytkowania części budynku gospodarczego na małą rzeźnię rolniczą”</w:t>
      </w:r>
    </w:p>
    <w:p w14:paraId="2C0B3D7A" w14:textId="77777777" w:rsidR="00FF30D3" w:rsidRDefault="00000000">
      <w:pPr>
        <w:pStyle w:val="Teksttreci0"/>
        <w:ind w:left="240" w:firstLine="720"/>
        <w:jc w:val="both"/>
      </w:pPr>
      <w:r>
        <w:rPr>
          <w:rStyle w:val="Teksttreci"/>
        </w:rPr>
        <w:t>Jednocześnie zawiadamiam wszystkich zainteresowanych o możliwości zapoznania się z jej treścią oraz dokumentacją sprawy w siedzibie Urzędu Gminy i Miasta w Węglińcu, ul. Sikorskiego 3, 59-940 Węgliniec, pok. nr 6, w godzinach pracy urzędu, w terminie 14 dni, licząc od dnia 29.07.2026 r., tj. od dnia podania powyższej informacji do publicznej wiadomości.</w:t>
      </w:r>
    </w:p>
    <w:p w14:paraId="4642441E" w14:textId="77777777" w:rsidR="00FF30D3" w:rsidRDefault="00000000">
      <w:pPr>
        <w:pStyle w:val="Teksttreci0"/>
        <w:spacing w:line="353" w:lineRule="auto"/>
        <w:ind w:left="240" w:firstLine="720"/>
        <w:jc w:val="both"/>
      </w:pPr>
      <w:r>
        <w:rPr>
          <w:rStyle w:val="Teksttreci"/>
        </w:rPr>
        <w:t>Udostępnia się jednocześnie w dniu 29.07.2026 r. treść wydanej decyzji środowiskowej na okres 14 dni - w załączeniu do niniejszego obwieszczenia.</w:t>
      </w:r>
    </w:p>
    <w:p w14:paraId="773C01B8" w14:textId="77777777" w:rsidR="00FF30D3" w:rsidRDefault="00000000">
      <w:pPr>
        <w:pStyle w:val="Teksttreci0"/>
        <w:spacing w:after="540"/>
        <w:ind w:left="240" w:firstLine="20"/>
        <w:jc w:val="both"/>
      </w:pPr>
      <w:r>
        <w:rPr>
          <w:rStyle w:val="Teksttreci"/>
        </w:rPr>
        <w:t xml:space="preserve">Obwieszczenie niniejsze umieszczono dnia 29.07.2026 r. na stronie internetowej Biuletynu Informacji Publicznej Urzędu Gminy i Miasta Węgliniec: </w:t>
      </w:r>
      <w:hyperlink r:id="rId6" w:history="1">
        <w:r>
          <w:rPr>
            <w:rStyle w:val="Teksttreci"/>
            <w:lang w:val="en-US" w:eastAsia="en-US"/>
          </w:rPr>
          <w:t>www.wegliniec.pl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oraz wywieszono na tablicy ogłoszeń Urzędu Gminy i Miasta Węgliniec.</w:t>
      </w:r>
    </w:p>
    <w:p w14:paraId="6F857EA5" w14:textId="77777777" w:rsidR="00FF30D3" w:rsidRDefault="00000000">
      <w:pPr>
        <w:pStyle w:val="Teksttreci0"/>
        <w:spacing w:after="140" w:line="240" w:lineRule="auto"/>
        <w:ind w:firstLine="360"/>
      </w:pPr>
      <w:r>
        <w:rPr>
          <w:rStyle w:val="Teksttreci"/>
          <w:i/>
          <w:iCs/>
        </w:rPr>
        <w:t>W załączeniu:</w:t>
      </w:r>
    </w:p>
    <w:p w14:paraId="6F5870EE" w14:textId="77777777" w:rsidR="00FF30D3" w:rsidRDefault="00000000">
      <w:pPr>
        <w:pStyle w:val="Teksttreci0"/>
        <w:spacing w:after="1380" w:line="240" w:lineRule="auto"/>
        <w:ind w:firstLine="240"/>
      </w:pPr>
      <w:r>
        <w:rPr>
          <w:rStyle w:val="Teksttreci"/>
          <w:i/>
          <w:iCs/>
        </w:rPr>
        <w:t>- decyzja o środowiskowych uwarunkowaniach wraz z załącznikiem.</w:t>
      </w:r>
    </w:p>
    <w:p w14:paraId="2EF1575E" w14:textId="77777777" w:rsidR="00FF30D3" w:rsidRDefault="00000000">
      <w:pPr>
        <w:pStyle w:val="Teksttreci20"/>
        <w:spacing w:after="0"/>
      </w:pPr>
      <w:r>
        <w:rPr>
          <w:rStyle w:val="Teksttreci2"/>
          <w:i/>
          <w:iCs/>
        </w:rPr>
        <w:t>Sporządziła:</w:t>
      </w:r>
    </w:p>
    <w:p w14:paraId="7BB18331" w14:textId="77777777" w:rsidR="00FF30D3" w:rsidRDefault="00000000">
      <w:pPr>
        <w:pStyle w:val="Teksttreci20"/>
        <w:spacing w:after="0"/>
      </w:pPr>
      <w:r>
        <w:rPr>
          <w:rStyle w:val="Teksttreci2"/>
          <w:i/>
          <w:iCs/>
        </w:rPr>
        <w:t>Magdalena Nowakowska</w:t>
      </w:r>
    </w:p>
    <w:p w14:paraId="6402EB08" w14:textId="77777777" w:rsidR="00FF30D3" w:rsidRDefault="00000000">
      <w:pPr>
        <w:pStyle w:val="Teksttreci20"/>
        <w:spacing w:after="280"/>
      </w:pPr>
      <w:r>
        <w:rPr>
          <w:rStyle w:val="Teksttreci2"/>
          <w:i/>
          <w:iCs/>
        </w:rPr>
        <w:t>Tal. 75-77-11-435 wew.53</w:t>
      </w:r>
    </w:p>
    <w:sectPr w:rsidR="00FF30D3">
      <w:pgSz w:w="11906" w:h="16838"/>
      <w:pgMar w:top="508" w:right="1433" w:bottom="508" w:left="1011" w:header="80" w:footer="8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D6575" w14:textId="77777777" w:rsidR="00C939B7" w:rsidRDefault="00C939B7">
      <w:r>
        <w:separator/>
      </w:r>
    </w:p>
  </w:endnote>
  <w:endnote w:type="continuationSeparator" w:id="0">
    <w:p w14:paraId="57FD821A" w14:textId="77777777" w:rsidR="00C939B7" w:rsidRDefault="00C9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B5E39" w14:textId="77777777" w:rsidR="00C939B7" w:rsidRDefault="00C939B7"/>
  </w:footnote>
  <w:footnote w:type="continuationSeparator" w:id="0">
    <w:p w14:paraId="04B30CA7" w14:textId="77777777" w:rsidR="00C939B7" w:rsidRDefault="00C939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0D3"/>
    <w:rsid w:val="008D5DDF"/>
    <w:rsid w:val="00C939B7"/>
    <w:rsid w:val="00DD7752"/>
    <w:rsid w:val="00F24935"/>
    <w:rsid w:val="00FF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7694D"/>
  <w15:docId w15:val="{559638F5-9685-487C-99A7-0E19A5DB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995854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70"/>
      <w:ind w:left="6860"/>
    </w:pPr>
    <w:rPr>
      <w:rFonts w:ascii="Arial" w:eastAsia="Arial" w:hAnsi="Arial" w:cs="Arial"/>
      <w:b/>
      <w:bCs/>
      <w:color w:val="995854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140"/>
      <w:ind w:firstLine="240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2026-07-29T11:14:00Z</dcterms:created>
  <dcterms:modified xsi:type="dcterms:W3CDTF">2026-07-29T11:18:00Z</dcterms:modified>
</cp:coreProperties>
</file>