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12700</wp:posOffset>
            </wp:positionV>
            <wp:extent cx="658495" cy="65214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58495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4929505</wp:posOffset>
                </wp:positionH>
                <wp:positionV relativeFrom="paragraph">
                  <wp:posOffset>12700</wp:posOffset>
                </wp:positionV>
                <wp:extent cx="1923415" cy="18288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341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Lwówek Śląski, 9 września 2026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88.15000000000003pt;margin-top:1.pt;width:151.45000000000002pt;height:14.4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Lwówek Śląski, 9 września 2026 r.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7"/>
        </w:rPr>
        <w:t>Państwowe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7"/>
        </w:rPr>
        <w:t>Gospodarstwo Wodne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  <w:b/>
          <w:bCs/>
        </w:rPr>
        <w:t>Wody Polskie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0" w:right="0" w:firstLine="0"/>
        <w:jc w:val="left"/>
      </w:pPr>
      <w:r>
        <w:rPr>
          <w:rStyle w:val="CharStyle3"/>
          <w:color w:val="221E1F"/>
        </w:rPr>
        <w:t xml:space="preserve">Nasz znak: </w:t>
      </w:r>
      <w:r>
        <w:rPr>
          <w:rStyle w:val="CharStyle3"/>
        </w:rPr>
        <w:t>VW.ZUZ.4210.189.2026.KSA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  <w:b/>
          <w:bCs/>
        </w:rPr>
        <w:t>O B W I E S Z C Z E N I E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  <w:b/>
          <w:bCs/>
        </w:rPr>
        <w:t>Dyrektora Państwowego Gospodarstwa Wodnego Wody Polskie</w:t>
        <w:br/>
        <w:t>Zarządu Zlewni w Lwówku Śląskim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740"/>
        <w:jc w:val="both"/>
      </w:pPr>
      <w:r>
        <w:rPr>
          <w:rStyle w:val="CharStyle14"/>
        </w:rPr>
        <w:t>Na podstawie art. 10 § 1, art. 61 § 1 i § 4 oraz art. 49 ustawy z dnia 14 czerwca 1960r. Kodeks postepowania administracyjnego (t.j. Dz. U. z 2025 r. poz. 1691) art. 414 ust. 2 i 7 oraz art. 389 pkt 1 w zw. z art. 35 ust. 3 pkt 5 ustawy z dnia 20 lipca 2017 r. Prawo wodne (t.j. Dz. U. z 2025 r., poz. 960 ze zm.)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</w:pPr>
      <w:r>
        <w:rPr>
          <w:rStyle w:val="CharStyle14"/>
          <w:b/>
          <w:bCs/>
        </w:rPr>
        <w:t>- z a w i a d a m i a m -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20"/>
        <w:ind w:left="0" w:right="0" w:firstLine="0"/>
        <w:jc w:val="both"/>
      </w:pPr>
      <w:r>
        <w:rPr>
          <w:rStyle w:val="CharStyle14"/>
        </w:rPr>
        <w:t>o wszczęciu postępowania na wniosek z dnia 30.04.2026 r. (data wpływu: 04.05.2026 r.) przedłożony przez Zarządzanie Nieruchomościami Krzysztof Zgud ul. Kochanowskiego 4, 59-940 Węgliniec w sprawie ustalenia kolejnego okresu obowiązywania pozwolenia wodnoprawnego wydanego przez Starostę Zgorzeleckiego z dnia 29.08.2016 r. o sygnaturze: BS.6341.2.19.2016.4 na usługę wodną w zakresie odprowadzania oczyszczonych ścieków bytowych pochodzących z przydomowej oczyszczalni ścieków z terenu wspólnoty mieszkaniowej budynku przy ul. Łużyckiej 1 w Ruszowie do ziemi.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520" w:firstLine="0"/>
        <w:jc w:val="right"/>
      </w:pPr>
      <w:r>
        <w:rPr>
          <w:rStyle w:val="CharStyle3"/>
          <w:b/>
          <w:bCs/>
        </w:rPr>
        <w:t>Z upoważnienia Dyrektora Zarządu Zlewni w Lwówku Śląskim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520" w:firstLine="0"/>
        <w:jc w:val="right"/>
      </w:pPr>
      <w:r>
        <w:rPr>
          <w:rStyle w:val="CharStyle3"/>
          <w:b/>
          <w:bCs/>
        </w:rPr>
        <w:t>dokument podpisany elektronicznie przez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520" w:firstLine="0"/>
        <w:jc w:val="right"/>
      </w:pPr>
      <w:r>
        <w:rPr>
          <w:rStyle w:val="CharStyle3"/>
          <w:b/>
          <w:bCs/>
        </w:rPr>
        <w:t>Mateusza Malczewskiego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520" w:firstLine="0"/>
        <w:jc w:val="right"/>
      </w:pPr>
      <w:r>
        <w:rPr>
          <w:rStyle w:val="CharStyle3"/>
          <w:b/>
          <w:bCs/>
        </w:rPr>
        <w:t>Zastępcę Dyrektora Zarządu Zlewni w Lwówku Śląskim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60" w:line="434" w:lineRule="auto"/>
        <w:ind w:left="0" w:right="520" w:firstLine="0"/>
        <w:jc w:val="right"/>
      </w:pPr>
      <w:r>
        <w:rPr>
          <w:rStyle w:val="CharStyle3"/>
          <w:b/>
          <w:bCs/>
        </w:rPr>
        <w:t>Państwowego Gospodarstwa Wodnego Wody Polskie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3"/>
          <w:color w:val="195F8A"/>
          <w:sz w:val="18"/>
          <w:szCs w:val="18"/>
        </w:rPr>
        <w:t>Państwowe Gospodarstwo Wodne Wody Polskie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3"/>
          <w:color w:val="195F8A"/>
          <w:sz w:val="18"/>
          <w:szCs w:val="18"/>
        </w:rPr>
        <w:t>Zarząd Zlewni w Lwówku Śląskim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3"/>
          <w:color w:val="195F8A"/>
          <w:sz w:val="18"/>
          <w:szCs w:val="18"/>
        </w:rPr>
        <w:t>ul. Jaśkiewicza 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5910580</wp:posOffset>
                </wp:positionH>
                <wp:positionV relativeFrom="paragraph">
                  <wp:posOffset>12700</wp:posOffset>
                </wp:positionV>
                <wp:extent cx="932815" cy="16764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"http://www.wody.gov.pl"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color w:val="195F8A"/>
                                <w:sz w:val="18"/>
                                <w:szCs w:val="18"/>
                              </w:rPr>
                              <w:t>www.wody.gov.pl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65.40000000000003pt;margin-top:1.pt;width:73.450000000000003pt;height:13.2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"http://www.wody.gov.pl"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color w:val="195F8A"/>
                          <w:sz w:val="18"/>
                          <w:szCs w:val="18"/>
                        </w:rPr>
                        <w:t>www.wody.gov.pl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color w:val="195F8A"/>
          <w:sz w:val="18"/>
          <w:szCs w:val="18"/>
        </w:rPr>
        <w:t>59-600 Lwówek Śląski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3"/>
          <w:color w:val="195F8A"/>
          <w:sz w:val="18"/>
          <w:szCs w:val="18"/>
        </w:rPr>
        <w:t xml:space="preserve">T. 757824602 • E. </w:t>
      </w:r>
      <w:r>
        <w:fldChar w:fldCharType="begin"/>
      </w:r>
      <w:r>
        <w:rPr/>
        <w:instrText> HYPERLINK "mailto:zzlwowek@wody.gov.pl" </w:instrText>
      </w:r>
      <w:r>
        <w:fldChar w:fldCharType="separate"/>
      </w:r>
      <w:r>
        <w:rPr>
          <w:rStyle w:val="CharStyle3"/>
          <w:color w:val="195F8A"/>
          <w:sz w:val="18"/>
          <w:szCs w:val="18"/>
        </w:rPr>
        <w:t>zzlwowek@wody.gov.pl</w:t>
      </w:r>
      <w:r>
        <w:fldChar w:fldCharType="end"/>
      </w:r>
    </w:p>
    <w:sectPr>
      <w:footnotePr>
        <w:pos w:val="pageBottom"/>
        <w:numFmt w:val="decimal"/>
        <w:numRestart w:val="continuous"/>
      </w:footnotePr>
      <w:pgSz w:w="11906" w:h="16838"/>
      <w:pgMar w:top="897" w:right="1114" w:bottom="342" w:left="1095" w:header="469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2)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Tekst treści (4)_"/>
    <w:basedOn w:val="DefaultParagraphFont"/>
    <w:link w:val="Style6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195F8A"/>
      <w:sz w:val="24"/>
      <w:szCs w:val="24"/>
      <w:u w:val="none"/>
    </w:rPr>
  </w:style>
  <w:style w:type="character" w:customStyle="1" w:styleId="CharStyle9">
    <w:name w:val="Tekst treści (5)_"/>
    <w:basedOn w:val="DefaultParagraphFont"/>
    <w:link w:val="Style8"/>
    <w:rPr>
      <w:rFonts w:ascii="Corbel" w:eastAsia="Corbel" w:hAnsi="Corbel" w:cs="Corbel"/>
      <w:b/>
      <w:bCs/>
      <w:i w:val="0"/>
      <w:iCs w:val="0"/>
      <w:smallCaps w:val="0"/>
      <w:strike w:val="0"/>
      <w:color w:val="195F8A"/>
      <w:sz w:val="24"/>
      <w:szCs w:val="24"/>
      <w:u w:val="none"/>
    </w:rPr>
  </w:style>
  <w:style w:type="character" w:customStyle="1" w:styleId="CharStyle12">
    <w:name w:val="Tekst treści (3)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Tekst treści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Tekst treści (4)"/>
    <w:basedOn w:val="Normal"/>
    <w:link w:val="CharStyle7"/>
    <w:pPr>
      <w:widowControl w:val="0"/>
      <w:shd w:val="clear" w:color="auto" w:fill="auto"/>
      <w:spacing w:line="233" w:lineRule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195F8A"/>
      <w:sz w:val="24"/>
      <w:szCs w:val="24"/>
      <w:u w:val="none"/>
    </w:rPr>
  </w:style>
  <w:style w:type="paragraph" w:customStyle="1" w:styleId="Style8">
    <w:name w:val="Tekst treści (5)"/>
    <w:basedOn w:val="Normal"/>
    <w:link w:val="CharStyle9"/>
    <w:pPr>
      <w:widowControl w:val="0"/>
      <w:shd w:val="clear" w:color="auto" w:fill="auto"/>
      <w:spacing w:after="380"/>
    </w:pPr>
    <w:rPr>
      <w:rFonts w:ascii="Corbel" w:eastAsia="Corbel" w:hAnsi="Corbel" w:cs="Corbel"/>
      <w:b/>
      <w:bCs/>
      <w:i w:val="0"/>
      <w:iCs w:val="0"/>
      <w:smallCaps w:val="0"/>
      <w:strike w:val="0"/>
      <w:color w:val="195F8A"/>
      <w:sz w:val="24"/>
      <w:szCs w:val="24"/>
      <w:u w:val="none"/>
    </w:rPr>
  </w:style>
  <w:style w:type="paragraph" w:customStyle="1" w:styleId="Style11">
    <w:name w:val="Tekst treści (3)"/>
    <w:basedOn w:val="Normal"/>
    <w:link w:val="CharStyle12"/>
    <w:pPr>
      <w:widowControl w:val="0"/>
      <w:shd w:val="clear" w:color="auto" w:fill="auto"/>
      <w:spacing w:line="444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Tekst treści"/>
    <w:basedOn w:val="Normal"/>
    <w:link w:val="CharStyle14"/>
    <w:pPr>
      <w:widowControl w:val="0"/>
      <w:shd w:val="clear" w:color="auto" w:fill="auto"/>
      <w:spacing w:after="600" w:line="37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Nask</dc:creator>
  <cp:keywords/>
</cp:coreProperties>
</file>